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2" w:rsidRPr="00DE3322" w:rsidRDefault="0027599C" w:rsidP="0096252F">
      <w:pPr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E3322">
        <w:rPr>
          <w:rFonts w:ascii="Times New Roman" w:hAnsi="Times New Roman" w:cs="Times New Roman"/>
          <w:b/>
        </w:rPr>
        <w:t>Аналитический о</w:t>
      </w:r>
      <w:r w:rsidR="00384452" w:rsidRPr="00DE3322">
        <w:rPr>
          <w:rFonts w:ascii="Times New Roman" w:hAnsi="Times New Roman" w:cs="Times New Roman"/>
          <w:b/>
        </w:rPr>
        <w:t>тчет</w:t>
      </w:r>
    </w:p>
    <w:p w:rsidR="00384452" w:rsidRPr="00DE3322" w:rsidRDefault="00384452" w:rsidP="0096252F">
      <w:pPr>
        <w:jc w:val="center"/>
        <w:rPr>
          <w:rFonts w:ascii="Times New Roman" w:hAnsi="Times New Roman" w:cs="Times New Roman"/>
          <w:b/>
        </w:rPr>
      </w:pPr>
      <w:r w:rsidRPr="00DE3322">
        <w:rPr>
          <w:rFonts w:ascii="Times New Roman" w:hAnsi="Times New Roman" w:cs="Times New Roman"/>
          <w:b/>
        </w:rPr>
        <w:t xml:space="preserve">о </w:t>
      </w:r>
      <w:r w:rsidR="00766EE1" w:rsidRPr="00DE3322">
        <w:rPr>
          <w:rFonts w:ascii="Times New Roman" w:hAnsi="Times New Roman" w:cs="Times New Roman"/>
          <w:b/>
        </w:rPr>
        <w:t xml:space="preserve">реализации </w:t>
      </w:r>
      <w:r w:rsidRPr="00DE3322">
        <w:rPr>
          <w:rFonts w:ascii="Times New Roman" w:hAnsi="Times New Roman" w:cs="Times New Roman"/>
          <w:b/>
        </w:rPr>
        <w:t>инновационно</w:t>
      </w:r>
      <w:r w:rsidR="00046847" w:rsidRPr="00DE3322">
        <w:rPr>
          <w:rFonts w:ascii="Times New Roman" w:hAnsi="Times New Roman" w:cs="Times New Roman"/>
          <w:b/>
        </w:rPr>
        <w:t>го проекта (2016-2021 учебные года)</w:t>
      </w:r>
      <w:r w:rsidR="00766EE1" w:rsidRPr="00DE3322">
        <w:rPr>
          <w:rFonts w:ascii="Times New Roman" w:hAnsi="Times New Roman" w:cs="Times New Roman"/>
          <w:b/>
        </w:rPr>
        <w:t xml:space="preserve">. </w:t>
      </w:r>
      <w:r w:rsidRPr="00DE3322">
        <w:rPr>
          <w:rFonts w:ascii="Times New Roman" w:hAnsi="Times New Roman" w:cs="Times New Roman"/>
        </w:rPr>
        <w:t xml:space="preserve">  </w:t>
      </w:r>
    </w:p>
    <w:p w:rsidR="00421DFA" w:rsidRDefault="00421DFA" w:rsidP="00421DFA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DE3322">
        <w:rPr>
          <w:rFonts w:ascii="Times New Roman" w:hAnsi="Times New Roman" w:cs="Times New Roman"/>
          <w:b/>
          <w:i/>
        </w:rPr>
        <w:t xml:space="preserve">МБОУ «Городской центр образования» </w:t>
      </w:r>
    </w:p>
    <w:p w:rsidR="002E761B" w:rsidRPr="00DE3322" w:rsidRDefault="002E761B" w:rsidP="00421DFA">
      <w:pPr>
        <w:ind w:firstLine="0"/>
        <w:jc w:val="center"/>
        <w:rPr>
          <w:rFonts w:ascii="Times New Roman" w:hAnsi="Times New Roman" w:cs="Times New Roman"/>
          <w:b/>
          <w:i/>
        </w:rPr>
      </w:pPr>
      <w:r w:rsidRPr="002E761B">
        <w:rPr>
          <w:rFonts w:ascii="Times New Roman" w:hAnsi="Times New Roman" w:cs="Times New Roman"/>
          <w:b/>
          <w:i/>
        </w:rPr>
        <w:t>Калош Светлана Васильевна, Никитина Татьяна Анатольевна</w:t>
      </w:r>
    </w:p>
    <w:p w:rsidR="00C34622" w:rsidRPr="00DE3322" w:rsidRDefault="008303D3" w:rsidP="008303D3">
      <w:pPr>
        <w:tabs>
          <w:tab w:val="center" w:pos="5317"/>
          <w:tab w:val="left" w:pos="7020"/>
        </w:tabs>
        <w:jc w:val="left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ab/>
      </w:r>
      <w:r w:rsidR="00C34622" w:rsidRPr="00DE3322">
        <w:rPr>
          <w:rFonts w:ascii="Times New Roman" w:hAnsi="Times New Roman" w:cs="Times New Roman"/>
        </w:rPr>
        <w:t>Тема проекта:</w:t>
      </w:r>
      <w:r w:rsidRPr="00DE3322">
        <w:rPr>
          <w:rFonts w:ascii="Times New Roman" w:hAnsi="Times New Roman" w:cs="Times New Roman"/>
        </w:rPr>
        <w:tab/>
      </w:r>
    </w:p>
    <w:p w:rsidR="00C34622" w:rsidRPr="00DE3322" w:rsidRDefault="00C34622" w:rsidP="00C34622">
      <w:pPr>
        <w:jc w:val="center"/>
        <w:rPr>
          <w:rFonts w:ascii="Times New Roman" w:hAnsi="Times New Roman" w:cs="Times New Roman"/>
          <w:b/>
        </w:rPr>
      </w:pPr>
      <w:r w:rsidRPr="00DE3322">
        <w:rPr>
          <w:rFonts w:ascii="Times New Roman" w:hAnsi="Times New Roman" w:cs="Times New Roman"/>
          <w:b/>
        </w:rPr>
        <w:t xml:space="preserve">«Создание системы подготовки обучающихся </w:t>
      </w:r>
    </w:p>
    <w:p w:rsidR="00384452" w:rsidRPr="00DE3322" w:rsidRDefault="00C34622" w:rsidP="00C34622">
      <w:pPr>
        <w:jc w:val="center"/>
        <w:rPr>
          <w:rFonts w:ascii="Times New Roman" w:hAnsi="Times New Roman" w:cs="Times New Roman"/>
          <w:b/>
        </w:rPr>
      </w:pPr>
      <w:r w:rsidRPr="00DE3322">
        <w:rPr>
          <w:rFonts w:ascii="Times New Roman" w:hAnsi="Times New Roman" w:cs="Times New Roman"/>
          <w:b/>
        </w:rPr>
        <w:t>к обоснованному выбору профессии»</w:t>
      </w:r>
    </w:p>
    <w:p w:rsidR="00526384" w:rsidRPr="00DE3322" w:rsidRDefault="00526384" w:rsidP="008303D3">
      <w:pPr>
        <w:pStyle w:val="affff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34622" w:rsidRPr="00DE3322" w:rsidRDefault="00B87984" w:rsidP="0096252F">
      <w:pPr>
        <w:pStyle w:val="afff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322">
        <w:rPr>
          <w:rFonts w:ascii="Times New Roman" w:hAnsi="Times New Roman"/>
          <w:b/>
          <w:sz w:val="24"/>
          <w:szCs w:val="24"/>
        </w:rPr>
        <w:t>Цель проекта:</w:t>
      </w:r>
      <w:r w:rsidRPr="00DE3322">
        <w:rPr>
          <w:rFonts w:ascii="Times New Roman" w:hAnsi="Times New Roman"/>
          <w:sz w:val="24"/>
          <w:szCs w:val="24"/>
        </w:rPr>
        <w:t xml:space="preserve"> </w:t>
      </w:r>
      <w:r w:rsidR="00DE48E4" w:rsidRPr="00DE3322">
        <w:rPr>
          <w:rFonts w:ascii="Times New Roman" w:hAnsi="Times New Roman"/>
          <w:sz w:val="24"/>
          <w:szCs w:val="24"/>
        </w:rPr>
        <w:t>Создание системы подготовки обучающихся к обоснованному выбору профессии, интеграция и координация профориентационной деятельности общеобразовательных учреждений, организационное, научно-методическое, информационно-технологическое обеспечение системы профориентации, совершенствование форм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</w:t>
      </w:r>
    </w:p>
    <w:p w:rsidR="005804B7" w:rsidRPr="00DE3322" w:rsidRDefault="005804B7" w:rsidP="005804B7">
      <w:pPr>
        <w:pStyle w:val="affff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E3322">
        <w:rPr>
          <w:rFonts w:ascii="Times New Roman" w:hAnsi="Times New Roman"/>
          <w:b/>
          <w:sz w:val="24"/>
          <w:szCs w:val="24"/>
        </w:rPr>
        <w:t>Задачи проекта:</w:t>
      </w:r>
    </w:p>
    <w:p w:rsidR="005804B7" w:rsidRPr="00DE3322" w:rsidRDefault="005804B7" w:rsidP="005804B7">
      <w:pPr>
        <w:pStyle w:val="affff0"/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E3322">
        <w:rPr>
          <w:rFonts w:ascii="Times New Roman" w:hAnsi="Times New Roman"/>
          <w:b/>
          <w:sz w:val="24"/>
          <w:szCs w:val="24"/>
        </w:rPr>
        <w:t>Задача 1.</w:t>
      </w:r>
      <w:r w:rsidRPr="00DE3322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E3322">
        <w:rPr>
          <w:rFonts w:ascii="Times New Roman" w:hAnsi="Times New Roman"/>
          <w:sz w:val="24"/>
          <w:szCs w:val="24"/>
        </w:rPr>
        <w:t>Создать систему подготовки обучающихся к обоснованному выбору профессии: интегрировать и координировать профориентационную деятельности общеобразовательных учреждений, создать организационное, научно-методическое, информационно-технологическое обеспечение системы профориентации.</w:t>
      </w:r>
    </w:p>
    <w:p w:rsidR="00526384" w:rsidRPr="00DE3322" w:rsidRDefault="005804B7" w:rsidP="005804B7">
      <w:pPr>
        <w:pStyle w:val="affff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3322">
        <w:rPr>
          <w:rFonts w:ascii="Times New Roman" w:hAnsi="Times New Roman"/>
          <w:b/>
          <w:sz w:val="24"/>
          <w:szCs w:val="24"/>
        </w:rPr>
        <w:t>Задача 2.</w:t>
      </w:r>
      <w:r w:rsidRPr="00DE3322">
        <w:rPr>
          <w:rFonts w:ascii="Times New Roman" w:hAnsi="Times New Roman"/>
          <w:sz w:val="24"/>
          <w:szCs w:val="24"/>
        </w:rPr>
        <w:tab/>
        <w:t xml:space="preserve"> Совершенствовать формы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</w:t>
      </w:r>
      <w:r w:rsidRPr="00DE3322">
        <w:rPr>
          <w:rFonts w:ascii="Times New Roman" w:hAnsi="Times New Roman"/>
          <w:sz w:val="24"/>
          <w:szCs w:val="24"/>
        </w:rPr>
        <w:cr/>
      </w:r>
    </w:p>
    <w:p w:rsidR="00CB529D" w:rsidRPr="00DE3322" w:rsidRDefault="003B2698" w:rsidP="00CB529D">
      <w:pPr>
        <w:widowControl/>
        <w:numPr>
          <w:ilvl w:val="0"/>
          <w:numId w:val="1"/>
        </w:numPr>
        <w:tabs>
          <w:tab w:val="left" w:pos="318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E3322">
        <w:rPr>
          <w:rFonts w:ascii="Times New Roman" w:eastAsia="Calibri" w:hAnsi="Times New Roman" w:cs="Times New Roman"/>
          <w:b/>
          <w:lang w:eastAsia="en-US"/>
        </w:rPr>
        <w:t xml:space="preserve">Полученные результаты </w:t>
      </w:r>
      <w:r w:rsidR="005804B7" w:rsidRPr="00DE3322">
        <w:rPr>
          <w:rFonts w:ascii="Times New Roman" w:eastAsia="Calibri" w:hAnsi="Times New Roman" w:cs="Times New Roman"/>
          <w:b/>
          <w:lang w:eastAsia="en-US"/>
        </w:rPr>
        <w:t xml:space="preserve">инновационного </w:t>
      </w:r>
      <w:r w:rsidRPr="00DE3322">
        <w:rPr>
          <w:rFonts w:ascii="Times New Roman" w:eastAsia="Calibri" w:hAnsi="Times New Roman" w:cs="Times New Roman"/>
          <w:b/>
          <w:lang w:eastAsia="en-US"/>
        </w:rPr>
        <w:t>проекта</w:t>
      </w:r>
      <w:r w:rsidR="00CB529D" w:rsidRPr="00DE3322">
        <w:rPr>
          <w:rFonts w:ascii="Times New Roman" w:eastAsia="Calibri" w:hAnsi="Times New Roman" w:cs="Times New Roman"/>
          <w:b/>
          <w:lang w:eastAsia="en-US"/>
        </w:rPr>
        <w:t>.</w:t>
      </w:r>
    </w:p>
    <w:p w:rsidR="00CB529D" w:rsidRPr="00DE3322" w:rsidRDefault="00CB529D" w:rsidP="00CB529D">
      <w:pPr>
        <w:widowControl/>
        <w:tabs>
          <w:tab w:val="left" w:pos="31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CB529D" w:rsidRPr="00DE3322" w:rsidRDefault="00CB529D" w:rsidP="00CB529D">
      <w:pPr>
        <w:widowControl/>
        <w:tabs>
          <w:tab w:val="left" w:pos="318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DE3322">
        <w:rPr>
          <w:rFonts w:ascii="Times New Roman" w:eastAsia="Calibri" w:hAnsi="Times New Roman" w:cs="Times New Roman"/>
          <w:b/>
          <w:i/>
          <w:lang w:eastAsia="en-US"/>
        </w:rPr>
        <w:t>1 Этап. Подготовительный (2016-2017 учебный год).</w:t>
      </w:r>
    </w:p>
    <w:p w:rsidR="00CB529D" w:rsidRPr="00DE3322" w:rsidRDefault="00CB529D" w:rsidP="00CB529D">
      <w:pPr>
        <w:widowControl/>
        <w:tabs>
          <w:tab w:val="left" w:pos="318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CB529D" w:rsidRPr="00DE3322" w:rsidRDefault="00CB529D" w:rsidP="00CB529D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hd w:val="clear" w:color="auto" w:fill="FFFFFF"/>
        </w:rPr>
      </w:pPr>
      <w:r w:rsidRPr="00DE3322">
        <w:rPr>
          <w:rFonts w:ascii="Times New Roman" w:hAnsi="Times New Roman" w:cs="Times New Roman"/>
          <w:b/>
          <w:color w:val="161908"/>
        </w:rPr>
        <w:t>Цель:</w:t>
      </w:r>
      <w:r w:rsidRPr="00DE3322">
        <w:rPr>
          <w:rFonts w:ascii="Times New Roman" w:hAnsi="Times New Roman" w:cs="Times New Roman"/>
          <w:color w:val="161908"/>
        </w:rPr>
        <w:t xml:space="preserve"> </w:t>
      </w:r>
      <w:r w:rsidRPr="00DE3322">
        <w:rPr>
          <w:rFonts w:ascii="Times New Roman" w:hAnsi="Times New Roman" w:cs="Times New Roman"/>
          <w:b/>
          <w:color w:val="161908"/>
        </w:rPr>
        <w:t xml:space="preserve">Создание </w:t>
      </w:r>
      <w:r w:rsidRPr="00DE3322">
        <w:rPr>
          <w:rFonts w:ascii="Times New Roman" w:hAnsi="Times New Roman" w:cs="Times New Roman"/>
          <w:b/>
          <w:bCs/>
        </w:rPr>
        <w:t>муниципального Центра профессиональной ориентации обучающихся</w:t>
      </w:r>
      <w:r w:rsidRPr="00DE3322">
        <w:rPr>
          <w:rFonts w:ascii="Times New Roman" w:hAnsi="Times New Roman" w:cs="Times New Roman"/>
          <w:bCs/>
        </w:rPr>
        <w:t xml:space="preserve"> муниципальных бюджетных общеобразовательных учреждений городского округа «Город Чита» (далее – Центр профориентации)</w:t>
      </w:r>
      <w:r w:rsidRPr="00DE3322">
        <w:rPr>
          <w:rFonts w:ascii="Times New Roman" w:hAnsi="Times New Roman" w:cs="Times New Roman"/>
          <w:color w:val="161908"/>
        </w:rPr>
        <w:t xml:space="preserve"> целью которого является </w:t>
      </w:r>
      <w:r w:rsidRPr="00DE3322">
        <w:rPr>
          <w:rFonts w:ascii="Times New Roman" w:hAnsi="Times New Roman" w:cs="Times New Roman"/>
          <w:bCs/>
        </w:rPr>
        <w:t xml:space="preserve">подготовка обучающихся к обоснованному выбору профессии, интеграция и координация профориентационной деятельности общеобразовательных учреждений, организационное, научно-методическое, информационно-технологическое обеспечение системы профориентации, совершенствование форм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 находящимися на территории городского округа «Город Чита». </w:t>
      </w:r>
    </w:p>
    <w:p w:rsidR="00CB529D" w:rsidRPr="00DE3322" w:rsidRDefault="00CB529D" w:rsidP="00CB529D">
      <w:pPr>
        <w:widowControl/>
        <w:shd w:val="clear" w:color="auto" w:fill="FFFFFF"/>
        <w:tabs>
          <w:tab w:val="left" w:pos="459"/>
        </w:tabs>
        <w:autoSpaceDE/>
        <w:autoSpaceDN/>
        <w:adjustRightInd/>
        <w:ind w:firstLine="709"/>
        <w:rPr>
          <w:rFonts w:ascii="Times New Roman" w:hAnsi="Times New Roman" w:cs="Times New Roman"/>
          <w:shd w:val="clear" w:color="auto" w:fill="FFFFFF"/>
        </w:rPr>
      </w:pPr>
      <w:r w:rsidRPr="00DE3322">
        <w:rPr>
          <w:rFonts w:ascii="Times New Roman" w:hAnsi="Times New Roman" w:cs="Times New Roman"/>
          <w:b/>
          <w:bCs/>
          <w:iCs/>
        </w:rPr>
        <w:t>Задача 1.</w:t>
      </w:r>
      <w:r w:rsidRPr="00DE3322">
        <w:rPr>
          <w:rFonts w:ascii="Times New Roman" w:hAnsi="Times New Roman" w:cs="Times New Roman"/>
          <w:iCs/>
        </w:rPr>
        <w:t> </w:t>
      </w:r>
      <w:r w:rsidRPr="00DE3322">
        <w:rPr>
          <w:rFonts w:ascii="Times New Roman" w:hAnsi="Times New Roman" w:cs="Times New Roman"/>
          <w:b/>
          <w:iCs/>
        </w:rPr>
        <w:t>Создать  рабочую группу для разработки и утверждения пакета нормативных правовых документов, регламентирующих работу Центра профориентации.</w:t>
      </w:r>
    </w:p>
    <w:p w:rsidR="00CB529D" w:rsidRPr="00DE3322" w:rsidRDefault="00CB529D" w:rsidP="00CB529D">
      <w:pPr>
        <w:widowControl/>
        <w:shd w:val="clear" w:color="auto" w:fill="FFFFFF"/>
        <w:tabs>
          <w:tab w:val="left" w:pos="459"/>
        </w:tabs>
        <w:autoSpaceDE/>
        <w:autoSpaceDN/>
        <w:adjustRightInd/>
        <w:ind w:firstLine="709"/>
        <w:rPr>
          <w:rFonts w:ascii="Times New Roman" w:hAnsi="Times New Roman" w:cs="Times New Roman"/>
          <w:b/>
          <w:shd w:val="clear" w:color="auto" w:fill="FFFFFF"/>
        </w:rPr>
      </w:pPr>
      <w:r w:rsidRPr="00DE3322">
        <w:rPr>
          <w:rFonts w:ascii="Times New Roman" w:hAnsi="Times New Roman" w:cs="Times New Roman"/>
          <w:b/>
          <w:bCs/>
          <w:iCs/>
        </w:rPr>
        <w:t>Задача 2. </w:t>
      </w:r>
      <w:r w:rsidRPr="00DE3322">
        <w:rPr>
          <w:rFonts w:ascii="Times New Roman" w:hAnsi="Times New Roman" w:cs="Times New Roman"/>
          <w:b/>
          <w:iCs/>
        </w:rPr>
        <w:t>Организовать работу по заключению договоров:</w:t>
      </w:r>
    </w:p>
    <w:p w:rsidR="00CB529D" w:rsidRPr="00DE3322" w:rsidRDefault="00CB529D" w:rsidP="00CB529D">
      <w:pPr>
        <w:widowControl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459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 xml:space="preserve">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</w:t>
      </w:r>
    </w:p>
    <w:p w:rsidR="00CB529D" w:rsidRPr="00DE3322" w:rsidRDefault="00CB529D" w:rsidP="00CB529D">
      <w:pPr>
        <w:widowControl/>
        <w:numPr>
          <w:ilvl w:val="0"/>
          <w:numId w:val="3"/>
        </w:numPr>
        <w:shd w:val="clear" w:color="auto" w:fill="FFFFFF"/>
        <w:tabs>
          <w:tab w:val="left" w:pos="284"/>
          <w:tab w:val="left" w:pos="426"/>
          <w:tab w:val="left" w:pos="459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  <w:iCs/>
        </w:rPr>
        <w:t xml:space="preserve"> с муниципальными бюджетными общеобразовательными учреждениями в рамках внутриведомственного сетевого взаимодействия с целью расширения возможностей при реализации программ предпрофильной подготовки. </w:t>
      </w:r>
    </w:p>
    <w:p w:rsidR="00CB529D" w:rsidRPr="00DE3322" w:rsidRDefault="00CB529D" w:rsidP="00046847">
      <w:pPr>
        <w:widowControl/>
        <w:tabs>
          <w:tab w:val="left" w:pos="318"/>
        </w:tabs>
        <w:autoSpaceDE/>
        <w:autoSpaceDN/>
        <w:adjustRightInd/>
        <w:ind w:firstLine="709"/>
        <w:rPr>
          <w:rFonts w:ascii="Times New Roman" w:hAnsi="Times New Roman" w:cs="Times New Roman"/>
          <w:b/>
          <w:iCs/>
        </w:rPr>
      </w:pPr>
      <w:r w:rsidRPr="00DE3322">
        <w:rPr>
          <w:rFonts w:ascii="Times New Roman" w:hAnsi="Times New Roman" w:cs="Times New Roman"/>
          <w:b/>
          <w:bCs/>
          <w:iCs/>
        </w:rPr>
        <w:t>Задача 3.</w:t>
      </w:r>
      <w:r w:rsidRPr="00DE3322">
        <w:rPr>
          <w:rFonts w:ascii="Times New Roman" w:hAnsi="Times New Roman" w:cs="Times New Roman"/>
          <w:bCs/>
          <w:iCs/>
        </w:rPr>
        <w:t> </w:t>
      </w:r>
      <w:r w:rsidRPr="00DE3322">
        <w:rPr>
          <w:rFonts w:ascii="Times New Roman" w:hAnsi="Times New Roman" w:cs="Times New Roman"/>
          <w:b/>
          <w:iCs/>
        </w:rPr>
        <w:t>Разработать программы по профориентационной работе.</w:t>
      </w:r>
    </w:p>
    <w:p w:rsidR="00CB529D" w:rsidRPr="00DE3322" w:rsidRDefault="00CB529D" w:rsidP="00CB529D">
      <w:pPr>
        <w:widowControl/>
        <w:tabs>
          <w:tab w:val="left" w:pos="318"/>
        </w:tabs>
        <w:autoSpaceDE/>
        <w:autoSpaceDN/>
        <w:adjustRightInd/>
        <w:ind w:firstLine="0"/>
        <w:rPr>
          <w:rFonts w:ascii="Times New Roman" w:hAnsi="Times New Roman" w:cs="Times New Roman"/>
          <w:iCs/>
        </w:rPr>
      </w:pPr>
    </w:p>
    <w:p w:rsidR="00CB529D" w:rsidRPr="00DE3322" w:rsidRDefault="00CB529D" w:rsidP="00CF5B5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iCs/>
        </w:rPr>
      </w:pPr>
      <w:r w:rsidRPr="00DE3322">
        <w:rPr>
          <w:rFonts w:ascii="Times New Roman" w:hAnsi="Times New Roman" w:cs="Times New Roman"/>
          <w:b/>
          <w:bCs/>
          <w:iCs/>
        </w:rPr>
        <w:t>Полученные результаты: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1. Создана творческая группа в составе:</w:t>
      </w:r>
    </w:p>
    <w:p w:rsidR="008D2F23" w:rsidRPr="00DE3322" w:rsidRDefault="008D2F23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руководитель проекта – Калош С. В.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методист - Никитина Т. А.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заместитель директора по УВР – Гордиенко О. В.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учитель технологии – Ван-Си-Ли Н. Н.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учитель технологии – Баженова В. Г.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lastRenderedPageBreak/>
        <w:t>2. Утверждена и представлена в коми</w:t>
      </w:r>
      <w:r w:rsidR="00FE6EAB" w:rsidRPr="00DE3322">
        <w:rPr>
          <w:rFonts w:ascii="Times New Roman" w:hAnsi="Times New Roman" w:cs="Times New Roman"/>
          <w:bCs/>
          <w:iCs/>
        </w:rPr>
        <w:t>тет образования г. Читы дорожная</w:t>
      </w:r>
      <w:r w:rsidRPr="00DE3322">
        <w:rPr>
          <w:rFonts w:ascii="Times New Roman" w:hAnsi="Times New Roman" w:cs="Times New Roman"/>
          <w:bCs/>
          <w:iCs/>
        </w:rPr>
        <w:t xml:space="preserve"> ка</w:t>
      </w:r>
      <w:r w:rsidR="00FE6EAB" w:rsidRPr="00DE3322">
        <w:rPr>
          <w:rFonts w:ascii="Times New Roman" w:hAnsi="Times New Roman" w:cs="Times New Roman"/>
          <w:bCs/>
          <w:iCs/>
        </w:rPr>
        <w:t>рта</w:t>
      </w:r>
      <w:r w:rsidRPr="00DE3322">
        <w:rPr>
          <w:rFonts w:ascii="Times New Roman" w:hAnsi="Times New Roman" w:cs="Times New Roman"/>
          <w:bCs/>
          <w:iCs/>
        </w:rPr>
        <w:t xml:space="preserve"> по созданию муниципального Центра профессиональной ориентации обучающихся муниципальных бюджетных общеобразовательных учреждений городского округа «Город Чита».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  <w:bCs/>
          <w:iCs/>
        </w:rPr>
        <w:t xml:space="preserve">3. </w:t>
      </w:r>
      <w:r w:rsidRPr="00DE3322">
        <w:rPr>
          <w:rFonts w:ascii="Times New Roman" w:hAnsi="Times New Roman" w:cs="Times New Roman"/>
        </w:rPr>
        <w:t xml:space="preserve">Проведен мониторинг уровня готовности образовательного учреждения к </w:t>
      </w:r>
      <w:r w:rsidR="00FE6EAB" w:rsidRPr="00DE3322">
        <w:rPr>
          <w:rFonts w:ascii="Times New Roman" w:hAnsi="Times New Roman" w:cs="Times New Roman"/>
        </w:rPr>
        <w:t xml:space="preserve">созданию Центра профориентации, по результатам которого сделан вывод, что </w:t>
      </w:r>
      <w:r w:rsidRPr="00DE3322">
        <w:rPr>
          <w:rFonts w:ascii="Times New Roman" w:hAnsi="Times New Roman" w:cs="Times New Roman"/>
        </w:rPr>
        <w:t>отсутствует материально-техническая база.</w:t>
      </w:r>
    </w:p>
    <w:p w:rsidR="00CB529D" w:rsidRPr="00DE3322" w:rsidRDefault="00FE6EAB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 xml:space="preserve">4. </w:t>
      </w:r>
      <w:r w:rsidR="00B828F3" w:rsidRPr="00DE3322">
        <w:rPr>
          <w:rFonts w:ascii="Times New Roman" w:hAnsi="Times New Roman" w:cs="Times New Roman"/>
          <w:bCs/>
          <w:iCs/>
        </w:rPr>
        <w:t>Разработан</w:t>
      </w:r>
      <w:r w:rsidR="00CB529D" w:rsidRPr="00DE3322">
        <w:rPr>
          <w:rFonts w:ascii="Times New Roman" w:hAnsi="Times New Roman" w:cs="Times New Roman"/>
          <w:bCs/>
          <w:iCs/>
        </w:rPr>
        <w:t xml:space="preserve"> </w:t>
      </w:r>
      <w:r w:rsidR="007C77EA" w:rsidRPr="00DE3322">
        <w:rPr>
          <w:rFonts w:ascii="Times New Roman" w:hAnsi="Times New Roman" w:cs="Times New Roman"/>
          <w:bCs/>
          <w:iCs/>
        </w:rPr>
        <w:t xml:space="preserve">и утвержден </w:t>
      </w:r>
      <w:r w:rsidRPr="00DE3322">
        <w:rPr>
          <w:rFonts w:ascii="Times New Roman" w:hAnsi="Times New Roman" w:cs="Times New Roman"/>
          <w:bCs/>
          <w:iCs/>
        </w:rPr>
        <w:t xml:space="preserve">(Приказ №31, от 22.02.2017 г.) </w:t>
      </w:r>
      <w:r w:rsidR="007C77EA" w:rsidRPr="00DE3322">
        <w:rPr>
          <w:rFonts w:ascii="Times New Roman" w:hAnsi="Times New Roman" w:cs="Times New Roman"/>
          <w:bCs/>
          <w:iCs/>
        </w:rPr>
        <w:t>пакет</w:t>
      </w:r>
      <w:r w:rsidR="00CB529D" w:rsidRPr="00DE3322">
        <w:rPr>
          <w:rFonts w:ascii="Times New Roman" w:hAnsi="Times New Roman" w:cs="Times New Roman"/>
          <w:bCs/>
          <w:iCs/>
        </w:rPr>
        <w:t xml:space="preserve"> нормативных правовых документов, регламентирующих работу Центра профориентации:</w:t>
      </w:r>
      <w:r w:rsidR="00CB529D" w:rsidRPr="00DE3322">
        <w:t xml:space="preserve"> 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Положение о муниципальном Центре профессиональной ориентации обучающихся муниципальных бюджетных общеобразовательных учреждений городского округа «Город Чита».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Договор о сетевом взаимодействии и сотрудничестве с МБОУ СОШ, ССУЗами, ВУЗами г. Читы.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Должностная инструкция учителя/мастера производственного обучения.</w:t>
      </w:r>
    </w:p>
    <w:p w:rsidR="00CB529D" w:rsidRPr="00DE3322" w:rsidRDefault="00CB529D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>- Должностная инструкция методиста по профориентации.</w:t>
      </w:r>
    </w:p>
    <w:p w:rsidR="00150AB7" w:rsidRPr="00DE3322" w:rsidRDefault="00FE6EAB" w:rsidP="00150AB7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 xml:space="preserve">5. </w:t>
      </w:r>
      <w:r w:rsidR="008303D3" w:rsidRPr="00DE3322">
        <w:rPr>
          <w:rFonts w:ascii="Times New Roman" w:hAnsi="Times New Roman" w:cs="Times New Roman"/>
          <w:bCs/>
          <w:iCs/>
        </w:rPr>
        <w:t>Заключен договор с десятью средними специальными учебными заведениями и одним высшим учебным заведением г. Читы.</w:t>
      </w:r>
    </w:p>
    <w:p w:rsidR="007C77EA" w:rsidRPr="00DE3322" w:rsidRDefault="00190BD4" w:rsidP="00CB529D">
      <w:pPr>
        <w:shd w:val="clear" w:color="auto" w:fill="FFFFFF"/>
        <w:ind w:firstLine="0"/>
        <w:rPr>
          <w:rFonts w:ascii="Times New Roman" w:hAnsi="Times New Roman" w:cs="Times New Roman"/>
          <w:bCs/>
          <w:iCs/>
        </w:rPr>
      </w:pPr>
      <w:r w:rsidRPr="00DE3322">
        <w:rPr>
          <w:rFonts w:ascii="Times New Roman" w:hAnsi="Times New Roman" w:cs="Times New Roman"/>
          <w:bCs/>
          <w:iCs/>
        </w:rPr>
        <w:t xml:space="preserve">6. Заключен договор с </w:t>
      </w:r>
      <w:r w:rsidR="008303D3" w:rsidRPr="00DE3322">
        <w:rPr>
          <w:rFonts w:ascii="Times New Roman" w:hAnsi="Times New Roman" w:cs="Times New Roman"/>
          <w:bCs/>
          <w:iCs/>
        </w:rPr>
        <w:t xml:space="preserve">десятью </w:t>
      </w:r>
      <w:r w:rsidRPr="00DE3322">
        <w:rPr>
          <w:rFonts w:ascii="Times New Roman" w:hAnsi="Times New Roman" w:cs="Times New Roman"/>
          <w:iCs/>
        </w:rPr>
        <w:t>муниципальными бюджетными общеобразовательными учреждениями в рамках сетевого взаимодействия с целью расширения возможностей при реализации программ предпрофильной подготовки</w:t>
      </w:r>
      <w:r w:rsidR="008303D3" w:rsidRPr="00DE3322">
        <w:rPr>
          <w:rFonts w:ascii="Times New Roman" w:hAnsi="Times New Roman" w:cs="Times New Roman"/>
          <w:bCs/>
          <w:iCs/>
        </w:rPr>
        <w:t>.</w:t>
      </w:r>
    </w:p>
    <w:p w:rsidR="006640CC" w:rsidRPr="00DE3322" w:rsidRDefault="008303D3" w:rsidP="006640CC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7</w:t>
      </w:r>
      <w:r w:rsidR="006640CC" w:rsidRPr="00DE3322">
        <w:rPr>
          <w:rFonts w:ascii="Times New Roman" w:hAnsi="Times New Roman" w:cs="Times New Roman"/>
        </w:rPr>
        <w:t xml:space="preserve">. </w:t>
      </w:r>
      <w:r w:rsidRPr="00DE3322">
        <w:rPr>
          <w:rFonts w:ascii="Times New Roman" w:hAnsi="Times New Roman" w:cs="Times New Roman"/>
        </w:rPr>
        <w:t>Разработана программа: «Слесарь по ремонту автомобилей», по которой з</w:t>
      </w:r>
      <w:r w:rsidR="006640CC" w:rsidRPr="00DE3322">
        <w:rPr>
          <w:rFonts w:ascii="Times New Roman" w:hAnsi="Times New Roman" w:cs="Times New Roman"/>
        </w:rPr>
        <w:t>апущена работа кружка «Слесарь по ремонту автомобилей», результатом которого является получение свидетельства 1 разряда обучающимися</w:t>
      </w:r>
      <w:r w:rsidRPr="00DE3322">
        <w:rPr>
          <w:rFonts w:ascii="Times New Roman" w:hAnsi="Times New Roman" w:cs="Times New Roman"/>
        </w:rPr>
        <w:t xml:space="preserve"> (3 сведетельства)</w:t>
      </w:r>
      <w:r w:rsidR="006640CC" w:rsidRPr="00DE3322">
        <w:rPr>
          <w:rFonts w:ascii="Times New Roman" w:hAnsi="Times New Roman" w:cs="Times New Roman"/>
        </w:rPr>
        <w:t xml:space="preserve">. </w:t>
      </w:r>
    </w:p>
    <w:p w:rsidR="00B828F3" w:rsidRPr="00DE3322" w:rsidRDefault="008303D3" w:rsidP="00B828F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8. Р</w:t>
      </w:r>
      <w:r w:rsidR="00611101" w:rsidRPr="00DE3322">
        <w:rPr>
          <w:rFonts w:ascii="Times New Roman" w:hAnsi="Times New Roman" w:cs="Times New Roman"/>
        </w:rPr>
        <w:t xml:space="preserve">азработаны и представлены на конкурсе </w:t>
      </w:r>
      <w:r w:rsidR="00B828F3" w:rsidRPr="00DE3322">
        <w:rPr>
          <w:rFonts w:ascii="Times New Roman" w:hAnsi="Times New Roman" w:cs="Times New Roman"/>
        </w:rPr>
        <w:t xml:space="preserve">образовательных проектов и </w:t>
      </w:r>
      <w:r w:rsidR="00B416F3" w:rsidRPr="00DE3322">
        <w:rPr>
          <w:rFonts w:ascii="Times New Roman" w:hAnsi="Times New Roman" w:cs="Times New Roman"/>
        </w:rPr>
        <w:t>программ «Дорогу осилит идущий», программы: «Человек и профессия», «Мой выбор», которые</w:t>
      </w:r>
      <w:r w:rsidR="00B828F3" w:rsidRPr="00DE3322">
        <w:rPr>
          <w:rFonts w:ascii="Times New Roman" w:hAnsi="Times New Roman" w:cs="Times New Roman"/>
        </w:rPr>
        <w:t xml:space="preserve"> рекомендованы к использованию МБОУ СОШ г. Читы.</w:t>
      </w:r>
    </w:p>
    <w:p w:rsidR="00B82055" w:rsidRPr="00DE3322" w:rsidRDefault="008303D3" w:rsidP="00B82055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9</w:t>
      </w:r>
      <w:r w:rsidR="00B82055" w:rsidRPr="00DE3322">
        <w:rPr>
          <w:rFonts w:ascii="Times New Roman" w:hAnsi="Times New Roman" w:cs="Times New Roman"/>
        </w:rPr>
        <w:t>. Проведено анкетирование обучающихся 8 классов – «Моя будущая профессия» МБОУ СОШ №3, 32, 40, 44 г. Читы. Создан банк данных востребованных профессий (составление запроса на программы «Погружение в профессию/специальность», для будущих девятиклассников).</w:t>
      </w:r>
    </w:p>
    <w:p w:rsidR="00350D8D" w:rsidRPr="00DE3322" w:rsidRDefault="008303D3" w:rsidP="008303D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10</w:t>
      </w:r>
      <w:r w:rsidR="00350D8D" w:rsidRPr="00DE3322">
        <w:rPr>
          <w:rFonts w:ascii="Times New Roman" w:hAnsi="Times New Roman" w:cs="Times New Roman"/>
        </w:rPr>
        <w:t xml:space="preserve">. Совместно с преподавателями средних специальных учебных заведений составлено 16 </w:t>
      </w:r>
      <w:r w:rsidRPr="00DE3322">
        <w:rPr>
          <w:rFonts w:ascii="Times New Roman" w:hAnsi="Times New Roman" w:cs="Times New Roman"/>
        </w:rPr>
        <w:t xml:space="preserve">8-часовых программ </w:t>
      </w:r>
      <w:r w:rsidR="00350D8D" w:rsidRPr="00DE3322">
        <w:rPr>
          <w:rFonts w:ascii="Times New Roman" w:hAnsi="Times New Roman" w:cs="Times New Roman"/>
        </w:rPr>
        <w:t>«Погруж</w:t>
      </w:r>
      <w:r w:rsidRPr="00DE3322">
        <w:rPr>
          <w:rFonts w:ascii="Times New Roman" w:hAnsi="Times New Roman" w:cs="Times New Roman"/>
        </w:rPr>
        <w:t>ение в профессию/специальность».</w:t>
      </w:r>
    </w:p>
    <w:p w:rsidR="00611101" w:rsidRPr="00DE3322" w:rsidRDefault="008303D3" w:rsidP="00B82055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11</w:t>
      </w:r>
      <w:r w:rsidR="00B82055" w:rsidRPr="00DE3322">
        <w:rPr>
          <w:rFonts w:ascii="Times New Roman" w:hAnsi="Times New Roman" w:cs="Times New Roman"/>
        </w:rPr>
        <w:t xml:space="preserve">. На 2017-2018 учебный год </w:t>
      </w:r>
      <w:r w:rsidR="002547FC" w:rsidRPr="00DE3322">
        <w:rPr>
          <w:rFonts w:ascii="Times New Roman" w:hAnsi="Times New Roman" w:cs="Times New Roman"/>
        </w:rPr>
        <w:t>спланирована</w:t>
      </w:r>
      <w:r w:rsidR="005C3F41" w:rsidRPr="00DE3322">
        <w:rPr>
          <w:rFonts w:ascii="Times New Roman" w:hAnsi="Times New Roman" w:cs="Times New Roman"/>
        </w:rPr>
        <w:t xml:space="preserve"> работа по совместным учебным</w:t>
      </w:r>
      <w:r w:rsidR="00046847" w:rsidRPr="00DE3322">
        <w:rPr>
          <w:rFonts w:ascii="Times New Roman" w:hAnsi="Times New Roman" w:cs="Times New Roman"/>
        </w:rPr>
        <w:t xml:space="preserve"> </w:t>
      </w:r>
      <w:r w:rsidR="005C3F41" w:rsidRPr="00DE3322">
        <w:rPr>
          <w:rFonts w:ascii="Times New Roman" w:hAnsi="Times New Roman" w:cs="Times New Roman"/>
        </w:rPr>
        <w:t>планам</w:t>
      </w:r>
      <w:r w:rsidR="00046847" w:rsidRPr="00DE3322">
        <w:rPr>
          <w:rFonts w:ascii="Times New Roman" w:hAnsi="Times New Roman" w:cs="Times New Roman"/>
        </w:rPr>
        <w:t xml:space="preserve"> по реализации программ «Погружение в профессию/специальность»</w:t>
      </w:r>
      <w:r w:rsidR="00B82055" w:rsidRPr="00DE3322">
        <w:rPr>
          <w:rFonts w:ascii="Times New Roman" w:hAnsi="Times New Roman" w:cs="Times New Roman"/>
        </w:rPr>
        <w:t xml:space="preserve"> </w:t>
      </w:r>
      <w:r w:rsidR="00046847" w:rsidRPr="00DE3322">
        <w:rPr>
          <w:rFonts w:ascii="Times New Roman" w:hAnsi="Times New Roman" w:cs="Times New Roman"/>
        </w:rPr>
        <w:t>с МБОУ СОШ: №40, №44</w:t>
      </w:r>
      <w:r w:rsidR="00B82055" w:rsidRPr="00DE3322">
        <w:rPr>
          <w:rFonts w:ascii="Times New Roman" w:hAnsi="Times New Roman" w:cs="Times New Roman"/>
        </w:rPr>
        <w:t>.</w:t>
      </w:r>
    </w:p>
    <w:p w:rsidR="006C6573" w:rsidRPr="00DE3322" w:rsidRDefault="006C6573" w:rsidP="006C657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1</w:t>
      </w:r>
      <w:r w:rsidR="008303D3" w:rsidRPr="00DE3322">
        <w:rPr>
          <w:rFonts w:ascii="Times New Roman" w:hAnsi="Times New Roman" w:cs="Times New Roman"/>
        </w:rPr>
        <w:t>2</w:t>
      </w:r>
      <w:r w:rsidR="00046847" w:rsidRPr="00DE3322">
        <w:rPr>
          <w:rFonts w:ascii="Times New Roman" w:hAnsi="Times New Roman" w:cs="Times New Roman"/>
        </w:rPr>
        <w:t>. Проведена</w:t>
      </w:r>
      <w:r w:rsidRPr="00DE3322">
        <w:rPr>
          <w:rFonts w:ascii="Times New Roman" w:hAnsi="Times New Roman" w:cs="Times New Roman"/>
        </w:rPr>
        <w:t xml:space="preserve"> презентация программ профориентации: </w:t>
      </w:r>
    </w:p>
    <w:p w:rsidR="006C6573" w:rsidRPr="00DE3322" w:rsidRDefault="006C6573" w:rsidP="006C657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- на сов</w:t>
      </w:r>
      <w:r w:rsidR="00350D8D" w:rsidRPr="00DE3322">
        <w:rPr>
          <w:rFonts w:ascii="Times New Roman" w:hAnsi="Times New Roman" w:cs="Times New Roman"/>
        </w:rPr>
        <w:t xml:space="preserve">ещании завучей, 15.03.17 (на базе Забайкальского института предпринимательства) </w:t>
      </w:r>
      <w:r w:rsidRPr="00DE3322">
        <w:rPr>
          <w:rFonts w:ascii="Times New Roman" w:hAnsi="Times New Roman" w:cs="Times New Roman"/>
        </w:rPr>
        <w:t>- доклад «Муниципальный центр профориентации» - С. В. Калош (директор ОУ), Никитина Т. А (методист).</w:t>
      </w:r>
    </w:p>
    <w:p w:rsidR="006C6573" w:rsidRPr="00DE3322" w:rsidRDefault="006C6573" w:rsidP="006C657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- на совещании директоров СОШ г. Читы, 23.03.17, в МБОУ «Городской центр образования»</w:t>
      </w:r>
      <w:r w:rsidRPr="00DE3322">
        <w:rPr>
          <w:rFonts w:ascii="Times New Roman" w:hAnsi="Times New Roman" w:cs="Times New Roman"/>
        </w:rPr>
        <w:tab/>
        <w:t xml:space="preserve"> - доклад «Профориентация в МБОУ «Городской центр образования», Никитина Т. А. (методист).</w:t>
      </w:r>
    </w:p>
    <w:p w:rsidR="006C6573" w:rsidRPr="00DE3322" w:rsidRDefault="002547FC" w:rsidP="006C6573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 xml:space="preserve">- </w:t>
      </w:r>
      <w:r w:rsidR="006C6573" w:rsidRPr="00DE3322">
        <w:rPr>
          <w:rFonts w:ascii="Times New Roman" w:hAnsi="Times New Roman" w:cs="Times New Roman"/>
        </w:rPr>
        <w:t>разработан буклет: «Муниципальный Центр профессиональной ориентации обучающихся муниципальных бюджетных общеобразовательных учреждений городского округа «Город Чита».</w:t>
      </w:r>
    </w:p>
    <w:p w:rsidR="006640CC" w:rsidRPr="00DE3322" w:rsidRDefault="006640CC" w:rsidP="006640CC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1</w:t>
      </w:r>
      <w:r w:rsidR="008303D3" w:rsidRPr="00DE3322">
        <w:rPr>
          <w:rFonts w:ascii="Times New Roman" w:hAnsi="Times New Roman" w:cs="Times New Roman"/>
        </w:rPr>
        <w:t>3</w:t>
      </w:r>
      <w:r w:rsidRPr="00DE3322">
        <w:rPr>
          <w:rFonts w:ascii="Times New Roman" w:hAnsi="Times New Roman" w:cs="Times New Roman"/>
        </w:rPr>
        <w:t xml:space="preserve">. </w:t>
      </w:r>
      <w:r w:rsidR="002A0C68" w:rsidRPr="00DE3322">
        <w:rPr>
          <w:rFonts w:ascii="Times New Roman" w:hAnsi="Times New Roman" w:cs="Times New Roman"/>
        </w:rPr>
        <w:t>Создан сайт Центра профориентации</w:t>
      </w:r>
      <w:r w:rsidRPr="00DE3322">
        <w:rPr>
          <w:rFonts w:ascii="Times New Roman" w:hAnsi="Times New Roman" w:cs="Times New Roman"/>
        </w:rPr>
        <w:t xml:space="preserve">: </w:t>
      </w:r>
      <w:hyperlink r:id="rId9" w:history="1">
        <w:r w:rsidRPr="00DE3322">
          <w:rPr>
            <w:rStyle w:val="affff6"/>
            <w:rFonts w:ascii="Times New Roman" w:hAnsi="Times New Roman" w:cs="Times New Roman"/>
            <w:color w:val="auto"/>
          </w:rPr>
          <w:t>http://centrprof2016.ukit.me/</w:t>
        </w:r>
      </w:hyperlink>
      <w:r w:rsidRPr="00DE3322">
        <w:rPr>
          <w:rFonts w:ascii="Times New Roman" w:hAnsi="Times New Roman" w:cs="Times New Roman"/>
        </w:rPr>
        <w:t xml:space="preserve"> </w:t>
      </w:r>
    </w:p>
    <w:p w:rsidR="006640CC" w:rsidRPr="00DE3322" w:rsidRDefault="006640CC" w:rsidP="006640CC">
      <w:pPr>
        <w:shd w:val="clear" w:color="auto" w:fill="FFFFFF"/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 xml:space="preserve">Ссылка на данный сайт размещена на сайте комитета образования г. Читы: </w:t>
      </w:r>
      <w:hyperlink r:id="rId10" w:history="1">
        <w:r w:rsidRPr="00DE3322">
          <w:rPr>
            <w:rStyle w:val="affff6"/>
            <w:rFonts w:ascii="Times New Roman" w:hAnsi="Times New Roman" w:cs="Times New Roman"/>
            <w:color w:val="auto"/>
          </w:rPr>
          <w:t>http://www.edu-chita.ru/</w:t>
        </w:r>
      </w:hyperlink>
      <w:r w:rsidRPr="00DE3322">
        <w:rPr>
          <w:rFonts w:ascii="Times New Roman" w:hAnsi="Times New Roman" w:cs="Times New Roman"/>
        </w:rPr>
        <w:t xml:space="preserve"> </w:t>
      </w:r>
    </w:p>
    <w:p w:rsidR="008303D3" w:rsidRPr="00DE3322" w:rsidRDefault="008303D3" w:rsidP="008D2F23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/>
          <w:color w:val="161908"/>
        </w:rPr>
      </w:pPr>
    </w:p>
    <w:p w:rsidR="00FE288B" w:rsidRPr="00DE3322" w:rsidRDefault="00FE288B" w:rsidP="00FE288B">
      <w:pPr>
        <w:widowControl/>
        <w:autoSpaceDE/>
        <w:autoSpaceDN/>
        <w:adjustRightInd/>
        <w:ind w:left="360" w:firstLine="0"/>
        <w:contextualSpacing/>
        <w:jc w:val="center"/>
        <w:rPr>
          <w:rFonts w:ascii="Times New Roman" w:hAnsi="Times New Roman" w:cs="Times New Roman"/>
          <w:b/>
          <w:i/>
          <w:lang w:eastAsia="en-US"/>
        </w:rPr>
      </w:pPr>
      <w:r w:rsidRPr="00DE3322">
        <w:rPr>
          <w:rFonts w:ascii="Times New Roman" w:hAnsi="Times New Roman" w:cs="Times New Roman"/>
          <w:b/>
          <w:i/>
          <w:lang w:eastAsia="en-US"/>
        </w:rPr>
        <w:t>2 Этап. Проектировочный - частично экспериментальный</w:t>
      </w:r>
    </w:p>
    <w:p w:rsidR="00FE288B" w:rsidRPr="00DE3322" w:rsidRDefault="00FE288B" w:rsidP="00FE288B">
      <w:pPr>
        <w:widowControl/>
        <w:tabs>
          <w:tab w:val="left" w:pos="318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DE3322">
        <w:rPr>
          <w:rFonts w:ascii="Times New Roman" w:eastAsia="Calibri" w:hAnsi="Times New Roman" w:cs="Times New Roman"/>
          <w:b/>
          <w:i/>
          <w:lang w:eastAsia="en-US"/>
        </w:rPr>
        <w:t xml:space="preserve"> (2017-2018 учебный год).</w:t>
      </w:r>
    </w:p>
    <w:p w:rsidR="00FE288B" w:rsidRPr="00DE3322" w:rsidRDefault="00FE288B" w:rsidP="00FE288B">
      <w:pPr>
        <w:widowControl/>
        <w:tabs>
          <w:tab w:val="left" w:pos="318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FE288B" w:rsidRPr="00DE3322" w:rsidRDefault="00FE288B" w:rsidP="00FE288B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b/>
          <w:color w:val="161908"/>
        </w:rPr>
        <w:t>Цель: Создание системы подготовки обучающихся к обоснованному выбору профессии</w:t>
      </w:r>
      <w:r w:rsidRPr="00DE3322">
        <w:rPr>
          <w:rFonts w:ascii="Times New Roman" w:hAnsi="Times New Roman" w:cs="Times New Roman"/>
          <w:color w:val="161908"/>
        </w:rPr>
        <w:t>, интеграция и координация профориентационной деятельности общеобразовательных учреждений, организационное, научно-методическое, информационно-технологическое обеспечение системы профориентации, совершенствование форм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 находящимися на территории городского округа «Город Чита».</w:t>
      </w:r>
    </w:p>
    <w:p w:rsidR="00FE288B" w:rsidRPr="00DE3322" w:rsidRDefault="00FE288B" w:rsidP="00FE288B">
      <w:pPr>
        <w:widowControl/>
        <w:shd w:val="clear" w:color="auto" w:fill="FFFFFF"/>
        <w:tabs>
          <w:tab w:val="left" w:pos="851"/>
          <w:tab w:val="left" w:pos="1463"/>
          <w:tab w:val="left" w:pos="1593"/>
        </w:tabs>
        <w:autoSpaceDE/>
        <w:autoSpaceDN/>
        <w:adjustRightInd/>
        <w:ind w:left="33" w:hanging="33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b/>
          <w:color w:val="161908"/>
        </w:rPr>
        <w:t xml:space="preserve">Задача 1. </w:t>
      </w:r>
      <w:r w:rsidRPr="00DE3322">
        <w:rPr>
          <w:rFonts w:ascii="Times New Roman" w:hAnsi="Times New Roman" w:cs="Times New Roman"/>
          <w:color w:val="161908"/>
        </w:rPr>
        <w:t>Организовать, интегрировать и координировать профориентационную деятельности общеобразовательных учреждений МБОУ СОШ №3, 32, 40, 43, 44, 24,29.</w:t>
      </w:r>
    </w:p>
    <w:p w:rsidR="00FE288B" w:rsidRPr="00DE3322" w:rsidRDefault="00FE288B" w:rsidP="00FE288B">
      <w:pPr>
        <w:widowControl/>
        <w:shd w:val="clear" w:color="auto" w:fill="FFFFFF"/>
        <w:tabs>
          <w:tab w:val="left" w:pos="851"/>
          <w:tab w:val="left" w:pos="1463"/>
          <w:tab w:val="left" w:pos="1593"/>
        </w:tabs>
        <w:autoSpaceDE/>
        <w:autoSpaceDN/>
        <w:adjustRightInd/>
        <w:ind w:left="33" w:hanging="33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b/>
          <w:color w:val="161908"/>
        </w:rPr>
        <w:t xml:space="preserve">Задача 2. </w:t>
      </w:r>
      <w:r w:rsidRPr="00DE3322">
        <w:rPr>
          <w:rFonts w:ascii="Times New Roman" w:hAnsi="Times New Roman" w:cs="Times New Roman"/>
          <w:color w:val="161908"/>
        </w:rPr>
        <w:t>Совершенствовать информационно-технологическое обеспечение системы профориентации. Оборудовать классные кабинеты для профориентационной работы, проводить работу по укреплению материально-технической базы.</w:t>
      </w:r>
    </w:p>
    <w:p w:rsidR="00FE288B" w:rsidRPr="00DE3322" w:rsidRDefault="00FE288B" w:rsidP="00FE288B">
      <w:pPr>
        <w:widowControl/>
        <w:shd w:val="clear" w:color="auto" w:fill="FFFFFF"/>
        <w:tabs>
          <w:tab w:val="left" w:pos="851"/>
          <w:tab w:val="left" w:pos="1463"/>
          <w:tab w:val="left" w:pos="1593"/>
        </w:tabs>
        <w:autoSpaceDE/>
        <w:autoSpaceDN/>
        <w:adjustRightInd/>
        <w:ind w:left="33" w:hanging="33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b/>
          <w:color w:val="161908"/>
        </w:rPr>
        <w:lastRenderedPageBreak/>
        <w:t>Задача 3.</w:t>
      </w:r>
      <w:r w:rsidRPr="00DE3322">
        <w:rPr>
          <w:rFonts w:ascii="Times New Roman" w:hAnsi="Times New Roman" w:cs="Times New Roman"/>
          <w:color w:val="161908"/>
        </w:rPr>
        <w:t xml:space="preserve"> Разработать планируемые результаты и систему оценки планируемых результатов по профориентации.</w:t>
      </w:r>
    </w:p>
    <w:p w:rsidR="00FE288B" w:rsidRPr="00DE3322" w:rsidRDefault="00FE288B" w:rsidP="00516616">
      <w:pPr>
        <w:widowControl/>
        <w:tabs>
          <w:tab w:val="left" w:pos="318"/>
          <w:tab w:val="left" w:pos="851"/>
          <w:tab w:val="left" w:pos="1463"/>
        </w:tabs>
        <w:autoSpaceDE/>
        <w:autoSpaceDN/>
        <w:adjustRightInd/>
        <w:ind w:hanging="33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b/>
          <w:color w:val="161908"/>
        </w:rPr>
        <w:t xml:space="preserve">Задача 4. </w:t>
      </w:r>
      <w:r w:rsidRPr="00DE3322">
        <w:rPr>
          <w:rFonts w:ascii="Times New Roman" w:hAnsi="Times New Roman" w:cs="Times New Roman"/>
          <w:color w:val="161908"/>
        </w:rPr>
        <w:t xml:space="preserve">Совершенствовать формы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 находящимися на территории </w:t>
      </w:r>
      <w:r w:rsidR="00516616" w:rsidRPr="00DE3322">
        <w:rPr>
          <w:rFonts w:ascii="Times New Roman" w:hAnsi="Times New Roman" w:cs="Times New Roman"/>
          <w:color w:val="161908"/>
        </w:rPr>
        <w:t>городского округа «Город Чита».</w:t>
      </w:r>
    </w:p>
    <w:p w:rsidR="00FE288B" w:rsidRPr="00DE3322" w:rsidRDefault="00FE288B" w:rsidP="00FE288B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jc w:val="center"/>
        <w:rPr>
          <w:rFonts w:ascii="Times New Roman" w:hAnsi="Times New Roman"/>
          <w:b/>
          <w:color w:val="161908"/>
        </w:rPr>
      </w:pPr>
      <w:r w:rsidRPr="00DE3322">
        <w:rPr>
          <w:rFonts w:ascii="Times New Roman" w:hAnsi="Times New Roman"/>
          <w:b/>
          <w:color w:val="161908"/>
        </w:rPr>
        <w:t>Полученные результаты:</w:t>
      </w:r>
    </w:p>
    <w:p w:rsidR="00FE288B" w:rsidRPr="00DE3322" w:rsidRDefault="00FE288B" w:rsidP="008D2F23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/>
          <w:color w:val="161908"/>
        </w:rPr>
      </w:pPr>
    </w:p>
    <w:p w:rsidR="00FE288B" w:rsidRPr="00DE3322" w:rsidRDefault="00FE288B" w:rsidP="008D2F23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/>
          <w:color w:val="161908"/>
        </w:rPr>
        <w:t xml:space="preserve">1. </w:t>
      </w:r>
      <w:r w:rsidR="005721F7" w:rsidRPr="00DE3322">
        <w:rPr>
          <w:rFonts w:ascii="Times New Roman" w:hAnsi="Times New Roman" w:cs="Times New Roman"/>
        </w:rPr>
        <w:t>С</w:t>
      </w:r>
      <w:r w:rsidR="000C1A36" w:rsidRPr="00DE3322">
        <w:rPr>
          <w:rFonts w:ascii="Times New Roman" w:hAnsi="Times New Roman" w:cs="Times New Roman"/>
        </w:rPr>
        <w:t xml:space="preserve">озданы план мероприятий </w:t>
      </w:r>
      <w:r w:rsidR="005721F7" w:rsidRPr="00DE3322">
        <w:rPr>
          <w:rFonts w:ascii="Times New Roman" w:hAnsi="Times New Roman" w:cs="Times New Roman"/>
        </w:rPr>
        <w:t>системы подготовки обучающихся к о</w:t>
      </w:r>
      <w:r w:rsidR="00135F1F" w:rsidRPr="00DE3322">
        <w:rPr>
          <w:rFonts w:ascii="Times New Roman" w:hAnsi="Times New Roman" w:cs="Times New Roman"/>
        </w:rPr>
        <w:t xml:space="preserve">боснованному выбору профессии </w:t>
      </w:r>
      <w:r w:rsidR="000C1A36" w:rsidRPr="00DE3322">
        <w:rPr>
          <w:rFonts w:ascii="Times New Roman" w:hAnsi="Times New Roman" w:cs="Times New Roman"/>
        </w:rPr>
        <w:t xml:space="preserve">и </w:t>
      </w:r>
      <w:r w:rsidR="00135F1F" w:rsidRPr="00DE3322">
        <w:rPr>
          <w:rFonts w:ascii="Times New Roman" w:hAnsi="Times New Roman" w:cs="Times New Roman"/>
        </w:rPr>
        <w:t xml:space="preserve">программа «Создание образовательной среды для подготовки обучающихся школ городского округа «Город Чита» к обоснованному выбору профессии в рамках сетевой формы взаимодействия», которые </w:t>
      </w:r>
      <w:r w:rsidR="005721F7" w:rsidRPr="00DE3322">
        <w:rPr>
          <w:rFonts w:ascii="Times New Roman" w:hAnsi="Times New Roman" w:cs="Times New Roman"/>
        </w:rPr>
        <w:t xml:space="preserve">частично </w:t>
      </w:r>
      <w:r w:rsidR="00135F1F" w:rsidRPr="00DE3322">
        <w:rPr>
          <w:rFonts w:ascii="Times New Roman" w:hAnsi="Times New Roman" w:cs="Times New Roman"/>
        </w:rPr>
        <w:t>апробированы</w:t>
      </w:r>
      <w:r w:rsidR="005721F7" w:rsidRPr="00DE3322">
        <w:rPr>
          <w:rFonts w:ascii="Times New Roman" w:hAnsi="Times New Roman" w:cs="Times New Roman"/>
        </w:rPr>
        <w:t xml:space="preserve"> в </w:t>
      </w:r>
      <w:r w:rsidRPr="00DE3322">
        <w:rPr>
          <w:rFonts w:ascii="Times New Roman" w:hAnsi="Times New Roman" w:cs="Times New Roman"/>
        </w:rPr>
        <w:t xml:space="preserve">СОШ № </w:t>
      </w:r>
      <w:r w:rsidR="005721F7" w:rsidRPr="00DE3322">
        <w:rPr>
          <w:rFonts w:ascii="Times New Roman" w:hAnsi="Times New Roman" w:cs="Times New Roman"/>
        </w:rPr>
        <w:t>3, 32, 40, 24, 43, 44</w:t>
      </w:r>
      <w:r w:rsidRPr="00DE3322">
        <w:rPr>
          <w:rFonts w:ascii="Times New Roman" w:hAnsi="Times New Roman" w:cs="Times New Roman"/>
        </w:rPr>
        <w:t>.</w:t>
      </w:r>
    </w:p>
    <w:p w:rsidR="008434AC" w:rsidRPr="00DE3322" w:rsidRDefault="008434AC" w:rsidP="008D2F23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3. Совместно с преподавателями средних специальных</w:t>
      </w:r>
      <w:r w:rsidR="007D53E8" w:rsidRPr="00DE3322">
        <w:rPr>
          <w:rFonts w:ascii="Times New Roman" w:hAnsi="Times New Roman" w:cs="Times New Roman"/>
        </w:rPr>
        <w:t xml:space="preserve"> учебных заведений составлено </w:t>
      </w:r>
      <w:r w:rsidR="00FF39E7" w:rsidRPr="00DE3322">
        <w:rPr>
          <w:rFonts w:ascii="Times New Roman" w:hAnsi="Times New Roman" w:cs="Times New Roman"/>
        </w:rPr>
        <w:t>4</w:t>
      </w:r>
      <w:r w:rsidR="00D27934" w:rsidRPr="00DE3322">
        <w:rPr>
          <w:rFonts w:ascii="Times New Roman" w:hAnsi="Times New Roman" w:cs="Times New Roman"/>
        </w:rPr>
        <w:t>2</w:t>
      </w:r>
      <w:r w:rsidR="00516616" w:rsidRPr="00DE3322">
        <w:rPr>
          <w:rFonts w:ascii="Times New Roman" w:hAnsi="Times New Roman" w:cs="Times New Roman"/>
        </w:rPr>
        <w:t xml:space="preserve"> </w:t>
      </w:r>
      <w:r w:rsidRPr="00DE3322">
        <w:rPr>
          <w:rFonts w:ascii="Times New Roman" w:hAnsi="Times New Roman" w:cs="Times New Roman"/>
        </w:rPr>
        <w:t>программ</w:t>
      </w:r>
      <w:r w:rsidR="004B2A1A" w:rsidRPr="00DE3322">
        <w:rPr>
          <w:rFonts w:ascii="Times New Roman" w:hAnsi="Times New Roman" w:cs="Times New Roman"/>
        </w:rPr>
        <w:t>ы</w:t>
      </w:r>
      <w:r w:rsidRPr="00DE3322">
        <w:rPr>
          <w:rFonts w:ascii="Times New Roman" w:hAnsi="Times New Roman" w:cs="Times New Roman"/>
        </w:rPr>
        <w:t xml:space="preserve"> «Погружение в профессию/специальность»</w:t>
      </w:r>
      <w:r w:rsidR="00516616" w:rsidRPr="00DE3322">
        <w:rPr>
          <w:rFonts w:ascii="Times New Roman" w:hAnsi="Times New Roman" w:cs="Times New Roman"/>
        </w:rPr>
        <w:t xml:space="preserve"> объёмом – 8 часов.</w:t>
      </w:r>
    </w:p>
    <w:p w:rsidR="0028238E" w:rsidRPr="00DE3322" w:rsidRDefault="005C3F41" w:rsidP="00516616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 xml:space="preserve">3. </w:t>
      </w:r>
      <w:r w:rsidR="00B56E36" w:rsidRPr="00DE3322">
        <w:rPr>
          <w:rFonts w:ascii="Times New Roman" w:hAnsi="Times New Roman" w:cs="Times New Roman"/>
        </w:rPr>
        <w:t>Апробированы</w:t>
      </w:r>
      <w:r w:rsidR="00865EFA" w:rsidRPr="00DE3322">
        <w:rPr>
          <w:rFonts w:ascii="Times New Roman" w:hAnsi="Times New Roman" w:cs="Times New Roman"/>
        </w:rPr>
        <w:t xml:space="preserve"> программ</w:t>
      </w:r>
      <w:r w:rsidR="00B56E36" w:rsidRPr="00DE3322">
        <w:rPr>
          <w:rFonts w:ascii="Times New Roman" w:hAnsi="Times New Roman" w:cs="Times New Roman"/>
        </w:rPr>
        <w:t>ы</w:t>
      </w:r>
      <w:r w:rsidR="00865EFA" w:rsidRPr="00DE3322">
        <w:rPr>
          <w:rFonts w:ascii="Times New Roman" w:hAnsi="Times New Roman" w:cs="Times New Roman"/>
        </w:rPr>
        <w:t xml:space="preserve"> «Погружение в профессию/специальность» в 9-х класса</w:t>
      </w:r>
      <w:r w:rsidR="00B56E36" w:rsidRPr="00DE3322">
        <w:rPr>
          <w:rFonts w:ascii="Times New Roman" w:hAnsi="Times New Roman" w:cs="Times New Roman"/>
        </w:rPr>
        <w:t>х</w:t>
      </w:r>
      <w:r w:rsidR="00865EFA" w:rsidRPr="00DE3322">
        <w:rPr>
          <w:rFonts w:ascii="Times New Roman" w:hAnsi="Times New Roman" w:cs="Times New Roman"/>
        </w:rPr>
        <w:t xml:space="preserve"> МБОУ «СОШ №40»</w:t>
      </w:r>
      <w:r w:rsidR="00B56E36" w:rsidRPr="00DE3322">
        <w:rPr>
          <w:rFonts w:ascii="Times New Roman" w:hAnsi="Times New Roman" w:cs="Times New Roman"/>
        </w:rPr>
        <w:t xml:space="preserve"> (обучение прошли 120 выпускников)</w:t>
      </w:r>
      <w:r w:rsidR="00865EFA" w:rsidRPr="00DE3322">
        <w:rPr>
          <w:rFonts w:ascii="Times New Roman" w:hAnsi="Times New Roman" w:cs="Times New Roman"/>
        </w:rPr>
        <w:t xml:space="preserve"> и МБОУ «СОШ №44»</w:t>
      </w:r>
      <w:r w:rsidR="00B56E36" w:rsidRPr="00DE3322">
        <w:rPr>
          <w:rFonts w:ascii="Times New Roman" w:hAnsi="Times New Roman" w:cs="Times New Roman"/>
        </w:rPr>
        <w:t xml:space="preserve"> (обучение прошли 78 выпускников). </w:t>
      </w:r>
    </w:p>
    <w:p w:rsidR="00904056" w:rsidRPr="00DE3322" w:rsidRDefault="00904056" w:rsidP="00516616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color w:val="161908"/>
        </w:rPr>
        <w:t>4</w:t>
      </w:r>
      <w:r w:rsidR="00516616" w:rsidRPr="00DE3322">
        <w:rPr>
          <w:rFonts w:ascii="Times New Roman" w:hAnsi="Times New Roman" w:cs="Times New Roman"/>
          <w:color w:val="161908"/>
        </w:rPr>
        <w:t>. Проведено 6 мастер-классов</w:t>
      </w:r>
      <w:r w:rsidR="00B72966" w:rsidRPr="00DE3322">
        <w:rPr>
          <w:rFonts w:ascii="Times New Roman" w:hAnsi="Times New Roman" w:cs="Times New Roman"/>
          <w:color w:val="161908"/>
        </w:rPr>
        <w:t>, в которых приняли участие 216 обучающихся</w:t>
      </w:r>
      <w:r w:rsidR="00516616" w:rsidRPr="00DE3322">
        <w:rPr>
          <w:rFonts w:ascii="Times New Roman" w:hAnsi="Times New Roman" w:cs="Times New Roman"/>
          <w:color w:val="161908"/>
        </w:rPr>
        <w:t>.</w:t>
      </w:r>
    </w:p>
    <w:p w:rsidR="00FE288B" w:rsidRPr="00DE3322" w:rsidRDefault="0028238E" w:rsidP="005721F7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5</w:t>
      </w:r>
      <w:r w:rsidR="00865EFA" w:rsidRPr="00DE3322">
        <w:rPr>
          <w:rFonts w:ascii="Times New Roman" w:hAnsi="Times New Roman" w:cs="Times New Roman"/>
        </w:rPr>
        <w:t>. Р</w:t>
      </w:r>
      <w:r w:rsidR="005721F7" w:rsidRPr="00DE3322">
        <w:rPr>
          <w:rFonts w:ascii="Times New Roman" w:hAnsi="Times New Roman" w:cs="Times New Roman"/>
        </w:rPr>
        <w:t>азработаны планируемые результатов и система оценки планируемых результатов профориентационной работы центра.</w:t>
      </w:r>
    </w:p>
    <w:p w:rsidR="003E162E" w:rsidRPr="00DE3322" w:rsidRDefault="0028238E" w:rsidP="000E4E91">
      <w:pPr>
        <w:ind w:firstLine="0"/>
        <w:contextualSpacing/>
        <w:rPr>
          <w:rFonts w:ascii="Times New Roman" w:hAnsi="Times New Roman" w:cs="Times New Roman"/>
          <w:lang w:eastAsia="en-US"/>
        </w:rPr>
      </w:pPr>
      <w:r w:rsidRPr="00DE3322">
        <w:rPr>
          <w:rFonts w:ascii="Times New Roman" w:hAnsi="Times New Roman" w:cs="Times New Roman"/>
          <w:lang w:eastAsia="en-US"/>
        </w:rPr>
        <w:t>6</w:t>
      </w:r>
      <w:r w:rsidR="003E162E" w:rsidRPr="00DE3322">
        <w:rPr>
          <w:rFonts w:ascii="Times New Roman" w:hAnsi="Times New Roman" w:cs="Times New Roman"/>
          <w:lang w:eastAsia="en-US"/>
        </w:rPr>
        <w:t>. Проведена оценка вклада (удельного веса) отдельных участников инновационного проекта</w:t>
      </w:r>
      <w:r w:rsidR="000E4E91" w:rsidRPr="00DE3322">
        <w:rPr>
          <w:rFonts w:ascii="Times New Roman" w:hAnsi="Times New Roman" w:cs="Times New Roman"/>
          <w:lang w:eastAsia="en-US"/>
        </w:rPr>
        <w:t xml:space="preserve"> в достижение целей проекта.</w:t>
      </w:r>
    </w:p>
    <w:p w:rsidR="005721F7" w:rsidRPr="00DE3322" w:rsidRDefault="0028238E" w:rsidP="005721F7">
      <w:pPr>
        <w:ind w:firstLine="0"/>
        <w:rPr>
          <w:rFonts w:ascii="Times New Roman" w:hAnsi="Times New Roman" w:cs="Times New Roman"/>
        </w:rPr>
      </w:pPr>
      <w:r w:rsidRPr="00DE3322">
        <w:rPr>
          <w:rFonts w:ascii="Times New Roman" w:hAnsi="Times New Roman" w:cs="Times New Roman"/>
        </w:rPr>
        <w:t>7</w:t>
      </w:r>
      <w:r w:rsidR="005721F7" w:rsidRPr="00DE3322">
        <w:rPr>
          <w:rFonts w:ascii="Times New Roman" w:hAnsi="Times New Roman" w:cs="Times New Roman"/>
        </w:rPr>
        <w:t>. 16 мая 2018 г., проведен круглый стол по теме: «Проблемы, перспективы и направления профориентационной деятельности ОУ в рамках сетевого взаимодействия», для школ и средних специальных учебных заведений находящихся в сетевом взаимодействии.</w:t>
      </w:r>
    </w:p>
    <w:p w:rsidR="00F72EDE" w:rsidRPr="00DE3322" w:rsidRDefault="0028238E" w:rsidP="00F72E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DE3322">
        <w:rPr>
          <w:rFonts w:ascii="Times New Roman" w:hAnsi="Times New Roman"/>
          <w:color w:val="161908"/>
        </w:rPr>
        <w:t>8</w:t>
      </w:r>
      <w:r w:rsidR="005721F7" w:rsidRPr="00DE3322">
        <w:rPr>
          <w:rFonts w:ascii="Times New Roman" w:hAnsi="Times New Roman"/>
          <w:color w:val="161908"/>
        </w:rPr>
        <w:t xml:space="preserve">. </w:t>
      </w:r>
      <w:r w:rsidR="00F72EDE" w:rsidRPr="00DE3322">
        <w:rPr>
          <w:rFonts w:ascii="Times New Roman" w:hAnsi="Times New Roman" w:cs="Times New Roman"/>
          <w:lang w:eastAsia="en-US"/>
        </w:rPr>
        <w:t>13.12-15.12 2017 г</w:t>
      </w:r>
      <w:r w:rsidR="003E162E" w:rsidRPr="00DE3322">
        <w:rPr>
          <w:rFonts w:ascii="Times New Roman" w:hAnsi="Times New Roman" w:cs="Times New Roman"/>
          <w:lang w:eastAsia="en-US"/>
        </w:rPr>
        <w:t xml:space="preserve">. на </w:t>
      </w:r>
      <w:r w:rsidR="00F72EDE" w:rsidRPr="00DE3322">
        <w:rPr>
          <w:rFonts w:ascii="Times New Roman" w:hAnsi="Times New Roman" w:cs="Times New Roman"/>
          <w:lang w:eastAsia="en-US"/>
        </w:rPr>
        <w:t>краевом конкурсе проектов ОО «Инноватика в общем образовании» Забайкальского образовательного форума – 2017 в рамках реализации краевого проекта «Успешная школа – успешное будущее», в номинации «Инфраструктурные проекты», представлен инновационный проект: «Создание системы подготовки обучающихся к обоснованному выбору профессии». Результатом представления является занятое 3 место и денежный сертификат</w:t>
      </w:r>
      <w:r w:rsidRPr="00DE3322">
        <w:rPr>
          <w:rFonts w:ascii="Times New Roman" w:hAnsi="Times New Roman" w:cs="Times New Roman"/>
          <w:lang w:eastAsia="en-US"/>
        </w:rPr>
        <w:t xml:space="preserve"> (</w:t>
      </w:r>
      <w:r w:rsidR="003E162E" w:rsidRPr="00DE3322">
        <w:rPr>
          <w:rFonts w:ascii="Times New Roman" w:hAnsi="Times New Roman" w:cs="Times New Roman"/>
          <w:lang w:eastAsia="en-US"/>
        </w:rPr>
        <w:t>приобретено 3 планшета в кабинет профориентации)</w:t>
      </w:r>
      <w:r w:rsidR="00F72EDE" w:rsidRPr="00DE3322">
        <w:rPr>
          <w:rFonts w:ascii="Times New Roman" w:hAnsi="Times New Roman" w:cs="Times New Roman"/>
          <w:lang w:eastAsia="en-US"/>
        </w:rPr>
        <w:t>.</w:t>
      </w:r>
    </w:p>
    <w:p w:rsidR="003E162E" w:rsidRPr="00DE3322" w:rsidRDefault="0028238E" w:rsidP="00F72E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DE3322">
        <w:rPr>
          <w:rFonts w:ascii="Times New Roman" w:hAnsi="Times New Roman" w:cs="Times New Roman"/>
          <w:lang w:eastAsia="en-US"/>
        </w:rPr>
        <w:t>9</w:t>
      </w:r>
      <w:r w:rsidR="003E162E" w:rsidRPr="00DE3322">
        <w:rPr>
          <w:rFonts w:ascii="Times New Roman" w:hAnsi="Times New Roman" w:cs="Times New Roman"/>
          <w:lang w:eastAsia="en-US"/>
        </w:rPr>
        <w:t>. На конкурсе - публичная презентация школ «Наша школа - наш успех!» Номинация: «История и современность школы», представлен доклад: Муниципальный Центр профессиональной ориентации обучающихся муниципальных бюджетных общеобразовательных учреждений городского округа «Город Чита» при МБОУ «Городской центр образования» г. Читы.</w:t>
      </w:r>
    </w:p>
    <w:p w:rsidR="00516616" w:rsidRPr="00DE3322" w:rsidRDefault="00516616" w:rsidP="00F72ED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457638" w:rsidRPr="00DE3322" w:rsidRDefault="00457638" w:rsidP="00457638">
      <w:pPr>
        <w:widowControl/>
        <w:tabs>
          <w:tab w:val="left" w:pos="318"/>
        </w:tabs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DE3322">
        <w:rPr>
          <w:rFonts w:ascii="Times New Roman" w:eastAsia="Calibri" w:hAnsi="Times New Roman" w:cs="Times New Roman"/>
          <w:b/>
          <w:i/>
          <w:lang w:eastAsia="en-US"/>
        </w:rPr>
        <w:t>3 Этап. Экспериментальный (2018-2020 учебные годы</w:t>
      </w:r>
      <w:r w:rsidR="00777E26" w:rsidRPr="00DE3322">
        <w:rPr>
          <w:rFonts w:ascii="Times New Roman" w:eastAsia="Calibri" w:hAnsi="Times New Roman" w:cs="Times New Roman"/>
          <w:b/>
          <w:i/>
          <w:lang w:eastAsia="en-US"/>
        </w:rPr>
        <w:t>).</w:t>
      </w:r>
    </w:p>
    <w:p w:rsidR="00457638" w:rsidRPr="00DE3322" w:rsidRDefault="00457638" w:rsidP="00457638">
      <w:pPr>
        <w:widowControl/>
        <w:tabs>
          <w:tab w:val="left" w:pos="31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457638" w:rsidRPr="00DE3322" w:rsidRDefault="00457638" w:rsidP="00457638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161908"/>
        </w:rPr>
      </w:pPr>
      <w:r w:rsidRPr="00DE3322">
        <w:rPr>
          <w:rFonts w:ascii="Times New Roman" w:hAnsi="Times New Roman" w:cs="Times New Roman"/>
          <w:b/>
          <w:color w:val="161908"/>
        </w:rPr>
        <w:t>Цель: Подготовка обучающихся к обоснованному выбору профессии,</w:t>
      </w:r>
      <w:r w:rsidRPr="00DE3322">
        <w:rPr>
          <w:rFonts w:ascii="Times New Roman" w:hAnsi="Times New Roman" w:cs="Times New Roman"/>
          <w:color w:val="161908"/>
        </w:rPr>
        <w:t xml:space="preserve"> интеграция и координация профориентационной деятельности общеобразовательных учреждений, организационное, научно-методическое, информационно-технологическое обеспечение системы профориентации, совершенствование форм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 находящимися на территории городского округа «Город Чита».</w:t>
      </w:r>
    </w:p>
    <w:p w:rsidR="00457638" w:rsidRPr="00DE3322" w:rsidRDefault="00457638" w:rsidP="00457638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  <w:r w:rsidRPr="00DE3322">
        <w:rPr>
          <w:rFonts w:ascii="Times New Roman" w:hAnsi="Times New Roman"/>
          <w:b/>
          <w:color w:val="161908"/>
        </w:rPr>
        <w:t xml:space="preserve">Задача 1. </w:t>
      </w:r>
      <w:r w:rsidRPr="00DE3322">
        <w:rPr>
          <w:rFonts w:ascii="Times New Roman" w:hAnsi="Times New Roman"/>
          <w:color w:val="161908"/>
        </w:rPr>
        <w:t>Организовать, интегрировать и координировать профориентационную деятельности общеобразовательных учреждений МБОУ СОШ № 3, 32, 40, 43, 44, 24, 26, 36, 6, ГЦО.</w:t>
      </w:r>
    </w:p>
    <w:p w:rsidR="00457638" w:rsidRPr="00DE3322" w:rsidRDefault="00457638" w:rsidP="00457638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  <w:r w:rsidRPr="00DE3322">
        <w:rPr>
          <w:rFonts w:ascii="Times New Roman" w:hAnsi="Times New Roman"/>
          <w:color w:val="161908"/>
        </w:rPr>
        <w:t xml:space="preserve"> </w:t>
      </w:r>
      <w:r w:rsidRPr="00DE3322">
        <w:rPr>
          <w:rFonts w:ascii="Times New Roman" w:hAnsi="Times New Roman"/>
          <w:b/>
          <w:color w:val="161908"/>
        </w:rPr>
        <w:t xml:space="preserve">Задача 2. </w:t>
      </w:r>
      <w:r w:rsidRPr="00DE3322">
        <w:rPr>
          <w:rFonts w:ascii="Times New Roman" w:hAnsi="Times New Roman"/>
          <w:color w:val="161908"/>
        </w:rPr>
        <w:t>Апробировать программу «Создание образовательной среды для подготовки обучающихся школ городского округа «Город Чита» к обоснованному выбору профессии в рамка</w:t>
      </w:r>
      <w:r w:rsidR="00012DDE" w:rsidRPr="00DE3322">
        <w:rPr>
          <w:rFonts w:ascii="Times New Roman" w:hAnsi="Times New Roman"/>
          <w:color w:val="161908"/>
        </w:rPr>
        <w:t>х сетевой формы взаимодействия».</w:t>
      </w:r>
    </w:p>
    <w:p w:rsidR="00457638" w:rsidRPr="00DE3322" w:rsidRDefault="00457638" w:rsidP="00457638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  <w:r w:rsidRPr="00DE3322">
        <w:rPr>
          <w:rFonts w:ascii="Times New Roman" w:hAnsi="Times New Roman"/>
          <w:b/>
          <w:color w:val="161908"/>
        </w:rPr>
        <w:t xml:space="preserve">Задача 3. </w:t>
      </w:r>
      <w:r w:rsidRPr="00DE3322">
        <w:rPr>
          <w:rFonts w:ascii="Times New Roman" w:hAnsi="Times New Roman"/>
          <w:color w:val="161908"/>
        </w:rPr>
        <w:t>Совершенствовать информационно-технологическое обеспечение системы профориентации. Продолжить работу по оборудованию кабинета профориентации и по укреплению материально-технической базы.</w:t>
      </w:r>
    </w:p>
    <w:p w:rsidR="00457638" w:rsidRPr="00DE3322" w:rsidRDefault="00457638" w:rsidP="00457638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  <w:r w:rsidRPr="00DE3322">
        <w:rPr>
          <w:rFonts w:ascii="Times New Roman" w:hAnsi="Times New Roman"/>
          <w:b/>
          <w:color w:val="161908"/>
        </w:rPr>
        <w:t xml:space="preserve">Задача 4. </w:t>
      </w:r>
      <w:r w:rsidRPr="00DE3322">
        <w:rPr>
          <w:rFonts w:ascii="Times New Roman" w:hAnsi="Times New Roman"/>
          <w:color w:val="161908"/>
        </w:rPr>
        <w:t>Совершенствовать формы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</w:t>
      </w:r>
    </w:p>
    <w:p w:rsidR="00457638" w:rsidRPr="00DE3322" w:rsidRDefault="00457638" w:rsidP="00457638">
      <w:pPr>
        <w:widowControl/>
        <w:tabs>
          <w:tab w:val="left" w:pos="318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u w:val="single"/>
          <w:lang w:eastAsia="en-US"/>
        </w:rPr>
      </w:pPr>
    </w:p>
    <w:p w:rsidR="00CF57B4" w:rsidRPr="00DE3322" w:rsidRDefault="00CF57B4" w:rsidP="00CF57B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lang w:eastAsia="en-US"/>
        </w:rPr>
      </w:pPr>
      <w:r w:rsidRPr="00DE3322">
        <w:rPr>
          <w:rFonts w:ascii="Times New Roman" w:hAnsi="Times New Roman" w:cs="Times New Roman"/>
          <w:lang w:eastAsia="en-US"/>
        </w:rPr>
        <w:t>Реализация первой</w:t>
      </w:r>
      <w:r w:rsidR="009D53B7" w:rsidRPr="00DE3322">
        <w:rPr>
          <w:rFonts w:ascii="Times New Roman" w:hAnsi="Times New Roman" w:cs="Times New Roman"/>
          <w:lang w:eastAsia="en-US"/>
        </w:rPr>
        <w:t xml:space="preserve">, третьей и четвертой задач </w:t>
      </w:r>
      <w:r w:rsidRPr="00DE3322">
        <w:rPr>
          <w:rFonts w:ascii="Times New Roman" w:hAnsi="Times New Roman" w:cs="Times New Roman"/>
          <w:lang w:eastAsia="en-US"/>
        </w:rPr>
        <w:t xml:space="preserve">осуществляется по плану мероприятий системы профориентационной работы. </w:t>
      </w:r>
    </w:p>
    <w:p w:rsidR="003E162E" w:rsidRPr="00DE3322" w:rsidRDefault="00CF57B4" w:rsidP="00CF57B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i/>
          <w:lang w:eastAsia="en-US"/>
        </w:rPr>
      </w:pPr>
      <w:r w:rsidRPr="00DE3322">
        <w:rPr>
          <w:rFonts w:ascii="Times New Roman" w:hAnsi="Times New Roman" w:cs="Times New Roman"/>
          <w:i/>
          <w:lang w:eastAsia="en-US"/>
        </w:rPr>
        <w:t>(Организовать, интегрировать и координировать профориентационную деятельности общеобразовательных учреждений МБОУ СОШ № 3, 32, 40, 43, 44, 24, 26, 36, 6, ГЦО)</w:t>
      </w:r>
    </w:p>
    <w:p w:rsidR="00CF57B4" w:rsidRPr="00DE3322" w:rsidRDefault="00CF57B4" w:rsidP="00CF57B4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  <w:r w:rsidRPr="00DE3322">
        <w:rPr>
          <w:rFonts w:ascii="Times New Roman" w:hAnsi="Times New Roman"/>
          <w:color w:val="161908"/>
        </w:rPr>
        <w:t>Реализация второй задачи осуществляется через апробацию программы «Создание образовательной среды для подготовки обучающихся школ городского округа «Город Чита» к обоснованному выбору профессии в рамках сетевой формы взаимодействия».</w:t>
      </w:r>
    </w:p>
    <w:p w:rsidR="00CF57B4" w:rsidRDefault="00CF57B4" w:rsidP="00CF57B4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  <w:r w:rsidRPr="00DE3322">
        <w:rPr>
          <w:rFonts w:ascii="Times New Roman" w:hAnsi="Times New Roman"/>
          <w:color w:val="161908"/>
        </w:rPr>
        <w:t>В рамках данной программы решается три задачи: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2"/>
      </w:tblGrid>
      <w:tr w:rsidR="00CB154D" w:rsidRPr="00ED0ED9" w:rsidTr="00ED0ED9">
        <w:tc>
          <w:tcPr>
            <w:tcW w:w="10982" w:type="dxa"/>
            <w:shd w:val="clear" w:color="auto" w:fill="auto"/>
          </w:tcPr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/>
                <w:color w:val="161908"/>
              </w:rPr>
            </w:pPr>
            <w:r w:rsidRPr="00ED0ED9">
              <w:rPr>
                <w:rFonts w:ascii="Times New Roman" w:hAnsi="Times New Roman"/>
                <w:color w:val="161908"/>
              </w:rPr>
              <w:t>При решении первой задачи проводятся следующие мероприятия:</w:t>
            </w:r>
          </w:p>
          <w:p w:rsidR="00CB154D" w:rsidRPr="00ED0ED9" w:rsidRDefault="00AD1229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  <w:r>
              <w:rPr>
                <w:rFonts w:ascii="Times New Roman" w:hAnsi="Times New Roman"/>
                <w:noProof/>
                <w:color w:val="161908"/>
              </w:rPr>
              <w:drawing>
                <wp:inline distT="0" distB="0" distL="0" distR="0">
                  <wp:extent cx="4167505" cy="2439670"/>
                  <wp:effectExtent l="0" t="0" r="444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7505" cy="2439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54D" w:rsidRPr="00ED0ED9" w:rsidTr="00ED0ED9">
        <w:tc>
          <w:tcPr>
            <w:tcW w:w="10982" w:type="dxa"/>
            <w:shd w:val="clear" w:color="auto" w:fill="auto"/>
          </w:tcPr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567"/>
              <w:rPr>
                <w:rFonts w:ascii="Times New Roman" w:hAnsi="Times New Roman"/>
                <w:color w:val="161908"/>
              </w:rPr>
            </w:pPr>
            <w:r w:rsidRPr="00ED0ED9">
              <w:rPr>
                <w:rFonts w:ascii="Times New Roman" w:hAnsi="Times New Roman"/>
                <w:color w:val="161908"/>
              </w:rPr>
              <w:t>По результатам мониторинга наблюдается положительная динамика проведенных мастер-классов и мероприятий, а так же количество обучающихся принявших в них участие:</w:t>
            </w:r>
          </w:p>
          <w:p w:rsidR="00CB154D" w:rsidRPr="00ED0ED9" w:rsidRDefault="00AD1229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  <w:r>
              <w:rPr>
                <w:rFonts w:ascii="Times New Roman" w:hAnsi="Times New Roman"/>
                <w:noProof/>
                <w:color w:val="161908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45085</wp:posOffset>
                  </wp:positionV>
                  <wp:extent cx="4283710" cy="2307590"/>
                  <wp:effectExtent l="0" t="0" r="2540" b="0"/>
                  <wp:wrapTight wrapText="bothSides">
                    <wp:wrapPolygon edited="0">
                      <wp:start x="0" y="0"/>
                      <wp:lineTo x="0" y="21398"/>
                      <wp:lineTo x="21517" y="21398"/>
                      <wp:lineTo x="21517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3710" cy="2307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154D" w:rsidRPr="00ED0ED9" w:rsidTr="00ED0ED9">
        <w:tc>
          <w:tcPr>
            <w:tcW w:w="10982" w:type="dxa"/>
            <w:shd w:val="clear" w:color="auto" w:fill="auto"/>
          </w:tcPr>
          <w:p w:rsidR="00CB154D" w:rsidRPr="00ED0ED9" w:rsidRDefault="00CB154D" w:rsidP="00ED0ED9">
            <w:pPr>
              <w:tabs>
                <w:tab w:val="left" w:pos="0"/>
              </w:tabs>
              <w:jc w:val="left"/>
              <w:rPr>
                <w:rFonts w:ascii="Times New Roman" w:hAnsi="Times New Roman"/>
              </w:rPr>
            </w:pPr>
            <w:r w:rsidRPr="00ED0ED9">
              <w:rPr>
                <w:rFonts w:ascii="Times New Roman" w:hAnsi="Times New Roman"/>
              </w:rPr>
              <w:t>При решении второй задачи проводятся следующие мероприятия:</w:t>
            </w:r>
          </w:p>
          <w:p w:rsidR="00CB154D" w:rsidRPr="00ED0ED9" w:rsidRDefault="00AD1229" w:rsidP="00CB1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</wp:posOffset>
                  </wp:positionV>
                  <wp:extent cx="4277360" cy="2482850"/>
                  <wp:effectExtent l="0" t="0" r="8890" b="0"/>
                  <wp:wrapTight wrapText="bothSides">
                    <wp:wrapPolygon edited="0">
                      <wp:start x="0" y="0"/>
                      <wp:lineTo x="0" y="21379"/>
                      <wp:lineTo x="21549" y="21379"/>
                      <wp:lineTo x="21549" y="0"/>
                      <wp:lineTo x="0" y="0"/>
                    </wp:wrapPolygon>
                  </wp:wrapTight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360" cy="2482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</w:tc>
      </w:tr>
      <w:tr w:rsidR="00CB154D" w:rsidRPr="00ED0ED9" w:rsidTr="00ED0ED9">
        <w:tc>
          <w:tcPr>
            <w:tcW w:w="10982" w:type="dxa"/>
            <w:shd w:val="clear" w:color="auto" w:fill="auto"/>
          </w:tcPr>
          <w:p w:rsidR="00CB154D" w:rsidRPr="00ED0ED9" w:rsidRDefault="00AD1229" w:rsidP="00CB1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350520</wp:posOffset>
                  </wp:positionV>
                  <wp:extent cx="4246245" cy="3185160"/>
                  <wp:effectExtent l="0" t="0" r="1905" b="0"/>
                  <wp:wrapTight wrapText="bothSides">
                    <wp:wrapPolygon edited="0">
                      <wp:start x="0" y="0"/>
                      <wp:lineTo x="0" y="21445"/>
                      <wp:lineTo x="21513" y="21445"/>
                      <wp:lineTo x="21513" y="0"/>
                      <wp:lineTo x="0" y="0"/>
                    </wp:wrapPolygon>
                  </wp:wrapTight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6245" cy="318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54D" w:rsidRPr="00ED0ED9">
              <w:rPr>
                <w:rFonts w:ascii="Times New Roman" w:hAnsi="Times New Roman"/>
              </w:rPr>
              <w:t>За  период с  2017 по 2021 по программам «Мой выбор», «Человек и профессия» прошли обучение 1937 обучающихся.</w:t>
            </w:r>
          </w:p>
          <w:p w:rsidR="00CB154D" w:rsidRPr="00ED0ED9" w:rsidRDefault="00CB154D" w:rsidP="00CB154D">
            <w:pPr>
              <w:rPr>
                <w:rFonts w:ascii="Times New Roman" w:hAnsi="Times New Roman"/>
              </w:rPr>
            </w:pPr>
          </w:p>
          <w:p w:rsidR="00CB154D" w:rsidRPr="00ED0ED9" w:rsidRDefault="00CB154D" w:rsidP="00ED0ED9">
            <w:pPr>
              <w:tabs>
                <w:tab w:val="left" w:pos="1134"/>
                <w:tab w:val="left" w:pos="1463"/>
                <w:tab w:val="left" w:pos="1593"/>
              </w:tabs>
              <w:ind w:firstLine="0"/>
              <w:rPr>
                <w:rFonts w:ascii="Times New Roman" w:hAnsi="Times New Roman"/>
                <w:color w:val="161908"/>
              </w:rPr>
            </w:pPr>
          </w:p>
        </w:tc>
      </w:tr>
      <w:tr w:rsidR="00CB154D" w:rsidRPr="00ED0ED9" w:rsidTr="00ED0ED9">
        <w:tc>
          <w:tcPr>
            <w:tcW w:w="10982" w:type="dxa"/>
            <w:shd w:val="clear" w:color="auto" w:fill="auto"/>
          </w:tcPr>
          <w:p w:rsidR="00CB154D" w:rsidRPr="00ED0ED9" w:rsidRDefault="00AD1229" w:rsidP="00CB15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176530</wp:posOffset>
                  </wp:positionV>
                  <wp:extent cx="4432935" cy="2911475"/>
                  <wp:effectExtent l="0" t="0" r="5715" b="3175"/>
                  <wp:wrapTight wrapText="bothSides">
                    <wp:wrapPolygon edited="0">
                      <wp:start x="0" y="0"/>
                      <wp:lineTo x="0" y="21482"/>
                      <wp:lineTo x="21535" y="21482"/>
                      <wp:lineTo x="21535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935" cy="291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54D" w:rsidRPr="00ED0ED9">
              <w:rPr>
                <w:rFonts w:ascii="Times New Roman" w:hAnsi="Times New Roman"/>
              </w:rPr>
              <w:t>При решении третьей задачи проводятся следующие мероприятия:</w:t>
            </w:r>
          </w:p>
          <w:p w:rsidR="00CB154D" w:rsidRPr="00ED0ED9" w:rsidRDefault="00CB154D" w:rsidP="00CB154D">
            <w:pPr>
              <w:rPr>
                <w:rFonts w:ascii="Times New Roman" w:hAnsi="Times New Roman"/>
              </w:rPr>
            </w:pPr>
          </w:p>
        </w:tc>
      </w:tr>
      <w:tr w:rsidR="00CB154D" w:rsidRPr="00ED0ED9" w:rsidTr="00ED0ED9">
        <w:tc>
          <w:tcPr>
            <w:tcW w:w="10982" w:type="dxa"/>
            <w:shd w:val="clear" w:color="auto" w:fill="auto"/>
          </w:tcPr>
          <w:p w:rsidR="00CB154D" w:rsidRPr="00ED0ED9" w:rsidRDefault="00CB154D" w:rsidP="00ED0ED9">
            <w:pPr>
              <w:tabs>
                <w:tab w:val="left" w:pos="2580"/>
              </w:tabs>
              <w:rPr>
                <w:rFonts w:ascii="Times New Roman" w:hAnsi="Times New Roman"/>
              </w:rPr>
            </w:pPr>
            <w:r w:rsidRPr="00ED0ED9">
              <w:rPr>
                <w:rFonts w:ascii="Times New Roman" w:hAnsi="Times New Roman"/>
              </w:rPr>
              <w:t>Программы погружения в профессию/специальность составляются на основании Требований к программам «Погружение в профессию/специальность» для обучающихся 9-х классов.</w:t>
            </w:r>
          </w:p>
          <w:p w:rsidR="00CB154D" w:rsidRPr="00ED0ED9" w:rsidRDefault="00CB154D" w:rsidP="00ED0ED9">
            <w:pPr>
              <w:tabs>
                <w:tab w:val="left" w:pos="2580"/>
              </w:tabs>
              <w:ind w:firstLine="0"/>
              <w:rPr>
                <w:rFonts w:ascii="Times New Roman" w:hAnsi="Times New Roman"/>
              </w:rPr>
            </w:pPr>
            <w:r w:rsidRPr="00ED0ED9">
              <w:rPr>
                <w:rFonts w:ascii="Times New Roman" w:hAnsi="Times New Roman"/>
              </w:rPr>
              <w:t>Основной результат, который должны достигнуть обучающиеся после погружения в профессию – формирование осознанного отношения к представленной профессии.</w:t>
            </w:r>
          </w:p>
          <w:p w:rsidR="00CB154D" w:rsidRPr="00ED0ED9" w:rsidRDefault="00CB154D" w:rsidP="00ED0ED9">
            <w:pPr>
              <w:tabs>
                <w:tab w:val="left" w:pos="2580"/>
              </w:tabs>
              <w:ind w:firstLine="709"/>
              <w:rPr>
                <w:rFonts w:ascii="Times New Roman" w:hAnsi="Times New Roman"/>
              </w:rPr>
            </w:pPr>
            <w:r w:rsidRPr="00ED0ED9">
              <w:rPr>
                <w:rFonts w:ascii="Times New Roman" w:hAnsi="Times New Roman"/>
              </w:rPr>
              <w:t>Объем программы составляет 8 академических часов. При этом практическая деятельность обучающихся должна составлять не менее 60% от общего объема.</w:t>
            </w:r>
          </w:p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>Например:</w:t>
            </w:r>
          </w:p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>В рамках программы «Электромонтажник» обучающиеся выполняют соединения электропроводов.</w:t>
            </w:r>
          </w:p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>В рамках программы «Бухгалтер» обучающиеся проводят инвентаризацию, начисление заработной платы, оформление документации, расчет налогов и страховых взносов, представляют бизнес–плана собственной организации.</w:t>
            </w:r>
          </w:p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>На слайдах отражены лишь некоторые погружения в профессию/специальность.</w:t>
            </w:r>
          </w:p>
          <w:p w:rsidR="00CB154D" w:rsidRPr="00ED0ED9" w:rsidRDefault="00CB154D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 xml:space="preserve">При успешном освоении программы курса выдается сертификат «Погружение в профессию/специальность». Полученный сертификат дает преимущество при поступлении в то учебное заведение, в котором ребята прошли курсы.  </w:t>
            </w:r>
          </w:p>
          <w:p w:rsidR="00703FAC" w:rsidRPr="00ED0ED9" w:rsidRDefault="00703FAC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</w:p>
        </w:tc>
      </w:tr>
      <w:tr w:rsidR="00CB154D" w:rsidRPr="00ED0ED9" w:rsidTr="00ED0ED9">
        <w:tc>
          <w:tcPr>
            <w:tcW w:w="10982" w:type="dxa"/>
            <w:shd w:val="clear" w:color="auto" w:fill="auto"/>
          </w:tcPr>
          <w:p w:rsidR="00703FAC" w:rsidRPr="00ED0ED9" w:rsidRDefault="00703FAC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>По результатам мониторинга проведения курсов погружения с 2017 по 2020 годы наблюдается положительная динамика количества обучающихся прошедших данные программы. В 2020-2021 наблюдается снижение ввиду ограничительных мер связанных с пандемией.</w:t>
            </w:r>
          </w:p>
          <w:p w:rsidR="00703FAC" w:rsidRPr="00ED0ED9" w:rsidRDefault="00AD1229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161908"/>
                <w:sz w:val="28"/>
                <w:szCs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0</wp:posOffset>
                  </wp:positionV>
                  <wp:extent cx="3210560" cy="2408555"/>
                  <wp:effectExtent l="0" t="0" r="8890" b="0"/>
                  <wp:wrapTight wrapText="bothSides">
                    <wp:wrapPolygon edited="0">
                      <wp:start x="0" y="0"/>
                      <wp:lineTo x="0" y="21355"/>
                      <wp:lineTo x="21532" y="21355"/>
                      <wp:lineTo x="21532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0560" cy="2408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B154D" w:rsidRPr="00ED0ED9" w:rsidRDefault="00CB154D" w:rsidP="00ED0ED9">
            <w:pPr>
              <w:tabs>
                <w:tab w:val="left" w:pos="2580"/>
              </w:tabs>
              <w:rPr>
                <w:rFonts w:ascii="Times New Roman" w:hAnsi="Times New Roman"/>
              </w:rPr>
            </w:pPr>
          </w:p>
        </w:tc>
      </w:tr>
      <w:tr w:rsidR="00703FAC" w:rsidRPr="00ED0ED9" w:rsidTr="00ED0ED9">
        <w:tc>
          <w:tcPr>
            <w:tcW w:w="10982" w:type="dxa"/>
            <w:shd w:val="clear" w:color="auto" w:fill="auto"/>
          </w:tcPr>
          <w:p w:rsidR="00703FAC" w:rsidRPr="00ED0ED9" w:rsidRDefault="00703FAC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 xml:space="preserve">По результатам анкетирования обучающихся школ находящихся в сетевом взаимодействии большинство из них отмечают, что данные курсы «Погружения в профессию/специальность» необходимы. </w:t>
            </w:r>
          </w:p>
          <w:p w:rsidR="00703FAC" w:rsidRPr="00ED0ED9" w:rsidRDefault="00703FAC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color w:val="161908"/>
              </w:rPr>
              <w:t>Например:</w:t>
            </w:r>
          </w:p>
          <w:p w:rsidR="00703FAC" w:rsidRPr="00ED0ED9" w:rsidRDefault="00AD1229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1270</wp:posOffset>
                  </wp:positionV>
                  <wp:extent cx="3467735" cy="2600960"/>
                  <wp:effectExtent l="0" t="0" r="0" b="8890"/>
                  <wp:wrapTight wrapText="bothSides">
                    <wp:wrapPolygon edited="0">
                      <wp:start x="0" y="0"/>
                      <wp:lineTo x="0" y="21516"/>
                      <wp:lineTo x="21477" y="21516"/>
                      <wp:lineTo x="21477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60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FAC" w:rsidRPr="00ED0ED9" w:rsidTr="00ED0ED9">
        <w:trPr>
          <w:trHeight w:val="3534"/>
        </w:trPr>
        <w:tc>
          <w:tcPr>
            <w:tcW w:w="10982" w:type="dxa"/>
            <w:shd w:val="clear" w:color="auto" w:fill="auto"/>
          </w:tcPr>
          <w:p w:rsidR="00703FAC" w:rsidRPr="00ED0ED9" w:rsidRDefault="00AD1229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color w:val="1619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161908"/>
                <w:sz w:val="28"/>
                <w:szCs w:val="28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0</wp:posOffset>
                  </wp:positionV>
                  <wp:extent cx="3467735" cy="2600325"/>
                  <wp:effectExtent l="0" t="0" r="0" b="9525"/>
                  <wp:wrapTight wrapText="bothSides">
                    <wp:wrapPolygon edited="0">
                      <wp:start x="0" y="0"/>
                      <wp:lineTo x="0" y="21521"/>
                      <wp:lineTo x="21477" y="21521"/>
                      <wp:lineTo x="21477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260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FAC" w:rsidRPr="00ED0ED9" w:rsidTr="00ED0ED9">
        <w:trPr>
          <w:trHeight w:val="3534"/>
        </w:trPr>
        <w:tc>
          <w:tcPr>
            <w:tcW w:w="10982" w:type="dxa"/>
            <w:shd w:val="clear" w:color="auto" w:fill="auto"/>
          </w:tcPr>
          <w:p w:rsidR="00703FAC" w:rsidRPr="00ED0ED9" w:rsidRDefault="00AD1229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noProof/>
                <w:color w:val="16190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color w:val="161908"/>
                <w:sz w:val="28"/>
                <w:szCs w:val="2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36195</wp:posOffset>
                  </wp:positionV>
                  <wp:extent cx="3602355" cy="2701925"/>
                  <wp:effectExtent l="0" t="0" r="0" b="3175"/>
                  <wp:wrapTight wrapText="bothSides">
                    <wp:wrapPolygon edited="0">
                      <wp:start x="0" y="0"/>
                      <wp:lineTo x="0" y="21473"/>
                      <wp:lineTo x="21474" y="21473"/>
                      <wp:lineTo x="21474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355" cy="270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3FAC" w:rsidRPr="00ED0ED9" w:rsidTr="00ED0ED9">
        <w:trPr>
          <w:trHeight w:val="3534"/>
        </w:trPr>
        <w:tc>
          <w:tcPr>
            <w:tcW w:w="10982" w:type="dxa"/>
            <w:shd w:val="clear" w:color="auto" w:fill="auto"/>
          </w:tcPr>
          <w:p w:rsidR="0008236D" w:rsidRPr="00ED0ED9" w:rsidRDefault="009D2317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По результатам аналитического отчета считаем, что Проект реализован: создан план мероприятий системы подготовки обучающихся к обоснованному выбору профессии и программа «Создание образовательной среды для подготовки обучающихся школ городского округа «Город Чита» к обоснованному выбору профессии в рамках сетевой формы взаимодействия», разработаны формы и механизмы сетевого вза</w:t>
            </w:r>
            <w:r w:rsid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 xml:space="preserve">имодействия. Что является инструментами </w:t>
            </w:r>
            <w:r w:rsidR="00265D19" w:rsidRP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системы подготовки обучающихся к обоснованн</w:t>
            </w:r>
            <w:r w:rsid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ому выбору профессии, интеграции и координации</w:t>
            </w:r>
            <w:r w:rsidR="00265D19" w:rsidRP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 xml:space="preserve"> профориентационной деятельности общеобразовател</w:t>
            </w:r>
            <w:r w:rsid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ьных учреждений, организационного, научно-методического, информационно-технологического обеспечения</w:t>
            </w:r>
            <w:r w:rsidR="00265D19" w:rsidRP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 xml:space="preserve"> системы п</w:t>
            </w:r>
            <w:r w:rsid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рофориентации, совершенствования</w:t>
            </w:r>
            <w:r w:rsidR="00265D19" w:rsidRPr="00265D1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 xml:space="preserve"> форм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</w:t>
            </w:r>
          </w:p>
          <w:p w:rsidR="009D2317" w:rsidRPr="00ED0ED9" w:rsidRDefault="0081782B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 xml:space="preserve">Полученные результаты реализации проекта дают возможность продолжить работу </w:t>
            </w:r>
            <w:r w:rsidR="009D2317" w:rsidRPr="00ED0ED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Центра профориентации в штатном режиме.</w:t>
            </w:r>
          </w:p>
          <w:p w:rsidR="009D2317" w:rsidRPr="00ED0ED9" w:rsidRDefault="009D2317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 xml:space="preserve">Перспективой развития работы Центра профориентации являются следующие направления: </w:t>
            </w:r>
          </w:p>
          <w:p w:rsidR="009D2317" w:rsidRPr="00ED0ED9" w:rsidRDefault="009D2317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- совершенствование форм сетевого взаимодействия общеобразовательных учреждений с учреждениями среднего профессионального образования, высшими учебными заведениями, предприятиями и организациями, находящимися на территории городского округа «Город Чита».</w:t>
            </w:r>
          </w:p>
          <w:p w:rsidR="00703FAC" w:rsidRPr="00ED0ED9" w:rsidRDefault="009D2317" w:rsidP="00ED0ED9">
            <w:pPr>
              <w:shd w:val="clear" w:color="auto" w:fill="FFFFFF"/>
              <w:tabs>
                <w:tab w:val="left" w:pos="1134"/>
                <w:tab w:val="left" w:pos="1463"/>
                <w:tab w:val="left" w:pos="1593"/>
              </w:tabs>
              <w:ind w:firstLine="709"/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</w:pPr>
            <w:r w:rsidRPr="00ED0ED9">
              <w:rPr>
                <w:rFonts w:ascii="Times New Roman" w:hAnsi="Times New Roman" w:cs="Times New Roman"/>
                <w:bCs/>
                <w:iCs/>
                <w:noProof/>
                <w:color w:val="161908"/>
              </w:rPr>
              <w:t>- разработка и реализация проекта (сроком на 2021 – 2024 уч. годы) «Пекарь-кондитер» для обучающихся 10-11 классов, срок обучения 2 года, с выдачей документа государственного образца.</w:t>
            </w:r>
          </w:p>
        </w:tc>
      </w:tr>
    </w:tbl>
    <w:p w:rsidR="00CB154D" w:rsidRPr="00DE3322" w:rsidRDefault="00CB154D" w:rsidP="00CF57B4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</w:p>
    <w:p w:rsidR="00CF57B4" w:rsidRPr="00DE3322" w:rsidRDefault="00CF57B4" w:rsidP="00CF57B4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/>
          <w:color w:val="161908"/>
        </w:rPr>
      </w:pPr>
    </w:p>
    <w:p w:rsidR="00CF57B4" w:rsidRPr="00DE3322" w:rsidRDefault="00CF57B4" w:rsidP="00CF57B4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/>
          <w:color w:val="161908"/>
        </w:rPr>
      </w:pPr>
    </w:p>
    <w:p w:rsidR="00414AEC" w:rsidRPr="00DE3322" w:rsidRDefault="00414AEC" w:rsidP="00CF57B4">
      <w:pPr>
        <w:shd w:val="clear" w:color="auto" w:fill="FFFFFF"/>
        <w:tabs>
          <w:tab w:val="left" w:pos="1134"/>
          <w:tab w:val="left" w:pos="1463"/>
          <w:tab w:val="left" w:pos="1593"/>
        </w:tabs>
        <w:ind w:firstLine="0"/>
        <w:rPr>
          <w:rFonts w:ascii="Times New Roman" w:hAnsi="Times New Roman"/>
          <w:color w:val="161908"/>
        </w:rPr>
      </w:pPr>
    </w:p>
    <w:p w:rsidR="00414AEC" w:rsidRPr="00DE3322" w:rsidRDefault="00414AEC" w:rsidP="00414AEC">
      <w:pPr>
        <w:rPr>
          <w:rFonts w:ascii="Times New Roman" w:hAnsi="Times New Roman"/>
        </w:rPr>
      </w:pPr>
    </w:p>
    <w:p w:rsidR="00414AEC" w:rsidRDefault="00414AEC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DE3322" w:rsidRDefault="00DE3322" w:rsidP="00414AEC">
      <w:pPr>
        <w:rPr>
          <w:rFonts w:ascii="Times New Roman" w:hAnsi="Times New Roman"/>
        </w:rPr>
      </w:pPr>
    </w:p>
    <w:p w:rsidR="009D53B7" w:rsidRPr="00DE3322" w:rsidRDefault="009D53B7" w:rsidP="008A69BD">
      <w:pPr>
        <w:tabs>
          <w:tab w:val="left" w:pos="0"/>
        </w:tabs>
        <w:ind w:firstLine="0"/>
        <w:jc w:val="left"/>
        <w:rPr>
          <w:rFonts w:ascii="Times New Roman" w:hAnsi="Times New Roman"/>
        </w:rPr>
      </w:pPr>
    </w:p>
    <w:p w:rsidR="00A77470" w:rsidRDefault="00A77470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 w:cs="Times New Roman"/>
          <w:bCs/>
          <w:iCs/>
          <w:color w:val="161908"/>
          <w:sz w:val="28"/>
          <w:szCs w:val="28"/>
        </w:rPr>
      </w:pPr>
    </w:p>
    <w:p w:rsidR="008E364E" w:rsidRDefault="008E364E">
      <w:pPr>
        <w:shd w:val="clear" w:color="auto" w:fill="FFFFFF"/>
        <w:tabs>
          <w:tab w:val="left" w:pos="1134"/>
          <w:tab w:val="left" w:pos="1463"/>
          <w:tab w:val="left" w:pos="1593"/>
        </w:tabs>
        <w:ind w:firstLine="709"/>
        <w:rPr>
          <w:rFonts w:ascii="Times New Roman" w:hAnsi="Times New Roman" w:cs="Times New Roman"/>
          <w:bCs/>
          <w:iCs/>
          <w:color w:val="161908"/>
          <w:sz w:val="28"/>
          <w:szCs w:val="28"/>
        </w:rPr>
      </w:pPr>
    </w:p>
    <w:p w:rsidR="005C5637" w:rsidRDefault="005C5637" w:rsidP="006E08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C5637" w:rsidSect="007D2B95">
      <w:footerReference w:type="default" r:id="rId20"/>
      <w:pgSz w:w="11900" w:h="16800"/>
      <w:pgMar w:top="567" w:right="567" w:bottom="567" w:left="567" w:header="720" w:footer="3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AE" w:rsidRDefault="006D7AAE" w:rsidP="005B12A3">
      <w:r>
        <w:separator/>
      </w:r>
    </w:p>
  </w:endnote>
  <w:endnote w:type="continuationSeparator" w:id="0">
    <w:p w:rsidR="006D7AAE" w:rsidRDefault="006D7AAE" w:rsidP="005B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52" w:rsidRDefault="009B0F52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AD1229">
      <w:rPr>
        <w:noProof/>
      </w:rPr>
      <w:t>1</w:t>
    </w:r>
    <w:r>
      <w:fldChar w:fldCharType="end"/>
    </w:r>
  </w:p>
  <w:p w:rsidR="009B0F52" w:rsidRDefault="009B0F52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AE" w:rsidRDefault="006D7AAE" w:rsidP="005B12A3">
      <w:r>
        <w:separator/>
      </w:r>
    </w:p>
  </w:footnote>
  <w:footnote w:type="continuationSeparator" w:id="0">
    <w:p w:rsidR="006D7AAE" w:rsidRDefault="006D7AAE" w:rsidP="005B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C60"/>
    <w:multiLevelType w:val="multilevel"/>
    <w:tmpl w:val="89B4454E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87B78DF"/>
    <w:multiLevelType w:val="multilevel"/>
    <w:tmpl w:val="40D20CC4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A23C3A"/>
    <w:multiLevelType w:val="hybridMultilevel"/>
    <w:tmpl w:val="8BF269C0"/>
    <w:lvl w:ilvl="0" w:tplc="86003B4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19632E0E"/>
    <w:multiLevelType w:val="hybridMultilevel"/>
    <w:tmpl w:val="9DCAC75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E72BC"/>
    <w:multiLevelType w:val="multilevel"/>
    <w:tmpl w:val="EE48BF4E"/>
    <w:lvl w:ilvl="0">
      <w:start w:val="201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AAF535A"/>
    <w:multiLevelType w:val="hybridMultilevel"/>
    <w:tmpl w:val="3FECBF48"/>
    <w:lvl w:ilvl="0" w:tplc="B6C4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E95973"/>
    <w:multiLevelType w:val="hybridMultilevel"/>
    <w:tmpl w:val="32FA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5EB4"/>
    <w:multiLevelType w:val="hybridMultilevel"/>
    <w:tmpl w:val="FB3CD832"/>
    <w:lvl w:ilvl="0" w:tplc="9D149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E7086"/>
    <w:multiLevelType w:val="hybridMultilevel"/>
    <w:tmpl w:val="B0E60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823AC"/>
    <w:multiLevelType w:val="hybridMultilevel"/>
    <w:tmpl w:val="475C0920"/>
    <w:lvl w:ilvl="0" w:tplc="7BA6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8E42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8D9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65C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00F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621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A4B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A3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EEC2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F205F3C"/>
    <w:multiLevelType w:val="hybridMultilevel"/>
    <w:tmpl w:val="30A462BE"/>
    <w:lvl w:ilvl="0" w:tplc="577C9EA8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7B431F7B"/>
    <w:multiLevelType w:val="hybridMultilevel"/>
    <w:tmpl w:val="787001A6"/>
    <w:lvl w:ilvl="0" w:tplc="E4CE62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C4D64FF"/>
    <w:multiLevelType w:val="multilevel"/>
    <w:tmpl w:val="AE9AF422"/>
    <w:lvl w:ilvl="0">
      <w:start w:val="202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09169E"/>
    <w:multiLevelType w:val="hybridMultilevel"/>
    <w:tmpl w:val="E164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A"/>
    <w:rsid w:val="00006771"/>
    <w:rsid w:val="000071EB"/>
    <w:rsid w:val="0000738D"/>
    <w:rsid w:val="00011958"/>
    <w:rsid w:val="0001202D"/>
    <w:rsid w:val="00012DDE"/>
    <w:rsid w:val="00014A1C"/>
    <w:rsid w:val="00015FF2"/>
    <w:rsid w:val="00016555"/>
    <w:rsid w:val="00016950"/>
    <w:rsid w:val="00020942"/>
    <w:rsid w:val="000222BC"/>
    <w:rsid w:val="00022EAF"/>
    <w:rsid w:val="00025176"/>
    <w:rsid w:val="00025E1F"/>
    <w:rsid w:val="000264F1"/>
    <w:rsid w:val="00034D45"/>
    <w:rsid w:val="0004593C"/>
    <w:rsid w:val="00045AD9"/>
    <w:rsid w:val="00045EAF"/>
    <w:rsid w:val="00046320"/>
    <w:rsid w:val="00046847"/>
    <w:rsid w:val="00050A2B"/>
    <w:rsid w:val="00061107"/>
    <w:rsid w:val="000616B5"/>
    <w:rsid w:val="000645E1"/>
    <w:rsid w:val="00065586"/>
    <w:rsid w:val="000657E7"/>
    <w:rsid w:val="00070D67"/>
    <w:rsid w:val="00071B0B"/>
    <w:rsid w:val="00075F44"/>
    <w:rsid w:val="000770F7"/>
    <w:rsid w:val="00081784"/>
    <w:rsid w:val="0008236D"/>
    <w:rsid w:val="00092E14"/>
    <w:rsid w:val="000974D8"/>
    <w:rsid w:val="000A02E0"/>
    <w:rsid w:val="000A46BA"/>
    <w:rsid w:val="000A5764"/>
    <w:rsid w:val="000A5765"/>
    <w:rsid w:val="000B2BD7"/>
    <w:rsid w:val="000C1A36"/>
    <w:rsid w:val="000C1F66"/>
    <w:rsid w:val="000C37DC"/>
    <w:rsid w:val="000C7E7E"/>
    <w:rsid w:val="000D1869"/>
    <w:rsid w:val="000D3805"/>
    <w:rsid w:val="000D56F2"/>
    <w:rsid w:val="000D644E"/>
    <w:rsid w:val="000E4E91"/>
    <w:rsid w:val="000E51E6"/>
    <w:rsid w:val="000E5A76"/>
    <w:rsid w:val="000E6F7E"/>
    <w:rsid w:val="000E76FC"/>
    <w:rsid w:val="000F1305"/>
    <w:rsid w:val="000F2F11"/>
    <w:rsid w:val="000F4C87"/>
    <w:rsid w:val="000F6F47"/>
    <w:rsid w:val="00102C71"/>
    <w:rsid w:val="0010349A"/>
    <w:rsid w:val="0010522F"/>
    <w:rsid w:val="001054C0"/>
    <w:rsid w:val="0010675D"/>
    <w:rsid w:val="00111C3C"/>
    <w:rsid w:val="00114ED8"/>
    <w:rsid w:val="00116D73"/>
    <w:rsid w:val="00117869"/>
    <w:rsid w:val="00125839"/>
    <w:rsid w:val="00132D6E"/>
    <w:rsid w:val="00135347"/>
    <w:rsid w:val="00135F1F"/>
    <w:rsid w:val="00144AF4"/>
    <w:rsid w:val="00150AB7"/>
    <w:rsid w:val="0015120B"/>
    <w:rsid w:val="001546C0"/>
    <w:rsid w:val="001569B1"/>
    <w:rsid w:val="00160451"/>
    <w:rsid w:val="00164CE2"/>
    <w:rsid w:val="00170062"/>
    <w:rsid w:val="00171211"/>
    <w:rsid w:val="00171E85"/>
    <w:rsid w:val="00174514"/>
    <w:rsid w:val="00180FC9"/>
    <w:rsid w:val="001861A5"/>
    <w:rsid w:val="0018723D"/>
    <w:rsid w:val="001875F7"/>
    <w:rsid w:val="0019051E"/>
    <w:rsid w:val="00190BD4"/>
    <w:rsid w:val="00190CD6"/>
    <w:rsid w:val="00194B83"/>
    <w:rsid w:val="0019506B"/>
    <w:rsid w:val="00195F73"/>
    <w:rsid w:val="0019744C"/>
    <w:rsid w:val="001A64A3"/>
    <w:rsid w:val="001B5138"/>
    <w:rsid w:val="001C2036"/>
    <w:rsid w:val="001C29BD"/>
    <w:rsid w:val="001C593F"/>
    <w:rsid w:val="001C715E"/>
    <w:rsid w:val="001C720E"/>
    <w:rsid w:val="001D18EC"/>
    <w:rsid w:val="001D34B4"/>
    <w:rsid w:val="001D49A6"/>
    <w:rsid w:val="001D6EA8"/>
    <w:rsid w:val="001E1DEE"/>
    <w:rsid w:val="001E44B7"/>
    <w:rsid w:val="001E4D83"/>
    <w:rsid w:val="001F42F4"/>
    <w:rsid w:val="001F4EE9"/>
    <w:rsid w:val="002116A5"/>
    <w:rsid w:val="002202B5"/>
    <w:rsid w:val="00224475"/>
    <w:rsid w:val="00225321"/>
    <w:rsid w:val="00225FB3"/>
    <w:rsid w:val="00231460"/>
    <w:rsid w:val="002347AF"/>
    <w:rsid w:val="0024114D"/>
    <w:rsid w:val="00241E32"/>
    <w:rsid w:val="00242BD9"/>
    <w:rsid w:val="00244426"/>
    <w:rsid w:val="002462F9"/>
    <w:rsid w:val="002507CD"/>
    <w:rsid w:val="00251CBE"/>
    <w:rsid w:val="00254206"/>
    <w:rsid w:val="002547FC"/>
    <w:rsid w:val="00257152"/>
    <w:rsid w:val="00260EFD"/>
    <w:rsid w:val="00265D19"/>
    <w:rsid w:val="00273A05"/>
    <w:rsid w:val="0027599C"/>
    <w:rsid w:val="00276CE0"/>
    <w:rsid w:val="002773B2"/>
    <w:rsid w:val="00281EFE"/>
    <w:rsid w:val="0028238E"/>
    <w:rsid w:val="002852F0"/>
    <w:rsid w:val="0028757A"/>
    <w:rsid w:val="002904BF"/>
    <w:rsid w:val="002912E5"/>
    <w:rsid w:val="00291D9F"/>
    <w:rsid w:val="00292155"/>
    <w:rsid w:val="002951D9"/>
    <w:rsid w:val="0029575D"/>
    <w:rsid w:val="002A09E4"/>
    <w:rsid w:val="002A0C68"/>
    <w:rsid w:val="002A198E"/>
    <w:rsid w:val="002A6702"/>
    <w:rsid w:val="002B109D"/>
    <w:rsid w:val="002B1270"/>
    <w:rsid w:val="002B149A"/>
    <w:rsid w:val="002B21A5"/>
    <w:rsid w:val="002B6A2E"/>
    <w:rsid w:val="002C3E29"/>
    <w:rsid w:val="002C45A5"/>
    <w:rsid w:val="002D4D5C"/>
    <w:rsid w:val="002D65D5"/>
    <w:rsid w:val="002D676E"/>
    <w:rsid w:val="002E124D"/>
    <w:rsid w:val="002E3029"/>
    <w:rsid w:val="002E3216"/>
    <w:rsid w:val="002E44E8"/>
    <w:rsid w:val="002E761B"/>
    <w:rsid w:val="002F0374"/>
    <w:rsid w:val="002F15C6"/>
    <w:rsid w:val="002F1E08"/>
    <w:rsid w:val="002F2474"/>
    <w:rsid w:val="002F2D6D"/>
    <w:rsid w:val="002F38E6"/>
    <w:rsid w:val="0030414A"/>
    <w:rsid w:val="0030475F"/>
    <w:rsid w:val="003078D1"/>
    <w:rsid w:val="003100FE"/>
    <w:rsid w:val="003153A0"/>
    <w:rsid w:val="00326961"/>
    <w:rsid w:val="00326E52"/>
    <w:rsid w:val="0033055F"/>
    <w:rsid w:val="003313A1"/>
    <w:rsid w:val="00334DDB"/>
    <w:rsid w:val="0034354B"/>
    <w:rsid w:val="00347E98"/>
    <w:rsid w:val="00350D8D"/>
    <w:rsid w:val="00355D70"/>
    <w:rsid w:val="003566D2"/>
    <w:rsid w:val="0035713F"/>
    <w:rsid w:val="003633A7"/>
    <w:rsid w:val="00363B9F"/>
    <w:rsid w:val="003665FB"/>
    <w:rsid w:val="00367261"/>
    <w:rsid w:val="00376743"/>
    <w:rsid w:val="00384452"/>
    <w:rsid w:val="003867DA"/>
    <w:rsid w:val="00387964"/>
    <w:rsid w:val="00391601"/>
    <w:rsid w:val="00392E16"/>
    <w:rsid w:val="00395455"/>
    <w:rsid w:val="003A54E3"/>
    <w:rsid w:val="003A68D6"/>
    <w:rsid w:val="003A69FB"/>
    <w:rsid w:val="003B0D4E"/>
    <w:rsid w:val="003B1A68"/>
    <w:rsid w:val="003B2698"/>
    <w:rsid w:val="003B2A42"/>
    <w:rsid w:val="003B3C3D"/>
    <w:rsid w:val="003B478F"/>
    <w:rsid w:val="003B495D"/>
    <w:rsid w:val="003C1B17"/>
    <w:rsid w:val="003C36FA"/>
    <w:rsid w:val="003D0730"/>
    <w:rsid w:val="003D38AE"/>
    <w:rsid w:val="003D773A"/>
    <w:rsid w:val="003E00D0"/>
    <w:rsid w:val="003E162E"/>
    <w:rsid w:val="003E3B88"/>
    <w:rsid w:val="003E4478"/>
    <w:rsid w:val="003F13D0"/>
    <w:rsid w:val="003F36B4"/>
    <w:rsid w:val="00406C1A"/>
    <w:rsid w:val="00407620"/>
    <w:rsid w:val="00410208"/>
    <w:rsid w:val="0041088A"/>
    <w:rsid w:val="0041153C"/>
    <w:rsid w:val="00414AEC"/>
    <w:rsid w:val="00421DFA"/>
    <w:rsid w:val="00430CFE"/>
    <w:rsid w:val="0043303E"/>
    <w:rsid w:val="004335F5"/>
    <w:rsid w:val="0043533F"/>
    <w:rsid w:val="004375D8"/>
    <w:rsid w:val="00440A10"/>
    <w:rsid w:val="00447FC0"/>
    <w:rsid w:val="004508E9"/>
    <w:rsid w:val="00451093"/>
    <w:rsid w:val="004510A4"/>
    <w:rsid w:val="00451CEF"/>
    <w:rsid w:val="00452DC2"/>
    <w:rsid w:val="0045348A"/>
    <w:rsid w:val="00457638"/>
    <w:rsid w:val="00465334"/>
    <w:rsid w:val="00466422"/>
    <w:rsid w:val="004730F9"/>
    <w:rsid w:val="00473DCC"/>
    <w:rsid w:val="00477DFF"/>
    <w:rsid w:val="00482D88"/>
    <w:rsid w:val="0049023B"/>
    <w:rsid w:val="00490F15"/>
    <w:rsid w:val="00492FBA"/>
    <w:rsid w:val="00495519"/>
    <w:rsid w:val="004966DB"/>
    <w:rsid w:val="004B1D86"/>
    <w:rsid w:val="004B1ECA"/>
    <w:rsid w:val="004B2A1A"/>
    <w:rsid w:val="004B3CCE"/>
    <w:rsid w:val="004B4AC1"/>
    <w:rsid w:val="004B58A6"/>
    <w:rsid w:val="004C2E12"/>
    <w:rsid w:val="004C2E34"/>
    <w:rsid w:val="004C6C5F"/>
    <w:rsid w:val="004D1D30"/>
    <w:rsid w:val="004E3C87"/>
    <w:rsid w:val="004E62E3"/>
    <w:rsid w:val="004E6FD9"/>
    <w:rsid w:val="004F02C2"/>
    <w:rsid w:val="004F18D7"/>
    <w:rsid w:val="0050032B"/>
    <w:rsid w:val="005041FA"/>
    <w:rsid w:val="00504C23"/>
    <w:rsid w:val="0051078A"/>
    <w:rsid w:val="0051224E"/>
    <w:rsid w:val="00516616"/>
    <w:rsid w:val="005202BD"/>
    <w:rsid w:val="005216DF"/>
    <w:rsid w:val="00522181"/>
    <w:rsid w:val="00523781"/>
    <w:rsid w:val="00526384"/>
    <w:rsid w:val="00526D4A"/>
    <w:rsid w:val="00530A1A"/>
    <w:rsid w:val="00531F13"/>
    <w:rsid w:val="0053369A"/>
    <w:rsid w:val="00536025"/>
    <w:rsid w:val="00536ABB"/>
    <w:rsid w:val="00541B8A"/>
    <w:rsid w:val="0055096F"/>
    <w:rsid w:val="00550F4A"/>
    <w:rsid w:val="0056135D"/>
    <w:rsid w:val="00565ED2"/>
    <w:rsid w:val="00567F89"/>
    <w:rsid w:val="005721F7"/>
    <w:rsid w:val="0057239D"/>
    <w:rsid w:val="00575E31"/>
    <w:rsid w:val="0057602D"/>
    <w:rsid w:val="005762A2"/>
    <w:rsid w:val="00577B59"/>
    <w:rsid w:val="0058013A"/>
    <w:rsid w:val="005804B7"/>
    <w:rsid w:val="005860AB"/>
    <w:rsid w:val="00586A30"/>
    <w:rsid w:val="0059058E"/>
    <w:rsid w:val="005916AB"/>
    <w:rsid w:val="005A1F91"/>
    <w:rsid w:val="005A566D"/>
    <w:rsid w:val="005B0858"/>
    <w:rsid w:val="005B12A3"/>
    <w:rsid w:val="005B7189"/>
    <w:rsid w:val="005B7E25"/>
    <w:rsid w:val="005C3BE0"/>
    <w:rsid w:val="005C3CE1"/>
    <w:rsid w:val="005C3F41"/>
    <w:rsid w:val="005C5637"/>
    <w:rsid w:val="005C58C1"/>
    <w:rsid w:val="005D1F0A"/>
    <w:rsid w:val="005D30D3"/>
    <w:rsid w:val="005D3C09"/>
    <w:rsid w:val="005D45E3"/>
    <w:rsid w:val="005E0FF3"/>
    <w:rsid w:val="005E494A"/>
    <w:rsid w:val="005E656F"/>
    <w:rsid w:val="005F4B3E"/>
    <w:rsid w:val="005F5E9C"/>
    <w:rsid w:val="00600302"/>
    <w:rsid w:val="00611101"/>
    <w:rsid w:val="0061289D"/>
    <w:rsid w:val="006138A6"/>
    <w:rsid w:val="006217D8"/>
    <w:rsid w:val="00625EB4"/>
    <w:rsid w:val="00634868"/>
    <w:rsid w:val="00636283"/>
    <w:rsid w:val="00645727"/>
    <w:rsid w:val="00647342"/>
    <w:rsid w:val="006476D4"/>
    <w:rsid w:val="00647AE7"/>
    <w:rsid w:val="006527F3"/>
    <w:rsid w:val="00654330"/>
    <w:rsid w:val="006612B6"/>
    <w:rsid w:val="006640CC"/>
    <w:rsid w:val="00666061"/>
    <w:rsid w:val="00672138"/>
    <w:rsid w:val="00685357"/>
    <w:rsid w:val="0068675F"/>
    <w:rsid w:val="00687B9B"/>
    <w:rsid w:val="0069276F"/>
    <w:rsid w:val="006970C3"/>
    <w:rsid w:val="006971B4"/>
    <w:rsid w:val="006A31A2"/>
    <w:rsid w:val="006A63DC"/>
    <w:rsid w:val="006B30CD"/>
    <w:rsid w:val="006B3C07"/>
    <w:rsid w:val="006B7567"/>
    <w:rsid w:val="006C4F83"/>
    <w:rsid w:val="006C6573"/>
    <w:rsid w:val="006D0243"/>
    <w:rsid w:val="006D09E6"/>
    <w:rsid w:val="006D0A70"/>
    <w:rsid w:val="006D2A65"/>
    <w:rsid w:val="006D4CD8"/>
    <w:rsid w:val="006D7AAE"/>
    <w:rsid w:val="006E0828"/>
    <w:rsid w:val="006E0F22"/>
    <w:rsid w:val="006E1147"/>
    <w:rsid w:val="006F4F9A"/>
    <w:rsid w:val="00703D4D"/>
    <w:rsid w:val="00703FAC"/>
    <w:rsid w:val="00704E7F"/>
    <w:rsid w:val="00706894"/>
    <w:rsid w:val="00706FA7"/>
    <w:rsid w:val="0070736A"/>
    <w:rsid w:val="00707AE2"/>
    <w:rsid w:val="0071436D"/>
    <w:rsid w:val="00717163"/>
    <w:rsid w:val="007206FD"/>
    <w:rsid w:val="00727EF8"/>
    <w:rsid w:val="00730D81"/>
    <w:rsid w:val="0073130D"/>
    <w:rsid w:val="007330DB"/>
    <w:rsid w:val="0074155C"/>
    <w:rsid w:val="00742A9C"/>
    <w:rsid w:val="00743105"/>
    <w:rsid w:val="00743ED4"/>
    <w:rsid w:val="00750EE9"/>
    <w:rsid w:val="00751DCA"/>
    <w:rsid w:val="00757E5D"/>
    <w:rsid w:val="00757EFC"/>
    <w:rsid w:val="00763EBB"/>
    <w:rsid w:val="00764749"/>
    <w:rsid w:val="007657C0"/>
    <w:rsid w:val="007664D6"/>
    <w:rsid w:val="00766EE1"/>
    <w:rsid w:val="00777E26"/>
    <w:rsid w:val="00780AB1"/>
    <w:rsid w:val="0078116D"/>
    <w:rsid w:val="007866D2"/>
    <w:rsid w:val="00787A5C"/>
    <w:rsid w:val="00795F42"/>
    <w:rsid w:val="007969BF"/>
    <w:rsid w:val="007A1702"/>
    <w:rsid w:val="007B45FB"/>
    <w:rsid w:val="007B6CD4"/>
    <w:rsid w:val="007C02B0"/>
    <w:rsid w:val="007C26D6"/>
    <w:rsid w:val="007C2F91"/>
    <w:rsid w:val="007C336C"/>
    <w:rsid w:val="007C77EA"/>
    <w:rsid w:val="007D2B95"/>
    <w:rsid w:val="007D53E8"/>
    <w:rsid w:val="007D6BCF"/>
    <w:rsid w:val="007E2493"/>
    <w:rsid w:val="007E7031"/>
    <w:rsid w:val="007F029D"/>
    <w:rsid w:val="007F0C3A"/>
    <w:rsid w:val="007F3EDA"/>
    <w:rsid w:val="008016A2"/>
    <w:rsid w:val="00802C36"/>
    <w:rsid w:val="00806746"/>
    <w:rsid w:val="0081782B"/>
    <w:rsid w:val="008245C0"/>
    <w:rsid w:val="008303D3"/>
    <w:rsid w:val="00830EC4"/>
    <w:rsid w:val="00833196"/>
    <w:rsid w:val="00837156"/>
    <w:rsid w:val="008432DB"/>
    <w:rsid w:val="008434AC"/>
    <w:rsid w:val="00844C6E"/>
    <w:rsid w:val="00845AAA"/>
    <w:rsid w:val="00853639"/>
    <w:rsid w:val="00860837"/>
    <w:rsid w:val="008627CD"/>
    <w:rsid w:val="0086342A"/>
    <w:rsid w:val="00863D84"/>
    <w:rsid w:val="00865EFA"/>
    <w:rsid w:val="00866E84"/>
    <w:rsid w:val="00867F44"/>
    <w:rsid w:val="0087245D"/>
    <w:rsid w:val="008823A0"/>
    <w:rsid w:val="00885FF8"/>
    <w:rsid w:val="008979A2"/>
    <w:rsid w:val="008A0E42"/>
    <w:rsid w:val="008A1DF4"/>
    <w:rsid w:val="008A1F9A"/>
    <w:rsid w:val="008A53A7"/>
    <w:rsid w:val="008A69BD"/>
    <w:rsid w:val="008A6E7E"/>
    <w:rsid w:val="008C0C1E"/>
    <w:rsid w:val="008C18F4"/>
    <w:rsid w:val="008C2666"/>
    <w:rsid w:val="008C3430"/>
    <w:rsid w:val="008C562E"/>
    <w:rsid w:val="008D07C2"/>
    <w:rsid w:val="008D12DC"/>
    <w:rsid w:val="008D2F23"/>
    <w:rsid w:val="008D3A14"/>
    <w:rsid w:val="008E1BAB"/>
    <w:rsid w:val="008E308F"/>
    <w:rsid w:val="008E364E"/>
    <w:rsid w:val="008E5A7A"/>
    <w:rsid w:val="008F04EB"/>
    <w:rsid w:val="008F13A1"/>
    <w:rsid w:val="008F336C"/>
    <w:rsid w:val="0090004A"/>
    <w:rsid w:val="00903781"/>
    <w:rsid w:val="00904056"/>
    <w:rsid w:val="00910F6E"/>
    <w:rsid w:val="0091746F"/>
    <w:rsid w:val="00921D9B"/>
    <w:rsid w:val="00923156"/>
    <w:rsid w:val="009266C6"/>
    <w:rsid w:val="00926BDA"/>
    <w:rsid w:val="00932A8D"/>
    <w:rsid w:val="009378C3"/>
    <w:rsid w:val="00943A4F"/>
    <w:rsid w:val="00944021"/>
    <w:rsid w:val="009465A0"/>
    <w:rsid w:val="00954CFD"/>
    <w:rsid w:val="00954E5B"/>
    <w:rsid w:val="0096252F"/>
    <w:rsid w:val="00964C33"/>
    <w:rsid w:val="00965B2B"/>
    <w:rsid w:val="00967EA4"/>
    <w:rsid w:val="00971038"/>
    <w:rsid w:val="00971C18"/>
    <w:rsid w:val="00971CAA"/>
    <w:rsid w:val="00977C3D"/>
    <w:rsid w:val="009842C8"/>
    <w:rsid w:val="00985E3B"/>
    <w:rsid w:val="00997D46"/>
    <w:rsid w:val="009A268C"/>
    <w:rsid w:val="009A3513"/>
    <w:rsid w:val="009A49C3"/>
    <w:rsid w:val="009B0F52"/>
    <w:rsid w:val="009B1596"/>
    <w:rsid w:val="009B2A4C"/>
    <w:rsid w:val="009B33E4"/>
    <w:rsid w:val="009B5687"/>
    <w:rsid w:val="009B7A73"/>
    <w:rsid w:val="009C3D8A"/>
    <w:rsid w:val="009C6D44"/>
    <w:rsid w:val="009D02AA"/>
    <w:rsid w:val="009D224D"/>
    <w:rsid w:val="009D2317"/>
    <w:rsid w:val="009D4B24"/>
    <w:rsid w:val="009D53B7"/>
    <w:rsid w:val="009E0105"/>
    <w:rsid w:val="009E274C"/>
    <w:rsid w:val="009E3551"/>
    <w:rsid w:val="00A038E8"/>
    <w:rsid w:val="00A0521D"/>
    <w:rsid w:val="00A0751E"/>
    <w:rsid w:val="00A07BF8"/>
    <w:rsid w:val="00A1334B"/>
    <w:rsid w:val="00A1512F"/>
    <w:rsid w:val="00A1537D"/>
    <w:rsid w:val="00A233A4"/>
    <w:rsid w:val="00A27483"/>
    <w:rsid w:val="00A3094D"/>
    <w:rsid w:val="00A31594"/>
    <w:rsid w:val="00A32CB5"/>
    <w:rsid w:val="00A351B0"/>
    <w:rsid w:val="00A353E9"/>
    <w:rsid w:val="00A42F6B"/>
    <w:rsid w:val="00A47CD1"/>
    <w:rsid w:val="00A55761"/>
    <w:rsid w:val="00A56732"/>
    <w:rsid w:val="00A568C7"/>
    <w:rsid w:val="00A60A71"/>
    <w:rsid w:val="00A61A6E"/>
    <w:rsid w:val="00A64158"/>
    <w:rsid w:val="00A6571F"/>
    <w:rsid w:val="00A660BB"/>
    <w:rsid w:val="00A66767"/>
    <w:rsid w:val="00A704F8"/>
    <w:rsid w:val="00A76860"/>
    <w:rsid w:val="00A77470"/>
    <w:rsid w:val="00A8146C"/>
    <w:rsid w:val="00A82746"/>
    <w:rsid w:val="00A82D5A"/>
    <w:rsid w:val="00A92AB6"/>
    <w:rsid w:val="00A943D3"/>
    <w:rsid w:val="00A96B09"/>
    <w:rsid w:val="00AA0C41"/>
    <w:rsid w:val="00AA0CD2"/>
    <w:rsid w:val="00AB0D9A"/>
    <w:rsid w:val="00AB3F91"/>
    <w:rsid w:val="00AB5B36"/>
    <w:rsid w:val="00AB6C2E"/>
    <w:rsid w:val="00AC080F"/>
    <w:rsid w:val="00AC1300"/>
    <w:rsid w:val="00AC7BBF"/>
    <w:rsid w:val="00AD1229"/>
    <w:rsid w:val="00AD14DF"/>
    <w:rsid w:val="00AD2BE5"/>
    <w:rsid w:val="00AD4D15"/>
    <w:rsid w:val="00AE2A0A"/>
    <w:rsid w:val="00AE4910"/>
    <w:rsid w:val="00AE77F4"/>
    <w:rsid w:val="00AF19C5"/>
    <w:rsid w:val="00AF3240"/>
    <w:rsid w:val="00AF65A9"/>
    <w:rsid w:val="00AF774E"/>
    <w:rsid w:val="00B0458B"/>
    <w:rsid w:val="00B076DB"/>
    <w:rsid w:val="00B2444A"/>
    <w:rsid w:val="00B2583D"/>
    <w:rsid w:val="00B26E93"/>
    <w:rsid w:val="00B321C5"/>
    <w:rsid w:val="00B322AE"/>
    <w:rsid w:val="00B3289F"/>
    <w:rsid w:val="00B32AD2"/>
    <w:rsid w:val="00B35CCE"/>
    <w:rsid w:val="00B35F31"/>
    <w:rsid w:val="00B416F3"/>
    <w:rsid w:val="00B45243"/>
    <w:rsid w:val="00B461C7"/>
    <w:rsid w:val="00B509C1"/>
    <w:rsid w:val="00B51730"/>
    <w:rsid w:val="00B536BD"/>
    <w:rsid w:val="00B56E36"/>
    <w:rsid w:val="00B57A68"/>
    <w:rsid w:val="00B647EC"/>
    <w:rsid w:val="00B7111D"/>
    <w:rsid w:val="00B72966"/>
    <w:rsid w:val="00B76D6F"/>
    <w:rsid w:val="00B82055"/>
    <w:rsid w:val="00B828F3"/>
    <w:rsid w:val="00B87984"/>
    <w:rsid w:val="00B90311"/>
    <w:rsid w:val="00B92156"/>
    <w:rsid w:val="00B94C2A"/>
    <w:rsid w:val="00B96495"/>
    <w:rsid w:val="00BA377B"/>
    <w:rsid w:val="00BA3814"/>
    <w:rsid w:val="00BA62FE"/>
    <w:rsid w:val="00BB0768"/>
    <w:rsid w:val="00BB3691"/>
    <w:rsid w:val="00BC0725"/>
    <w:rsid w:val="00BC1B16"/>
    <w:rsid w:val="00BC2203"/>
    <w:rsid w:val="00BC4628"/>
    <w:rsid w:val="00BC6153"/>
    <w:rsid w:val="00BC6174"/>
    <w:rsid w:val="00BC63E9"/>
    <w:rsid w:val="00BD024A"/>
    <w:rsid w:val="00BE474D"/>
    <w:rsid w:val="00BE4B29"/>
    <w:rsid w:val="00BE7407"/>
    <w:rsid w:val="00BF1682"/>
    <w:rsid w:val="00BF1EFC"/>
    <w:rsid w:val="00BF2EBB"/>
    <w:rsid w:val="00BF4147"/>
    <w:rsid w:val="00BF7A53"/>
    <w:rsid w:val="00C04DFE"/>
    <w:rsid w:val="00C077C3"/>
    <w:rsid w:val="00C126DF"/>
    <w:rsid w:val="00C142C2"/>
    <w:rsid w:val="00C14449"/>
    <w:rsid w:val="00C21A52"/>
    <w:rsid w:val="00C23648"/>
    <w:rsid w:val="00C23F50"/>
    <w:rsid w:val="00C260FD"/>
    <w:rsid w:val="00C27844"/>
    <w:rsid w:val="00C319F6"/>
    <w:rsid w:val="00C3264A"/>
    <w:rsid w:val="00C32BAA"/>
    <w:rsid w:val="00C34622"/>
    <w:rsid w:val="00C362B0"/>
    <w:rsid w:val="00C3635D"/>
    <w:rsid w:val="00C41DBE"/>
    <w:rsid w:val="00C46BF4"/>
    <w:rsid w:val="00C475DE"/>
    <w:rsid w:val="00C5128B"/>
    <w:rsid w:val="00C52BD9"/>
    <w:rsid w:val="00C53986"/>
    <w:rsid w:val="00C625A8"/>
    <w:rsid w:val="00C655C5"/>
    <w:rsid w:val="00C6692E"/>
    <w:rsid w:val="00C7076C"/>
    <w:rsid w:val="00C70F1D"/>
    <w:rsid w:val="00C73B80"/>
    <w:rsid w:val="00C74DD0"/>
    <w:rsid w:val="00C8160D"/>
    <w:rsid w:val="00C85739"/>
    <w:rsid w:val="00C8583A"/>
    <w:rsid w:val="00C85E3C"/>
    <w:rsid w:val="00C91667"/>
    <w:rsid w:val="00C97649"/>
    <w:rsid w:val="00CB04C8"/>
    <w:rsid w:val="00CB154D"/>
    <w:rsid w:val="00CB2DDF"/>
    <w:rsid w:val="00CB46CA"/>
    <w:rsid w:val="00CB529D"/>
    <w:rsid w:val="00CB6552"/>
    <w:rsid w:val="00CB6872"/>
    <w:rsid w:val="00CC1564"/>
    <w:rsid w:val="00CC350A"/>
    <w:rsid w:val="00CC3BFD"/>
    <w:rsid w:val="00CC570A"/>
    <w:rsid w:val="00CD1B53"/>
    <w:rsid w:val="00CE1028"/>
    <w:rsid w:val="00CF4F63"/>
    <w:rsid w:val="00CF57B4"/>
    <w:rsid w:val="00CF5B59"/>
    <w:rsid w:val="00CF7D27"/>
    <w:rsid w:val="00D060B8"/>
    <w:rsid w:val="00D07319"/>
    <w:rsid w:val="00D131D3"/>
    <w:rsid w:val="00D13AC0"/>
    <w:rsid w:val="00D1472A"/>
    <w:rsid w:val="00D148BF"/>
    <w:rsid w:val="00D15718"/>
    <w:rsid w:val="00D16C16"/>
    <w:rsid w:val="00D1733E"/>
    <w:rsid w:val="00D23D6C"/>
    <w:rsid w:val="00D23DC3"/>
    <w:rsid w:val="00D24EBA"/>
    <w:rsid w:val="00D250CA"/>
    <w:rsid w:val="00D2692B"/>
    <w:rsid w:val="00D27934"/>
    <w:rsid w:val="00D33439"/>
    <w:rsid w:val="00D35EF5"/>
    <w:rsid w:val="00D44954"/>
    <w:rsid w:val="00D47657"/>
    <w:rsid w:val="00D5010C"/>
    <w:rsid w:val="00D51112"/>
    <w:rsid w:val="00D537EC"/>
    <w:rsid w:val="00D56373"/>
    <w:rsid w:val="00D61D06"/>
    <w:rsid w:val="00D62B50"/>
    <w:rsid w:val="00D62DCF"/>
    <w:rsid w:val="00D70A89"/>
    <w:rsid w:val="00D807CF"/>
    <w:rsid w:val="00D9089D"/>
    <w:rsid w:val="00D90A9E"/>
    <w:rsid w:val="00D91CF7"/>
    <w:rsid w:val="00D92B94"/>
    <w:rsid w:val="00D97ACA"/>
    <w:rsid w:val="00DA3130"/>
    <w:rsid w:val="00DA3724"/>
    <w:rsid w:val="00DA4133"/>
    <w:rsid w:val="00DA5417"/>
    <w:rsid w:val="00DA63D0"/>
    <w:rsid w:val="00DB1C76"/>
    <w:rsid w:val="00DB28A9"/>
    <w:rsid w:val="00DB6212"/>
    <w:rsid w:val="00DC3379"/>
    <w:rsid w:val="00DD5FDA"/>
    <w:rsid w:val="00DE0863"/>
    <w:rsid w:val="00DE1122"/>
    <w:rsid w:val="00DE3322"/>
    <w:rsid w:val="00DE3AD4"/>
    <w:rsid w:val="00DE48E4"/>
    <w:rsid w:val="00DE7ADB"/>
    <w:rsid w:val="00DF1049"/>
    <w:rsid w:val="00DF1811"/>
    <w:rsid w:val="00DF1B68"/>
    <w:rsid w:val="00DF3D6B"/>
    <w:rsid w:val="00E04C26"/>
    <w:rsid w:val="00E05130"/>
    <w:rsid w:val="00E07774"/>
    <w:rsid w:val="00E07990"/>
    <w:rsid w:val="00E148D6"/>
    <w:rsid w:val="00E17960"/>
    <w:rsid w:val="00E17B03"/>
    <w:rsid w:val="00E24422"/>
    <w:rsid w:val="00E24E96"/>
    <w:rsid w:val="00E262BE"/>
    <w:rsid w:val="00E36A90"/>
    <w:rsid w:val="00E40A67"/>
    <w:rsid w:val="00E40D54"/>
    <w:rsid w:val="00E43759"/>
    <w:rsid w:val="00E44E8D"/>
    <w:rsid w:val="00E500E7"/>
    <w:rsid w:val="00E52C13"/>
    <w:rsid w:val="00E543BB"/>
    <w:rsid w:val="00E57EB1"/>
    <w:rsid w:val="00E63A6F"/>
    <w:rsid w:val="00E67857"/>
    <w:rsid w:val="00E700C0"/>
    <w:rsid w:val="00E76406"/>
    <w:rsid w:val="00E85EC0"/>
    <w:rsid w:val="00E90D11"/>
    <w:rsid w:val="00E97EC6"/>
    <w:rsid w:val="00EA0DCB"/>
    <w:rsid w:val="00EA0FD1"/>
    <w:rsid w:val="00EA2663"/>
    <w:rsid w:val="00EA288A"/>
    <w:rsid w:val="00EA38CA"/>
    <w:rsid w:val="00EA63D7"/>
    <w:rsid w:val="00EA7CA3"/>
    <w:rsid w:val="00EC06F9"/>
    <w:rsid w:val="00EC150C"/>
    <w:rsid w:val="00EC3499"/>
    <w:rsid w:val="00EC56A4"/>
    <w:rsid w:val="00EC692D"/>
    <w:rsid w:val="00EC6FA8"/>
    <w:rsid w:val="00EC7754"/>
    <w:rsid w:val="00ED0ED9"/>
    <w:rsid w:val="00ED401A"/>
    <w:rsid w:val="00ED4EDB"/>
    <w:rsid w:val="00ED6CA4"/>
    <w:rsid w:val="00EE759E"/>
    <w:rsid w:val="00EF0446"/>
    <w:rsid w:val="00EF4656"/>
    <w:rsid w:val="00F0607C"/>
    <w:rsid w:val="00F1231A"/>
    <w:rsid w:val="00F15C58"/>
    <w:rsid w:val="00F16AD9"/>
    <w:rsid w:val="00F173F5"/>
    <w:rsid w:val="00F1777E"/>
    <w:rsid w:val="00F177C3"/>
    <w:rsid w:val="00F24BB8"/>
    <w:rsid w:val="00F32188"/>
    <w:rsid w:val="00F3259B"/>
    <w:rsid w:val="00F363E5"/>
    <w:rsid w:val="00F40B5C"/>
    <w:rsid w:val="00F41B99"/>
    <w:rsid w:val="00F41F90"/>
    <w:rsid w:val="00F45277"/>
    <w:rsid w:val="00F50FD3"/>
    <w:rsid w:val="00F51B30"/>
    <w:rsid w:val="00F51BA5"/>
    <w:rsid w:val="00F53447"/>
    <w:rsid w:val="00F53595"/>
    <w:rsid w:val="00F57D46"/>
    <w:rsid w:val="00F57FEF"/>
    <w:rsid w:val="00F61DAC"/>
    <w:rsid w:val="00F61FD0"/>
    <w:rsid w:val="00F65BE7"/>
    <w:rsid w:val="00F66C46"/>
    <w:rsid w:val="00F7239F"/>
    <w:rsid w:val="00F72EDE"/>
    <w:rsid w:val="00F73274"/>
    <w:rsid w:val="00F736B9"/>
    <w:rsid w:val="00F7705A"/>
    <w:rsid w:val="00F77593"/>
    <w:rsid w:val="00F77654"/>
    <w:rsid w:val="00F82692"/>
    <w:rsid w:val="00F86FBB"/>
    <w:rsid w:val="00F90E9A"/>
    <w:rsid w:val="00F92AEC"/>
    <w:rsid w:val="00F92FEA"/>
    <w:rsid w:val="00FA2ED9"/>
    <w:rsid w:val="00FA2F7F"/>
    <w:rsid w:val="00FA4D81"/>
    <w:rsid w:val="00FA5AFF"/>
    <w:rsid w:val="00FB55C9"/>
    <w:rsid w:val="00FB73C7"/>
    <w:rsid w:val="00FC179F"/>
    <w:rsid w:val="00FC5275"/>
    <w:rsid w:val="00FD2FDB"/>
    <w:rsid w:val="00FE0CBA"/>
    <w:rsid w:val="00FE1833"/>
    <w:rsid w:val="00FE288B"/>
    <w:rsid w:val="00FE3821"/>
    <w:rsid w:val="00FE6DA9"/>
    <w:rsid w:val="00FE6EAB"/>
    <w:rsid w:val="00FE717D"/>
    <w:rsid w:val="00FF1BF3"/>
    <w:rsid w:val="00FF2CFE"/>
    <w:rsid w:val="00FF39E7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3844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header"/>
    <w:basedOn w:val="a"/>
    <w:link w:val="affff2"/>
    <w:uiPriority w:val="99"/>
    <w:unhideWhenUsed/>
    <w:rsid w:val="005B12A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5B12A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5B12A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5B12A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E5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uiPriority w:val="99"/>
    <w:unhideWhenUsed/>
    <w:rsid w:val="00B94C2A"/>
    <w:rPr>
      <w:color w:val="0000FF"/>
      <w:u w:val="single"/>
    </w:rPr>
  </w:style>
  <w:style w:type="paragraph" w:styleId="affff7">
    <w:name w:val="Balloon Text"/>
    <w:basedOn w:val="a"/>
    <w:link w:val="affff8"/>
    <w:uiPriority w:val="99"/>
    <w:semiHidden/>
    <w:unhideWhenUsed/>
    <w:rsid w:val="00F66C46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rsid w:val="00F66C46"/>
    <w:rPr>
      <w:rFonts w:ascii="Tahoma" w:hAnsi="Tahoma" w:cs="Tahoma"/>
      <w:sz w:val="16"/>
      <w:szCs w:val="16"/>
    </w:rPr>
  </w:style>
  <w:style w:type="paragraph" w:styleId="affff9">
    <w:name w:val="Normal (Web)"/>
    <w:basedOn w:val="a"/>
    <w:uiPriority w:val="99"/>
    <w:unhideWhenUsed/>
    <w:rsid w:val="009B0F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D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aliases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List Paragraph"/>
    <w:basedOn w:val="a"/>
    <w:uiPriority w:val="34"/>
    <w:qFormat/>
    <w:rsid w:val="0038445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fff1">
    <w:name w:val="header"/>
    <w:basedOn w:val="a"/>
    <w:link w:val="affff2"/>
    <w:uiPriority w:val="99"/>
    <w:unhideWhenUsed/>
    <w:rsid w:val="005B12A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5B12A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5B12A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5B12A3"/>
    <w:rPr>
      <w:rFonts w:ascii="Arial" w:hAnsi="Arial" w:cs="Arial"/>
      <w:sz w:val="24"/>
      <w:szCs w:val="24"/>
    </w:rPr>
  </w:style>
  <w:style w:type="table" w:styleId="affff5">
    <w:name w:val="Table Grid"/>
    <w:basedOn w:val="a1"/>
    <w:uiPriority w:val="59"/>
    <w:rsid w:val="00E5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6">
    <w:name w:val="Hyperlink"/>
    <w:uiPriority w:val="99"/>
    <w:unhideWhenUsed/>
    <w:rsid w:val="00B94C2A"/>
    <w:rPr>
      <w:color w:val="0000FF"/>
      <w:u w:val="single"/>
    </w:rPr>
  </w:style>
  <w:style w:type="paragraph" w:styleId="affff7">
    <w:name w:val="Balloon Text"/>
    <w:basedOn w:val="a"/>
    <w:link w:val="affff8"/>
    <w:uiPriority w:val="99"/>
    <w:semiHidden/>
    <w:unhideWhenUsed/>
    <w:rsid w:val="00F66C46"/>
    <w:rPr>
      <w:rFonts w:ascii="Tahoma" w:hAnsi="Tahoma" w:cs="Tahoma"/>
      <w:sz w:val="16"/>
      <w:szCs w:val="16"/>
    </w:rPr>
  </w:style>
  <w:style w:type="character" w:customStyle="1" w:styleId="affff8">
    <w:name w:val="Текст выноски Знак"/>
    <w:link w:val="affff7"/>
    <w:uiPriority w:val="99"/>
    <w:semiHidden/>
    <w:rsid w:val="00F66C46"/>
    <w:rPr>
      <w:rFonts w:ascii="Tahoma" w:hAnsi="Tahoma" w:cs="Tahoma"/>
      <w:sz w:val="16"/>
      <w:szCs w:val="16"/>
    </w:rPr>
  </w:style>
  <w:style w:type="paragraph" w:styleId="affff9">
    <w:name w:val="Normal (Web)"/>
    <w:basedOn w:val="a"/>
    <w:uiPriority w:val="99"/>
    <w:unhideWhenUsed/>
    <w:rsid w:val="009B0F5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7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www.edu-chita.ru/" TargetMode="External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hyperlink" Target="http://centrprof2016.ukit.me/" TargetMode="Externa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3BB0-3CC3-47CD-A559-69B4D34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15073</CharactersWithSpaces>
  <SharedDoc>false</SharedDoc>
  <HLinks>
    <vt:vector size="12" baseType="variant">
      <vt:variant>
        <vt:i4>852062</vt:i4>
      </vt:variant>
      <vt:variant>
        <vt:i4>3</vt:i4>
      </vt:variant>
      <vt:variant>
        <vt:i4>0</vt:i4>
      </vt:variant>
      <vt:variant>
        <vt:i4>5</vt:i4>
      </vt:variant>
      <vt:variant>
        <vt:lpwstr>http://www.edu-chita.ru/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http://centrprof2016.ukit.me/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GordeevAV</cp:lastModifiedBy>
  <cp:revision>3</cp:revision>
  <cp:lastPrinted>2021-01-10T08:41:00Z</cp:lastPrinted>
  <dcterms:created xsi:type="dcterms:W3CDTF">2021-08-27T02:29:00Z</dcterms:created>
  <dcterms:modified xsi:type="dcterms:W3CDTF">2021-08-27T02:29:00Z</dcterms:modified>
</cp:coreProperties>
</file>