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городского округа «Город Чита»</w:t>
      </w:r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___________________ О.И. </w:t>
      </w:r>
      <w:proofErr w:type="spellStart"/>
      <w:r w:rsidRPr="00A47271">
        <w:rPr>
          <w:rFonts w:ascii="Times New Roman" w:hAnsi="Times New Roman" w:cs="Times New Roman"/>
          <w:sz w:val="24"/>
          <w:szCs w:val="24"/>
        </w:rPr>
        <w:t>Кирик</w:t>
      </w:r>
      <w:proofErr w:type="spellEnd"/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«_____»____________________2018г</w:t>
      </w:r>
    </w:p>
    <w:p w:rsidR="00C41FD0" w:rsidRPr="00A47271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1FD0" w:rsidRPr="00A47271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о проведении городского эколого-туристического слета</w:t>
      </w:r>
    </w:p>
    <w:p w:rsidR="00C41FD0" w:rsidRPr="00A47271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«Лесные </w:t>
      </w:r>
      <w:proofErr w:type="spellStart"/>
      <w:r w:rsidRPr="00A47271">
        <w:rPr>
          <w:rFonts w:ascii="Times New Roman" w:hAnsi="Times New Roman" w:cs="Times New Roman"/>
          <w:b/>
          <w:sz w:val="24"/>
          <w:szCs w:val="24"/>
        </w:rPr>
        <w:t>Робинзоны</w:t>
      </w:r>
      <w:proofErr w:type="spellEnd"/>
      <w:r w:rsidRPr="00A47271">
        <w:rPr>
          <w:rFonts w:ascii="Times New Roman" w:hAnsi="Times New Roman" w:cs="Times New Roman"/>
          <w:b/>
          <w:sz w:val="24"/>
          <w:szCs w:val="24"/>
        </w:rPr>
        <w:t>»</w:t>
      </w:r>
    </w:p>
    <w:p w:rsidR="00C41FD0" w:rsidRPr="00A47271" w:rsidRDefault="00C41FD0" w:rsidP="00C41F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Цель:</w:t>
      </w:r>
      <w:r w:rsidRPr="00A47271">
        <w:rPr>
          <w:rFonts w:ascii="Times New Roman" w:hAnsi="Times New Roman" w:cs="Times New Roman"/>
          <w:sz w:val="24"/>
          <w:szCs w:val="24"/>
        </w:rPr>
        <w:t xml:space="preserve"> активизация консолидационной деятельности экологических и туристических объединений в школах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. Читы.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1FD0" w:rsidRPr="00A47271" w:rsidRDefault="00C41FD0" w:rsidP="00C41F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Привлечение школьников к эколого-туристической деятельности.</w:t>
      </w:r>
    </w:p>
    <w:p w:rsidR="00C41FD0" w:rsidRPr="00A47271" w:rsidRDefault="00C41FD0" w:rsidP="00C41F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Развитие первоначальных навыков и умений  по основам туризма и экологии.</w:t>
      </w:r>
    </w:p>
    <w:p w:rsidR="00C41FD0" w:rsidRPr="00A47271" w:rsidRDefault="00C41FD0" w:rsidP="00C41F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Воспитание патриотизма,  навыков здорового образа жизни.</w:t>
      </w:r>
    </w:p>
    <w:p w:rsidR="00C41FD0" w:rsidRPr="00A47271" w:rsidRDefault="00C41FD0" w:rsidP="00C41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FD0" w:rsidRPr="00A47271" w:rsidRDefault="00C41FD0" w:rsidP="00C41F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Слет проводится</w:t>
      </w:r>
      <w:r w:rsidRPr="00A47271">
        <w:rPr>
          <w:rFonts w:ascii="Times New Roman" w:hAnsi="Times New Roman" w:cs="Times New Roman"/>
          <w:b/>
          <w:sz w:val="24"/>
          <w:szCs w:val="24"/>
        </w:rPr>
        <w:t xml:space="preserve"> 22 - 23 сентября 2018 года</w:t>
      </w:r>
      <w:r w:rsidRPr="00A47271">
        <w:rPr>
          <w:rFonts w:ascii="Times New Roman" w:hAnsi="Times New Roman" w:cs="Times New Roman"/>
          <w:sz w:val="24"/>
          <w:szCs w:val="24"/>
        </w:rPr>
        <w:t xml:space="preserve">  на территории лесного массива за объездной трассой, за </w:t>
      </w:r>
      <w:r w:rsidRPr="00A47271">
        <w:rPr>
          <w:rFonts w:ascii="Times New Roman" w:hAnsi="Times New Roman" w:cs="Times New Roman"/>
          <w:b/>
          <w:sz w:val="24"/>
          <w:szCs w:val="24"/>
        </w:rPr>
        <w:t xml:space="preserve">стадионом </w:t>
      </w:r>
      <w:proofErr w:type="spellStart"/>
      <w:r w:rsidRPr="00A47271">
        <w:rPr>
          <w:rFonts w:ascii="Times New Roman" w:hAnsi="Times New Roman" w:cs="Times New Roman"/>
          <w:b/>
          <w:sz w:val="24"/>
          <w:szCs w:val="24"/>
        </w:rPr>
        <w:t>СибВО</w:t>
      </w:r>
      <w:proofErr w:type="spellEnd"/>
      <w:r w:rsidRPr="00A472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Начало в 11.00ч. </w:t>
      </w:r>
    </w:p>
    <w:p w:rsidR="00C41FD0" w:rsidRPr="00A47271" w:rsidRDefault="00C41FD0" w:rsidP="00C41F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Прибытие команд к старту Слета по графику.</w:t>
      </w:r>
    </w:p>
    <w:p w:rsidR="00C41FD0" w:rsidRPr="00A47271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3 . Организаторы мероприятия</w:t>
      </w:r>
    </w:p>
    <w:p w:rsidR="00C41FD0" w:rsidRPr="00A47271" w:rsidRDefault="00C41FD0" w:rsidP="00C41F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Общее руководство Слетом осуществляет Комитет образования администрации городского округа «Город Чита».</w:t>
      </w:r>
    </w:p>
    <w:p w:rsidR="00C41FD0" w:rsidRPr="00A47271" w:rsidRDefault="00C41FD0" w:rsidP="00C41F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Непосредственное проведение и подготовка Слета возлагается на Муниципальное бюджетное учреждение дополнительного образования «Детский оздоровительно – образовательный центр детско-юношеского туризма и краеведения».</w:t>
      </w:r>
    </w:p>
    <w:p w:rsidR="00C41FD0" w:rsidRPr="00A47271" w:rsidRDefault="00C41FD0" w:rsidP="00C41F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участников игры в пути следования, за выполнение всеми участниками правил техники безопасности, включая пожарную безопасность, соблюдение дисциплины и порядка несут руководители команд. За безопасность дистанции отвечает организационный комитет МБУ ДО «ЦДЮТиК». </w:t>
      </w:r>
    </w:p>
    <w:p w:rsidR="00C41FD0" w:rsidRPr="00A47271" w:rsidRDefault="00C41FD0" w:rsidP="00C41FD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71">
        <w:rPr>
          <w:rFonts w:ascii="Times New Roman" w:hAnsi="Times New Roman" w:cs="Times New Roman"/>
          <w:sz w:val="24"/>
          <w:szCs w:val="24"/>
        </w:rPr>
        <w:t xml:space="preserve">В Слете принимают участие обучающиеся общеобразовательных школ и учреждений дополнительного образования г. Читы в возрасте </w:t>
      </w:r>
      <w:r w:rsidRPr="00A47271">
        <w:rPr>
          <w:rFonts w:ascii="Times New Roman" w:hAnsi="Times New Roman" w:cs="Times New Roman"/>
          <w:b/>
          <w:sz w:val="24"/>
          <w:szCs w:val="24"/>
        </w:rPr>
        <w:t>от 11 до 17 лет</w:t>
      </w:r>
      <w:r w:rsidRPr="00A472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Средняя возрастная категория –  11 – 13 лет  (5 – 7 класс)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Старшая возрастная категория – 14 – 17 лет (8 – 11 класс)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Состав команды - 6 человек.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 участию не допускаются команды: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включившие в состав команды участников, не являющихся учащимися данной школы;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- включившие в состав команды учащихся, не указанных в предварительной заявке; 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подавшие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 заявку на участие позже установленного срока;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271">
        <w:rPr>
          <w:rFonts w:ascii="Times New Roman" w:hAnsi="Times New Roman" w:cs="Times New Roman"/>
          <w:sz w:val="24"/>
          <w:szCs w:val="24"/>
        </w:rPr>
        <w:t>- члены команды, не имеющие медицинскую заявку.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Предварительные </w:t>
      </w:r>
      <w:r w:rsidRPr="00A47271">
        <w:rPr>
          <w:rFonts w:ascii="Times New Roman" w:hAnsi="Times New Roman" w:cs="Times New Roman"/>
          <w:sz w:val="24"/>
          <w:szCs w:val="24"/>
        </w:rPr>
        <w:t xml:space="preserve">заявки со списком участников от образовательных организаций в печатном варианте подаются лично руководителем команды по адресу: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. Чита, ул. Набережная, 72,  МБУ ДО «ЦДЮТиК» до</w:t>
      </w:r>
      <w:r w:rsidRPr="00A47271">
        <w:rPr>
          <w:rFonts w:ascii="Times New Roman" w:hAnsi="Times New Roman" w:cs="Times New Roman"/>
          <w:b/>
          <w:sz w:val="24"/>
          <w:szCs w:val="24"/>
        </w:rPr>
        <w:t>14 сентября 2018</w:t>
      </w:r>
      <w:r w:rsidRPr="00A472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41FD0" w:rsidRPr="00A47271" w:rsidRDefault="00C41FD0" w:rsidP="00C41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Собрание руководителей состоится </w:t>
      </w:r>
      <w:r w:rsidRPr="00A47271">
        <w:rPr>
          <w:rFonts w:ascii="Times New Roman" w:hAnsi="Times New Roman" w:cs="Times New Roman"/>
          <w:b/>
          <w:sz w:val="24"/>
          <w:szCs w:val="24"/>
        </w:rPr>
        <w:t>14 сентября 2018</w:t>
      </w:r>
      <w:r w:rsidRPr="00A4727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47271">
        <w:rPr>
          <w:rFonts w:ascii="Times New Roman" w:hAnsi="Times New Roman" w:cs="Times New Roman"/>
          <w:b/>
          <w:sz w:val="24"/>
          <w:szCs w:val="24"/>
        </w:rPr>
        <w:t>в 15.00ч.</w:t>
      </w:r>
      <w:r w:rsidR="007622BC" w:rsidRPr="00A47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27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. Чита, ул. Набережная, 72, МБУ ДО «ЦДЮТиК». </w:t>
      </w:r>
    </w:p>
    <w:p w:rsidR="00C41FD0" w:rsidRPr="00A47271" w:rsidRDefault="00C41FD0" w:rsidP="00C41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Консультации и тренировки будут пр</w:t>
      </w:r>
      <w:r w:rsidR="00A47271">
        <w:rPr>
          <w:rFonts w:ascii="Times New Roman" w:hAnsi="Times New Roman" w:cs="Times New Roman"/>
          <w:b/>
          <w:sz w:val="24"/>
          <w:szCs w:val="24"/>
        </w:rPr>
        <w:t>оводиться по запросу от команд (т</w:t>
      </w:r>
      <w:r w:rsidRPr="00A47271">
        <w:rPr>
          <w:rFonts w:ascii="Times New Roman" w:hAnsi="Times New Roman" w:cs="Times New Roman"/>
          <w:b/>
          <w:sz w:val="24"/>
          <w:szCs w:val="24"/>
        </w:rPr>
        <w:t>ел.: 8-914-489-66-46</w:t>
      </w:r>
      <w:r w:rsidR="00A47271">
        <w:rPr>
          <w:rFonts w:ascii="Times New Roman" w:hAnsi="Times New Roman" w:cs="Times New Roman"/>
          <w:b/>
          <w:sz w:val="24"/>
          <w:szCs w:val="24"/>
        </w:rPr>
        <w:t>).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На собрании руководителей команд необходимо предоставить: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медицинские заявки (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. Приложение №3). 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справку о проведении инструктажа (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. Приложение №4)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приказ образовательной организации, заверенный подписью директора и печатями о сопровождении участников Слете.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копии свидетельств о рождении или копии паспортов на каждого участника;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оригинал согласия от родителей (законных представителей) на обработку персональных данных на каждого участника команды по форме согласно Приложение №2.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ск к Сл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ету производится на основании заявки установленной формы, поданной в печатном виде, подписанной руководителем команды, заверенной врачом и директором общеобразовательной организации. На заявке должна стоять печать общеобразовательной организации и печать медицинского учреждения.</w:t>
      </w:r>
      <w:r w:rsidR="00A47271">
        <w:rPr>
          <w:rFonts w:ascii="Times New Roman" w:hAnsi="Times New Roman" w:cs="Times New Roman"/>
          <w:sz w:val="24"/>
          <w:szCs w:val="24"/>
        </w:rPr>
        <w:t xml:space="preserve"> </w:t>
      </w:r>
      <w:r w:rsidRPr="00A47271">
        <w:rPr>
          <w:rFonts w:ascii="Times New Roman" w:hAnsi="Times New Roman" w:cs="Times New Roman"/>
          <w:sz w:val="24"/>
          <w:szCs w:val="24"/>
        </w:rPr>
        <w:t>Подпись и личная печать врача ставится в заявке напротив каждой фамилии. Разрешается оформление личных справок участника с допуском врача (сроком действия не более 10 дней).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Консультации и дополнительную информацию о проведении Слета можно получить в МБУ ДО «ЦДЮТиК», ул. Набережная 72 или по телефону 20-59-93.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5. Программа Слета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Слет проводится  по двум возрастным категориям: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22 сентября - средняя возрастная категория </w:t>
      </w:r>
      <w:r w:rsidRPr="00A47271">
        <w:rPr>
          <w:rFonts w:ascii="Times New Roman" w:hAnsi="Times New Roman" w:cs="Times New Roman"/>
          <w:sz w:val="24"/>
          <w:szCs w:val="24"/>
        </w:rPr>
        <w:t>- спортивный блок, основы выживания, экологический блок, игра на взаимодействие «Я и моя команда»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23 сентября – старшая возрастная категория </w:t>
      </w:r>
      <w:r w:rsidRPr="00A47271">
        <w:rPr>
          <w:rFonts w:ascii="Times New Roman" w:hAnsi="Times New Roman" w:cs="Times New Roman"/>
          <w:sz w:val="24"/>
          <w:szCs w:val="24"/>
        </w:rPr>
        <w:t>– спортивный блок, основы выживания, экологический блок, игра на взаимодействие «Я и моя команда»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Список необходимого снаряжения</w:t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Участники команды должны быть одеты в спортивную одежду в соответствии с погодными условиями.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 учётом того</w:t>
      </w:r>
      <w:r w:rsidRPr="00A47271">
        <w:rPr>
          <w:rFonts w:ascii="Times New Roman" w:hAnsi="Times New Roman" w:cs="Times New Roman"/>
          <w:b/>
          <w:sz w:val="24"/>
          <w:szCs w:val="24"/>
        </w:rPr>
        <w:t>,</w:t>
      </w:r>
      <w:r w:rsidRPr="00A47271">
        <w:rPr>
          <w:rFonts w:ascii="Times New Roman" w:hAnsi="Times New Roman" w:cs="Times New Roman"/>
          <w:sz w:val="24"/>
          <w:szCs w:val="24"/>
        </w:rPr>
        <w:t xml:space="preserve"> что Слет проводится на территории лесной зоны, участники команд должны быть одеты в закрытую одежду: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спортивная или камуфляжная куртка,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спортивные или камуфляжные брюки,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удобная для бега, нескользящая спортивная обувь,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головной убор одного вида и цвета для всей команды (</w:t>
      </w:r>
      <w:proofErr w:type="spellStart"/>
      <w:r w:rsidRPr="00A47271">
        <w:rPr>
          <w:rFonts w:ascii="Times New Roman" w:hAnsi="Times New Roman" w:cs="Times New Roman"/>
          <w:sz w:val="24"/>
          <w:szCs w:val="24"/>
        </w:rPr>
        <w:t>банданы</w:t>
      </w:r>
      <w:proofErr w:type="spellEnd"/>
      <w:r w:rsidRPr="00A47271">
        <w:rPr>
          <w:rFonts w:ascii="Times New Roman" w:hAnsi="Times New Roman" w:cs="Times New Roman"/>
          <w:sz w:val="24"/>
          <w:szCs w:val="24"/>
        </w:rPr>
        <w:t>, кепки, бейсболки),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перчатки для защиты рук при прохождении отдельных этапов Слета,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- нарукавные номера каждому участнику,</w:t>
      </w:r>
    </w:p>
    <w:p w:rsidR="00C41FD0" w:rsidRPr="00A47271" w:rsidRDefault="00772F89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 xml:space="preserve"> - а</w:t>
      </w:r>
      <w:r w:rsidR="00C41FD0" w:rsidRPr="00A47271">
        <w:rPr>
          <w:rFonts w:ascii="Times New Roman" w:hAnsi="Times New Roman" w:cs="Times New Roman"/>
          <w:b/>
          <w:sz w:val="24"/>
          <w:szCs w:val="24"/>
        </w:rPr>
        <w:t xml:space="preserve">птечка команды </w:t>
      </w:r>
      <w:r w:rsidR="00C41FD0" w:rsidRPr="00A47271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41FD0" w:rsidRPr="00A47271" w:rsidRDefault="00C41FD0" w:rsidP="00C41F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Условия определения победителей и их награждение осуществляет судейская коллегия, созданная организационным комитетом.</w:t>
      </w:r>
    </w:p>
    <w:p w:rsidR="00C41FD0" w:rsidRPr="00A47271" w:rsidRDefault="00C41FD0" w:rsidP="00C41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Победитель и призёры Слета определяются по наименьшей сумме мест, занятых командой в соревнованиях и конкурсах. При равной сумме мест преимущество отдаётся команде, имеющей наибольшее количество первых мест в отдельных видах. Команда, не участвующая в каком-либо соревновании или конкурсе, занимает места после команд, которые приняли участие во всех соревнованиях и конкурсах. Все участники слета награждаются сертификатами.</w:t>
      </w:r>
    </w:p>
    <w:p w:rsidR="00A47271" w:rsidRDefault="00A47271" w:rsidP="00C41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271" w:rsidRDefault="00A47271" w:rsidP="00C41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FD0" w:rsidRPr="00A47271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41FD0" w:rsidRPr="00A47271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МИНИМАЛЬНЫЙ ОБЯЗАТЕЛЬНЫЙ СПИСОК АПТЕЧКИ</w:t>
      </w:r>
    </w:p>
    <w:tbl>
      <w:tblPr>
        <w:tblpPr w:leftFromText="180" w:rightFromText="180" w:vertAnchor="text" w:horzAnchor="margin" w:tblpXSpec="center" w:tblpY="3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63"/>
        <w:gridCol w:w="4889"/>
      </w:tblGrid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Бинт нестерильный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Вата стерильная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Перманганат калия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Сердечные средства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если в таблетках, то не менее 10 таблеток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Болеутоляющие средства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если в таблетках, то не менее 10 таблеток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Зеленка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Бактерицидный лейкопластырь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Широкий лейкопластырь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1FD0" w:rsidRPr="00A47271" w:rsidTr="007622BC"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Средства от расстройства желудка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если в таблетках, то не менее 10 таблеток</w:t>
            </w:r>
          </w:p>
        </w:tc>
      </w:tr>
      <w:tr w:rsidR="00C41FD0" w:rsidRPr="00A47271" w:rsidTr="007622BC">
        <w:trPr>
          <w:trHeight w:val="384"/>
        </w:trPr>
        <w:tc>
          <w:tcPr>
            <w:tcW w:w="468" w:type="dxa"/>
          </w:tcPr>
          <w:p w:rsidR="00C41FD0" w:rsidRPr="00A47271" w:rsidRDefault="00C41FD0" w:rsidP="00A4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Жаропонижающие средства</w:t>
            </w:r>
          </w:p>
        </w:tc>
        <w:tc>
          <w:tcPr>
            <w:tcW w:w="4889" w:type="dxa"/>
          </w:tcPr>
          <w:p w:rsidR="00C41FD0" w:rsidRPr="00A47271" w:rsidRDefault="00C41FD0" w:rsidP="00A47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71">
              <w:rPr>
                <w:rFonts w:ascii="Times New Roman" w:hAnsi="Times New Roman" w:cs="Times New Roman"/>
                <w:sz w:val="24"/>
                <w:szCs w:val="24"/>
              </w:rPr>
              <w:t>если в таблетках, то не менее 10 таблеток</w:t>
            </w:r>
          </w:p>
        </w:tc>
      </w:tr>
    </w:tbl>
    <w:p w:rsidR="00A47271" w:rsidRDefault="00A47271" w:rsidP="00A47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271" w:rsidRDefault="00A47271" w:rsidP="00A47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*Средства в таблетках – не менее 10 таблеток</w:t>
      </w:r>
    </w:p>
    <w:p w:rsidR="00A47271" w:rsidRPr="00A47271" w:rsidRDefault="00A47271" w:rsidP="00A47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*Средства в порошках – не менее 5 пачек</w:t>
      </w:r>
    </w:p>
    <w:p w:rsidR="00A47271" w:rsidRPr="00A47271" w:rsidRDefault="00A47271" w:rsidP="00A47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pStyle w:val="Style2"/>
        <w:widowControl/>
        <w:spacing w:line="240" w:lineRule="auto"/>
        <w:ind w:firstLine="0"/>
        <w:jc w:val="right"/>
        <w:rPr>
          <w:b/>
        </w:rPr>
      </w:pPr>
      <w:r w:rsidRPr="00A47271">
        <w:rPr>
          <w:b/>
        </w:rPr>
        <w:t>Приложение №2</w:t>
      </w:r>
    </w:p>
    <w:p w:rsidR="00C41FD0" w:rsidRPr="00A47271" w:rsidRDefault="00C41FD0" w:rsidP="00C41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Я,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1FD0" w:rsidRPr="00A47271" w:rsidRDefault="00C41FD0" w:rsidP="00C4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727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1FD0" w:rsidRPr="00A47271" w:rsidRDefault="00C41FD0" w:rsidP="00C41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Паспорт № _________________, выданный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1FD0" w:rsidRPr="00A47271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              (серия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, №)</w:t>
      </w:r>
      <w:r w:rsidRPr="00A47271">
        <w:rPr>
          <w:rFonts w:ascii="Times New Roman" w:hAnsi="Times New Roman" w:cs="Times New Roman"/>
          <w:sz w:val="24"/>
          <w:szCs w:val="24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кем, когда)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7271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</w:t>
      </w:r>
      <w:r w:rsidRPr="00A4727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 xml:space="preserve">№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МБУ ДО «ЦДЮТиК» персональных данных своего ребенка </w:t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27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                              (Ф.И.О. ребенка полностью, дата рождения)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C41FD0" w:rsidRPr="00A47271" w:rsidRDefault="00C41FD0" w:rsidP="00C41FD0">
      <w:pPr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 w:rsidRPr="00A472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7271">
        <w:rPr>
          <w:rFonts w:ascii="Times New Roman" w:hAnsi="Times New Roman" w:cs="Times New Roman"/>
          <w:sz w:val="24"/>
          <w:szCs w:val="24"/>
        </w:rPr>
        <w:t>-</w:t>
      </w:r>
      <w:r w:rsidRPr="00A472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271">
        <w:rPr>
          <w:rFonts w:ascii="Times New Roman" w:hAnsi="Times New Roman" w:cs="Times New Roman"/>
          <w:sz w:val="24"/>
          <w:szCs w:val="24"/>
        </w:rPr>
        <w:t>;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паспортные данные родителей, должность и место работы родителей.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целях: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обеспечения учебно-воспитательного процесса;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медицинского обслуживания;</w:t>
      </w:r>
    </w:p>
    <w:p w:rsidR="00C41FD0" w:rsidRPr="00A47271" w:rsidRDefault="00C41FD0" w:rsidP="00C41F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ведения статистики.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71">
        <w:rPr>
          <w:rFonts w:ascii="Times New Roman" w:hAnsi="Times New Roman" w:cs="Times New Roman"/>
          <w:sz w:val="24"/>
          <w:szCs w:val="24"/>
        </w:rPr>
        <w:lastRenderedPageBreak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</w:t>
      </w:r>
      <w:r w:rsidRPr="00C41FD0">
        <w:rPr>
          <w:rFonts w:ascii="Times New Roman" w:hAnsi="Times New Roman" w:cs="Times New Roman"/>
          <w:sz w:val="24"/>
          <w:szCs w:val="24"/>
        </w:rPr>
        <w:t xml:space="preserve"> (обновление, изменение), использование, распространение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Федеральным законом «О защите персональных данных» № 152-ФЗ от 27.07.2006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F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>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МБУ ДО «ЦДЮТиК» гарантирует, что обработка персональных данных осуществляется в соответствии с действующим законодательством РФ.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Я проинформирован (а), что МБУ ДО «ЦДЮТиК» будет обрабатывать персональные данные как неавтоматизированным, так и автоматизированным способом обработки.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 Данное Согласие действует до достижения целей обработки персональных данных ребенка МБУ ДО «ЦДЮТиК».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 моему письменному заявлению.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C41FD0" w:rsidRPr="00C41FD0" w:rsidRDefault="00C41FD0" w:rsidP="00C41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pacing w:val="-2"/>
          <w:sz w:val="24"/>
          <w:szCs w:val="24"/>
        </w:rPr>
        <w:t xml:space="preserve">  __________________</w:t>
      </w: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                           _______________/_______________________/</w:t>
      </w:r>
    </w:p>
    <w:p w:rsidR="00C41FD0" w:rsidRPr="00C41FD0" w:rsidRDefault="00C41FD0" w:rsidP="00C41FD0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  <w:t>(дата)</w:t>
      </w: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C41FD0" w:rsidRPr="00C41FD0" w:rsidRDefault="00C41FD0" w:rsidP="00C41FD0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C41FD0">
        <w:rPr>
          <w:rFonts w:ascii="Times New Roman" w:hAnsi="Times New Roman" w:cs="Times New Roman"/>
          <w:spacing w:val="-2"/>
          <w:sz w:val="24"/>
          <w:szCs w:val="24"/>
        </w:rPr>
        <w:tab/>
        <w:t xml:space="preserve"> (подпись,   расшифровка) </w:t>
      </w:r>
    </w:p>
    <w:p w:rsidR="00C41FD0" w:rsidRDefault="00C41FD0" w:rsidP="00C41FD0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Приложение №3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1FD0" w:rsidRPr="00C41FD0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Style w:val="FontStyle29"/>
          <w:sz w:val="24"/>
          <w:szCs w:val="24"/>
        </w:rPr>
        <w:t>на участие в</w:t>
      </w:r>
      <w:r w:rsidRPr="00C41FD0">
        <w:rPr>
          <w:rFonts w:ascii="Times New Roman" w:hAnsi="Times New Roman" w:cs="Times New Roman"/>
          <w:b/>
          <w:sz w:val="24"/>
          <w:szCs w:val="24"/>
        </w:rPr>
        <w:t xml:space="preserve"> городском эколого-туристическом слете</w:t>
      </w:r>
    </w:p>
    <w:p w:rsidR="00C41FD0" w:rsidRPr="00C41FD0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 xml:space="preserve">«Лесные </w:t>
      </w:r>
      <w:proofErr w:type="spellStart"/>
      <w:r w:rsidRPr="00C41FD0">
        <w:rPr>
          <w:rFonts w:ascii="Times New Roman" w:hAnsi="Times New Roman" w:cs="Times New Roman"/>
          <w:b/>
          <w:sz w:val="24"/>
          <w:szCs w:val="24"/>
        </w:rPr>
        <w:t>Робинзоны</w:t>
      </w:r>
      <w:proofErr w:type="spellEnd"/>
      <w:r w:rsidRPr="00C41FD0">
        <w:rPr>
          <w:rFonts w:ascii="Times New Roman" w:hAnsi="Times New Roman" w:cs="Times New Roman"/>
          <w:b/>
          <w:sz w:val="24"/>
          <w:szCs w:val="24"/>
        </w:rPr>
        <w:t>»</w:t>
      </w:r>
    </w:p>
    <w:p w:rsidR="00C41FD0" w:rsidRPr="00C41FD0" w:rsidRDefault="00C41FD0" w:rsidP="00C41FD0">
      <w:pPr>
        <w:pStyle w:val="Style2"/>
        <w:widowControl/>
        <w:spacing w:line="240" w:lineRule="auto"/>
        <w:ind w:firstLine="181"/>
        <w:jc w:val="center"/>
        <w:rPr>
          <w:rStyle w:val="FontStyle29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41FD0">
        <w:rPr>
          <w:rFonts w:ascii="Times New Roman" w:hAnsi="Times New Roman" w:cs="Times New Roman"/>
          <w:sz w:val="24"/>
          <w:szCs w:val="24"/>
        </w:rPr>
        <w:t>команды_______________________школы№</w:t>
      </w:r>
      <w:proofErr w:type="spellEnd"/>
      <w:r w:rsidRPr="00C41F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2593"/>
        <w:gridCol w:w="1409"/>
        <w:gridCol w:w="1907"/>
        <w:gridCol w:w="1574"/>
        <w:gridCol w:w="1413"/>
      </w:tblGrid>
      <w:tr w:rsidR="00C41FD0" w:rsidRPr="00C41FD0" w:rsidTr="00762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FD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обязательно</w:t>
            </w: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 xml:space="preserve">(данные свидетельства  рождения) </w:t>
            </w:r>
            <w:r w:rsidRPr="00C41FD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D0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D0" w:rsidRPr="00C41FD0" w:rsidTr="00762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D0" w:rsidRPr="00C41FD0" w:rsidTr="00762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D0" w:rsidRPr="00C41FD0" w:rsidTr="00762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0" w:rsidRPr="00C41FD0" w:rsidRDefault="00C41FD0" w:rsidP="00C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К Слету допущено _______      человек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Врач ______________________________________________________________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Печать врача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Директор школы ___________________________________________________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Печать школы             </w:t>
      </w:r>
    </w:p>
    <w:p w:rsidR="005554FF" w:rsidRDefault="005554FF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A47271" w:rsidRDefault="00A47271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A47271" w:rsidRDefault="00A47271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A47271" w:rsidRDefault="00A47271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A47271" w:rsidRDefault="00A47271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5A4368" w:rsidRDefault="005A4368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</w:p>
    <w:p w:rsidR="00C41FD0" w:rsidRPr="00C41FD0" w:rsidRDefault="00C41FD0" w:rsidP="00C41FD0">
      <w:pPr>
        <w:pStyle w:val="Style2"/>
        <w:widowControl/>
        <w:spacing w:line="240" w:lineRule="auto"/>
        <w:ind w:firstLine="181"/>
        <w:jc w:val="right"/>
        <w:rPr>
          <w:b/>
        </w:rPr>
      </w:pPr>
      <w:r w:rsidRPr="00C41FD0">
        <w:rPr>
          <w:b/>
        </w:rPr>
        <w:lastRenderedPageBreak/>
        <w:t>Приложение №4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СПРАВКА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pStyle w:val="a3"/>
        <w:spacing w:after="0" w:line="24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Настоящей справкой удостоверяем, что со всеми нижеперечисленными членами команды __________________________________________________, направленными на участие </w:t>
      </w:r>
      <w:proofErr w:type="spellStart"/>
      <w:r w:rsidRPr="00C41FD0">
        <w:rPr>
          <w:rFonts w:ascii="Times New Roman" w:hAnsi="Times New Roman" w:cs="Times New Roman"/>
          <w:sz w:val="24"/>
          <w:szCs w:val="24"/>
        </w:rPr>
        <w:t>вгородском</w:t>
      </w:r>
      <w:proofErr w:type="spellEnd"/>
      <w:r w:rsidRPr="00C41FD0">
        <w:rPr>
          <w:rFonts w:ascii="Times New Roman" w:hAnsi="Times New Roman" w:cs="Times New Roman"/>
          <w:sz w:val="24"/>
          <w:szCs w:val="24"/>
        </w:rPr>
        <w:t xml:space="preserve"> эколого-туристическом </w:t>
      </w:r>
      <w:proofErr w:type="gramStart"/>
      <w:r w:rsidRPr="00C41FD0">
        <w:rPr>
          <w:rFonts w:ascii="Times New Roman" w:hAnsi="Times New Roman" w:cs="Times New Roman"/>
          <w:sz w:val="24"/>
          <w:szCs w:val="24"/>
        </w:rPr>
        <w:t>слете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 xml:space="preserve"> «Лесные </w:t>
      </w:r>
      <w:proofErr w:type="spellStart"/>
      <w:r w:rsidRPr="00C41FD0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C41FD0">
        <w:rPr>
          <w:rFonts w:ascii="Times New Roman" w:hAnsi="Times New Roman" w:cs="Times New Roman"/>
          <w:sz w:val="24"/>
          <w:szCs w:val="24"/>
        </w:rPr>
        <w:t xml:space="preserve">», </w:t>
      </w:r>
      <w:r w:rsidRPr="00C41FD0">
        <w:rPr>
          <w:rStyle w:val="FontStyle29"/>
          <w:sz w:val="24"/>
          <w:szCs w:val="24"/>
        </w:rPr>
        <w:t>проведен инструктаж по следующим темам:</w:t>
      </w:r>
    </w:p>
    <w:p w:rsidR="00C41FD0" w:rsidRPr="00C41FD0" w:rsidRDefault="00C41FD0" w:rsidP="00C41FD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29"/>
          <w:b w:val="0"/>
          <w:sz w:val="24"/>
          <w:szCs w:val="24"/>
        </w:rPr>
      </w:pPr>
      <w:r w:rsidRPr="00C41FD0">
        <w:rPr>
          <w:rStyle w:val="FontStyle29"/>
          <w:sz w:val="24"/>
          <w:szCs w:val="24"/>
        </w:rPr>
        <w:t>Правила поведения во время Слета.</w:t>
      </w:r>
    </w:p>
    <w:p w:rsidR="00C41FD0" w:rsidRPr="00C41FD0" w:rsidRDefault="00C41FD0" w:rsidP="00C41FD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29"/>
          <w:b w:val="0"/>
          <w:sz w:val="24"/>
          <w:szCs w:val="24"/>
        </w:rPr>
      </w:pPr>
      <w:r w:rsidRPr="00C41FD0">
        <w:rPr>
          <w:rStyle w:val="FontStyle29"/>
          <w:sz w:val="24"/>
          <w:szCs w:val="24"/>
        </w:rPr>
        <w:t>Меры безопасности при движении в транспорте и пешком к месту проведения Слета.</w:t>
      </w:r>
    </w:p>
    <w:p w:rsidR="00C41FD0" w:rsidRPr="00C41FD0" w:rsidRDefault="00C41FD0" w:rsidP="00C41FD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29"/>
          <w:b w:val="0"/>
          <w:sz w:val="24"/>
          <w:szCs w:val="24"/>
        </w:rPr>
      </w:pPr>
      <w:r w:rsidRPr="00C41FD0">
        <w:rPr>
          <w:rStyle w:val="FontStyle29"/>
          <w:sz w:val="24"/>
          <w:szCs w:val="24"/>
        </w:rPr>
        <w:t>Меры безопасности во время соревнований и конкурсов, противопожарная безопасность.</w:t>
      </w:r>
    </w:p>
    <w:p w:rsidR="00C41FD0" w:rsidRPr="00C41FD0" w:rsidRDefault="00C41FD0" w:rsidP="00C41FD0">
      <w:pPr>
        <w:pStyle w:val="Style2"/>
        <w:widowControl/>
        <w:spacing w:line="240" w:lineRule="auto"/>
        <w:ind w:left="541" w:firstLine="0"/>
        <w:rPr>
          <w:rStyle w:val="FontStyle29"/>
          <w:b w:val="0"/>
          <w:sz w:val="24"/>
          <w:szCs w:val="24"/>
        </w:rPr>
      </w:pPr>
    </w:p>
    <w:tbl>
      <w:tblPr>
        <w:tblStyle w:val="a4"/>
        <w:tblW w:w="0" w:type="auto"/>
        <w:tblInd w:w="541" w:type="dxa"/>
        <w:tblLook w:val="04A0"/>
      </w:tblPr>
      <w:tblGrid>
        <w:gridCol w:w="576"/>
        <w:gridCol w:w="5423"/>
        <w:gridCol w:w="3031"/>
      </w:tblGrid>
      <w:tr w:rsidR="00C41FD0" w:rsidRPr="00C41FD0" w:rsidTr="007622B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  <w:r w:rsidRPr="00C41FD0">
              <w:rPr>
                <w:rStyle w:val="FontStyle29"/>
                <w:sz w:val="24"/>
                <w:szCs w:val="24"/>
              </w:rPr>
              <w:t xml:space="preserve">№ </w:t>
            </w:r>
            <w:proofErr w:type="spellStart"/>
            <w:r w:rsidRPr="00C41FD0">
              <w:rPr>
                <w:rStyle w:val="FontStyle29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  <w:r w:rsidRPr="00C41FD0">
              <w:rPr>
                <w:rStyle w:val="FontStyle29"/>
                <w:sz w:val="24"/>
                <w:szCs w:val="24"/>
              </w:rPr>
              <w:t>Фамилия, имя, отчество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  <w:r w:rsidRPr="00C41FD0">
              <w:rPr>
                <w:rStyle w:val="FontStyle29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C41FD0" w:rsidRPr="00C41FD0" w:rsidTr="007622B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  <w:r w:rsidRPr="00C41FD0">
              <w:rPr>
                <w:rStyle w:val="FontStyle29"/>
                <w:sz w:val="24"/>
                <w:szCs w:val="24"/>
              </w:rPr>
              <w:t>1.</w:t>
            </w:r>
          </w:p>
        </w:tc>
        <w:tc>
          <w:tcPr>
            <w:tcW w:w="5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41FD0" w:rsidRPr="00C41FD0" w:rsidTr="007622B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41FD0" w:rsidRPr="00C41FD0" w:rsidTr="007622B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  <w:r w:rsidRPr="00C41FD0">
              <w:rPr>
                <w:rStyle w:val="FontStyle29"/>
                <w:sz w:val="24"/>
                <w:szCs w:val="24"/>
              </w:rPr>
              <w:t>10.</w:t>
            </w:r>
          </w:p>
        </w:tc>
        <w:tc>
          <w:tcPr>
            <w:tcW w:w="5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D0" w:rsidRPr="00C41FD0" w:rsidRDefault="00C41FD0" w:rsidP="00C41FD0">
            <w:pPr>
              <w:pStyle w:val="Style2"/>
              <w:widowControl/>
              <w:spacing w:line="240" w:lineRule="auto"/>
              <w:ind w:firstLine="0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C41FD0" w:rsidRPr="00C41FD0" w:rsidRDefault="00C41FD0" w:rsidP="00C41FD0">
      <w:pPr>
        <w:pStyle w:val="Style2"/>
        <w:widowControl/>
        <w:spacing w:line="240" w:lineRule="auto"/>
        <w:ind w:left="541" w:firstLine="0"/>
        <w:rPr>
          <w:rStyle w:val="FontStyle29"/>
          <w:b w:val="0"/>
          <w:sz w:val="24"/>
          <w:szCs w:val="24"/>
        </w:rPr>
      </w:pPr>
    </w:p>
    <w:p w:rsidR="00C41FD0" w:rsidRPr="00C41FD0" w:rsidRDefault="00C41FD0" w:rsidP="00C41FD0">
      <w:pPr>
        <w:pStyle w:val="Style2"/>
        <w:widowControl/>
        <w:spacing w:line="240" w:lineRule="auto"/>
        <w:ind w:firstLine="181"/>
        <w:rPr>
          <w:rStyle w:val="FontStyle29"/>
          <w:b w:val="0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Инструктаж проведен _______________________________________________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(Ф.И.О. полностью </w:t>
      </w:r>
      <w:proofErr w:type="gramStart"/>
      <w:r w:rsidRPr="00C41FD0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 xml:space="preserve"> инструктаж, должность)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41FD0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 xml:space="preserve"> инструктаж____________________________________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Приказом № ______ от _________ </w:t>
      </w:r>
      <w:proofErr w:type="gramStart"/>
      <w:r w:rsidRPr="00C41FD0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C41FD0">
        <w:rPr>
          <w:rFonts w:ascii="Times New Roman" w:hAnsi="Times New Roman" w:cs="Times New Roman"/>
          <w:sz w:val="24"/>
          <w:szCs w:val="24"/>
        </w:rPr>
        <w:t xml:space="preserve"> ответственный за жизнь, здоровье и безопасность вышеперечисленных членов команды.</w:t>
      </w:r>
    </w:p>
    <w:p w:rsidR="00C41FD0" w:rsidRPr="00C41FD0" w:rsidRDefault="00C41FD0" w:rsidP="00C4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Директор учреждения ____________________________________________________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5A4368" w:rsidRDefault="00C41FD0" w:rsidP="009C0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М.П.</w:t>
      </w:r>
    </w:p>
    <w:p w:rsidR="005A4368" w:rsidRPr="009C08AB" w:rsidRDefault="005A4368" w:rsidP="009C0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4368" w:rsidRPr="00C41FD0" w:rsidRDefault="005A4368" w:rsidP="00C41FD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5A4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ОПИСАНИЕ ВИДОВ СОСТЯЗАНИЙ И КОНКУРСОВ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C41FD0">
        <w:rPr>
          <w:rFonts w:ascii="Times New Roman" w:hAnsi="Times New Roman" w:cs="Times New Roman"/>
          <w:sz w:val="24"/>
          <w:szCs w:val="24"/>
        </w:rPr>
        <w:t xml:space="preserve"> – средняя возрастная категория – спортивный блок, основы выживания, экологический блок</w:t>
      </w:r>
    </w:p>
    <w:p w:rsidR="00C41FD0" w:rsidRPr="00C41FD0" w:rsidRDefault="00C41FD0" w:rsidP="00C41F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Спортивный блок: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Параллельные перила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Навесная переправа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Переправа по бревну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Вязка узлов</w:t>
      </w:r>
    </w:p>
    <w:p w:rsidR="00C41FD0" w:rsidRPr="00C41FD0" w:rsidRDefault="00C41FD0" w:rsidP="00C41F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Основы выживания: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Виды костров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Транспортировка пострадавшего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Оказание первой доврачебной помощи</w:t>
      </w:r>
    </w:p>
    <w:p w:rsid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Преодоление болота</w:t>
      </w:r>
    </w:p>
    <w:p w:rsidR="005A4368" w:rsidRPr="00C41FD0" w:rsidRDefault="005A4368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Экологический блок: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Топография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Следы жизнедеятельности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Лесная аптека</w:t>
      </w:r>
    </w:p>
    <w:p w:rsidR="00C41FD0" w:rsidRPr="005A4368" w:rsidRDefault="00C41FD0" w:rsidP="005A4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Орнитология</w:t>
      </w:r>
    </w:p>
    <w:p w:rsidR="00C41FD0" w:rsidRPr="00C41FD0" w:rsidRDefault="00C41FD0" w:rsidP="00C4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C41FD0">
        <w:rPr>
          <w:rFonts w:ascii="Times New Roman" w:hAnsi="Times New Roman" w:cs="Times New Roman"/>
          <w:sz w:val="24"/>
          <w:szCs w:val="24"/>
        </w:rPr>
        <w:t xml:space="preserve"> – старшая возрастная категория – спортивный блок, основы выживания, экологический блок</w:t>
      </w:r>
    </w:p>
    <w:p w:rsidR="00C41FD0" w:rsidRPr="00C41FD0" w:rsidRDefault="00C41FD0" w:rsidP="00C41F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Спортивный блок: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Параллельные перила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Навесная переправа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Переправа по бревну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Вязка узлов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Подъем, траверс, спуск</w:t>
      </w:r>
    </w:p>
    <w:p w:rsidR="00C41FD0" w:rsidRPr="00C41FD0" w:rsidRDefault="00C41FD0" w:rsidP="00C41F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Основы выживания: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Виды костров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Транспортировка пострадавшего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Оказание первой доврачебной помощи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Преодоление болота</w:t>
      </w:r>
    </w:p>
    <w:p w:rsidR="00C41FD0" w:rsidRPr="00C41FD0" w:rsidRDefault="00C41FD0" w:rsidP="00C41F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Экологический блок: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Топография 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Следы жизнедеятельности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Лесная аптека</w:t>
      </w:r>
    </w:p>
    <w:p w:rsidR="00C41FD0" w:rsidRPr="00C41FD0" w:rsidRDefault="00C41FD0" w:rsidP="00C41F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Орнитология</w:t>
      </w:r>
    </w:p>
    <w:p w:rsidR="00A47271" w:rsidRPr="00A47271" w:rsidRDefault="00A47271" w:rsidP="005A43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FF" w:rsidRDefault="00C41FD0" w:rsidP="005A43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FF">
        <w:rPr>
          <w:rFonts w:ascii="Times New Roman" w:hAnsi="Times New Roman" w:cs="Times New Roman"/>
          <w:b/>
          <w:sz w:val="28"/>
          <w:szCs w:val="28"/>
        </w:rPr>
        <w:t>Спортивный блок</w:t>
      </w:r>
    </w:p>
    <w:p w:rsidR="00C41FD0" w:rsidRPr="00C41FD0" w:rsidRDefault="00C41FD0" w:rsidP="00C41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FD0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Параллельные перила</w:t>
      </w:r>
    </w:p>
    <w:p w:rsidR="007622BC" w:rsidRDefault="00C41FD0" w:rsidP="0076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Переправа участников осуществляется стоя ногами на нижней веревке и </w:t>
      </w:r>
      <w:r w:rsidR="00762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держась руками за </w:t>
      </w:r>
      <w:proofErr w:type="gramStart"/>
      <w:r w:rsidR="007622BC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верхнюю</w:t>
      </w:r>
      <w:proofErr w:type="gramEnd"/>
      <w:r w:rsidR="007622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1FD0" w:rsidRPr="00C41FD0" w:rsidRDefault="00C41FD0" w:rsidP="0076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Верхняя веревка является страховочными перилами, к которым участник обязан подключиться своей короткой </w:t>
      </w:r>
      <w:proofErr w:type="spellStart"/>
      <w:r w:rsidRPr="00C41FD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самостраховкой</w:t>
      </w:r>
      <w:proofErr w:type="spellEnd"/>
      <w:r w:rsidRPr="00C41FD0">
        <w:rPr>
          <w:rFonts w:ascii="Times New Roman" w:hAnsi="Times New Roman" w:cs="Times New Roman"/>
          <w:sz w:val="24"/>
          <w:szCs w:val="24"/>
          <w:shd w:val="clear" w:color="auto" w:fill="FFFFFF"/>
        </w:rPr>
        <w:t>.  На перилах может находиться не более одного участника. </w:t>
      </w:r>
    </w:p>
    <w:p w:rsidR="00C41FD0" w:rsidRPr="00C41FD0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Штрафные баллы: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Отсутствие </w:t>
      </w:r>
      <w:proofErr w:type="spellStart"/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– 15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Двое на этапе  – 10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Умышленное </w:t>
      </w:r>
      <w:proofErr w:type="spellStart"/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непрохождение</w:t>
      </w:r>
      <w:proofErr w:type="spellEnd"/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– 40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 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Срыв – 10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Касание – 5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C41FD0" w:rsidRDefault="00C41FD0" w:rsidP="00C41FD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Заступ в опасную зону – 5</w:t>
      </w:r>
      <w:r w:rsidR="00717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C41FD0" w:rsidRDefault="00C41FD0" w:rsidP="00C41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FD0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по навесной переправе</w:t>
      </w:r>
    </w:p>
    <w:p w:rsidR="005554FF" w:rsidRPr="00A47271" w:rsidRDefault="00C41FD0" w:rsidP="005A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1FD0">
        <w:rPr>
          <w:rFonts w:ascii="Times New Roman" w:eastAsia="Times New Roman" w:hAnsi="Times New Roman" w:cs="Times New Roman"/>
          <w:sz w:val="24"/>
          <w:szCs w:val="24"/>
        </w:rPr>
        <w:t xml:space="preserve">  Каждому участнику необходимо переправиться по навесной переправе.    </w:t>
      </w:r>
      <w:r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Переправа проходится на карабине, включенном в беседку или в блокировку страховочной системы. Не разрешается движение на карабине, замыкающем страховочную систему. 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Навесная переправа может быть нагружена только одним участником. </w:t>
      </w:r>
      <w:proofErr w:type="gram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Запрещается какая бы то ни было</w:t>
      </w:r>
      <w:proofErr w:type="gram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загрузка веревки другими участниками или грузом (оттягивание веревки вниз, зависание). </w:t>
      </w:r>
    </w:p>
    <w:p w:rsidR="00C41FD0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Штрафные баллы: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Отсутствие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– 15б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Двое на этапе  – 10б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непрохождение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– 40б 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Срыв – 10б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Касание – 5б</w:t>
      </w:r>
    </w:p>
    <w:p w:rsidR="00C41FD0" w:rsidRPr="00A47271" w:rsidRDefault="00C41FD0" w:rsidP="00C41F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Заступ в опасную зону – 5б</w:t>
      </w:r>
    </w:p>
    <w:p w:rsidR="00C41FD0" w:rsidRPr="00A47271" w:rsidRDefault="00C41FD0" w:rsidP="00C41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2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Движение по бревну </w:t>
      </w:r>
    </w:p>
    <w:p w:rsidR="00C41FD0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</w:rPr>
        <w:t>Всей команде необходимо переправиться по бревну. При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движении участник должен быть подключен к перилам карабином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Длина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должна быть такой, чтобы участник мог перекрыть перила запястьем вытянутой руки. На перилах может находиться не более одного участника. </w:t>
      </w:r>
    </w:p>
    <w:p w:rsidR="00C41FD0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Штрафные баллы: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Отсутствие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– 15б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Двое на этапе  – 10б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непрохождение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– 40б 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Срыв – 10б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Касание – 5б</w:t>
      </w:r>
    </w:p>
    <w:p w:rsidR="00C41FD0" w:rsidRPr="00A47271" w:rsidRDefault="00C41FD0" w:rsidP="00C41FD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Заступ в опасную зону – 5б</w:t>
      </w:r>
    </w:p>
    <w:p w:rsidR="00C41FD0" w:rsidRPr="00A47271" w:rsidRDefault="00C41FD0" w:rsidP="00C41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71">
        <w:rPr>
          <w:rFonts w:ascii="Times New Roman" w:eastAsia="Times New Roman" w:hAnsi="Times New Roman" w:cs="Times New Roman"/>
          <w:b/>
          <w:bCs/>
          <w:sz w:val="24"/>
          <w:szCs w:val="24"/>
        </w:rPr>
        <w:t>Вязка узлов</w:t>
      </w:r>
    </w:p>
    <w:p w:rsidR="00C41FD0" w:rsidRPr="00A47271" w:rsidRDefault="00C41FD0" w:rsidP="00C41F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Каждому участнику команды необходимо завязать узел, который попадется им по жребию. Варианты узлов, которые будут представлены на соревнованиях:</w:t>
      </w:r>
    </w:p>
    <w:p w:rsidR="007622BC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- прямой;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академический;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встречный;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  - проводник-восьмерка;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стремя;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двойной проводник;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булинь;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австрийский проводник; </w:t>
      </w:r>
    </w:p>
    <w:p w:rsidR="00C41FD0" w:rsidRPr="00A47271" w:rsidRDefault="00C41FD0" w:rsidP="005A43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Узлы не должны иметь перекрученных прядей, рисунки должны соответствовать изображениям в методической литературе или образцам узлов, представленных судейской коллегии. Все узлы, </w:t>
      </w:r>
      <w:proofErr w:type="gram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кроме</w:t>
      </w:r>
      <w:proofErr w:type="gram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41FD0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- встречного;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    -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грейпвайна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проводника-восьмерки;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беседочного;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- австрийского проводника должны иметь контрольные узлы.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Все завязанные узлы, в т.ч. и контрольные, должны иметь выход свободного конца не менее 50 мм. </w:t>
      </w:r>
      <w:r w:rsidRPr="00A47271">
        <w:rPr>
          <w:rFonts w:ascii="Times New Roman" w:eastAsia="Times New Roman" w:hAnsi="Times New Roman" w:cs="Times New Roman"/>
          <w:sz w:val="24"/>
          <w:szCs w:val="24"/>
        </w:rPr>
        <w:br/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    </w:t>
      </w:r>
      <w:r w:rsidRPr="00A472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Штрафные баллы:</w:t>
      </w:r>
    </w:p>
    <w:p w:rsidR="00C41FD0" w:rsidRPr="00A47271" w:rsidRDefault="00C41FD0" w:rsidP="00C41F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Неправильно завязан узел – 10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Свободный конец узла менее 50мм – 3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 контрольного узла – 5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 </w:t>
      </w:r>
    </w:p>
    <w:p w:rsidR="00C41FD0" w:rsidRPr="00A47271" w:rsidRDefault="00C41FD0" w:rsidP="00C41FD0">
      <w:pPr>
        <w:tabs>
          <w:tab w:val="left" w:pos="1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Подъем, траверс, спуск.</w:t>
      </w:r>
    </w:p>
    <w:p w:rsidR="00C41FD0" w:rsidRPr="00A47271" w:rsidRDefault="00C41FD0" w:rsidP="00C41FD0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Каждому участнику необходимо пройти </w:t>
      </w:r>
      <w:r w:rsidR="005554FF" w:rsidRPr="00A47271">
        <w:rPr>
          <w:rFonts w:ascii="Times New Roman" w:hAnsi="Times New Roman" w:cs="Times New Roman"/>
          <w:sz w:val="24"/>
          <w:szCs w:val="24"/>
        </w:rPr>
        <w:t xml:space="preserve"> три </w:t>
      </w:r>
      <w:r w:rsidRPr="00A47271">
        <w:rPr>
          <w:rFonts w:ascii="Times New Roman" w:hAnsi="Times New Roman" w:cs="Times New Roman"/>
          <w:sz w:val="24"/>
          <w:szCs w:val="24"/>
        </w:rPr>
        <w:t xml:space="preserve"> этап</w:t>
      </w:r>
      <w:r w:rsidR="005554FF" w:rsidRPr="00A47271">
        <w:rPr>
          <w:rFonts w:ascii="Times New Roman" w:hAnsi="Times New Roman" w:cs="Times New Roman"/>
          <w:sz w:val="24"/>
          <w:szCs w:val="24"/>
        </w:rPr>
        <w:t>а:</w:t>
      </w:r>
    </w:p>
    <w:p w:rsidR="00C41FD0" w:rsidRPr="00A47271" w:rsidRDefault="00C41FD0" w:rsidP="00C41FD0">
      <w:pPr>
        <w:pStyle w:val="a3"/>
        <w:numPr>
          <w:ilvl w:val="0"/>
          <w:numId w:val="9"/>
        </w:num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Подъем по склону  (участник поднимается по склону с </w:t>
      </w:r>
      <w:proofErr w:type="spellStart"/>
      <w:r w:rsidRPr="00A47271">
        <w:rPr>
          <w:rFonts w:ascii="Times New Roman" w:hAnsi="Times New Roman" w:cs="Times New Roman"/>
          <w:sz w:val="24"/>
          <w:szCs w:val="24"/>
        </w:rPr>
        <w:t>жумаром</w:t>
      </w:r>
      <w:proofErr w:type="spellEnd"/>
      <w:r w:rsidR="005554FF" w:rsidRPr="00A47271">
        <w:rPr>
          <w:rFonts w:ascii="Times New Roman" w:hAnsi="Times New Roman" w:cs="Times New Roman"/>
          <w:sz w:val="24"/>
          <w:szCs w:val="24"/>
        </w:rPr>
        <w:t>,</w:t>
      </w:r>
      <w:r w:rsidRPr="00A47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подключенным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 xml:space="preserve"> к страховочной системе).</w:t>
      </w:r>
    </w:p>
    <w:p w:rsidR="00C41FD0" w:rsidRPr="00A47271" w:rsidRDefault="00C41FD0" w:rsidP="00C41FD0">
      <w:pPr>
        <w:pStyle w:val="a3"/>
        <w:numPr>
          <w:ilvl w:val="0"/>
          <w:numId w:val="9"/>
        </w:num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Траве</w:t>
      </w:r>
      <w:proofErr w:type="gramStart"/>
      <w:r w:rsidRPr="00A47271">
        <w:rPr>
          <w:rFonts w:ascii="Times New Roman" w:hAnsi="Times New Roman" w:cs="Times New Roman"/>
          <w:sz w:val="24"/>
          <w:szCs w:val="24"/>
        </w:rPr>
        <w:t>рс скл</w:t>
      </w:r>
      <w:proofErr w:type="gramEnd"/>
      <w:r w:rsidRPr="00A47271">
        <w:rPr>
          <w:rFonts w:ascii="Times New Roman" w:hAnsi="Times New Roman" w:cs="Times New Roman"/>
          <w:sz w:val="24"/>
          <w:szCs w:val="24"/>
        </w:rPr>
        <w:t>она (участник проходит этап</w:t>
      </w:r>
      <w:r w:rsidR="005554FF" w:rsidRPr="00A47271">
        <w:rPr>
          <w:rFonts w:ascii="Times New Roman" w:hAnsi="Times New Roman" w:cs="Times New Roman"/>
          <w:sz w:val="24"/>
          <w:szCs w:val="24"/>
        </w:rPr>
        <w:t>,</w:t>
      </w:r>
      <w:r w:rsidRPr="00A47271">
        <w:rPr>
          <w:rFonts w:ascii="Times New Roman" w:hAnsi="Times New Roman" w:cs="Times New Roman"/>
          <w:sz w:val="24"/>
          <w:szCs w:val="24"/>
        </w:rPr>
        <w:t xml:space="preserve"> не теряя </w:t>
      </w:r>
      <w:proofErr w:type="spellStart"/>
      <w:r w:rsidRPr="00A4727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4727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41FD0" w:rsidRPr="00A47271" w:rsidRDefault="00C41FD0" w:rsidP="00C41FD0">
      <w:pPr>
        <w:pStyle w:val="a3"/>
        <w:numPr>
          <w:ilvl w:val="0"/>
          <w:numId w:val="9"/>
        </w:num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Спуск по склону (участник спускается при помощи спускового устройства)</w:t>
      </w:r>
    </w:p>
    <w:p w:rsidR="00C41FD0" w:rsidRPr="00A47271" w:rsidRDefault="00C41FD0" w:rsidP="00C41FD0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 xml:space="preserve">На протяжении всех трех этапов участник находится в опасной зоне и должен всегда находиться на </w:t>
      </w:r>
      <w:proofErr w:type="spellStart"/>
      <w:r w:rsidRPr="00A47271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A47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FD0" w:rsidRPr="00A47271" w:rsidRDefault="00C41FD0" w:rsidP="00C4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Штрафные баллы: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Отсутствие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самостраховки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– 15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Двое на этапе  – 10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Умышленное </w:t>
      </w:r>
      <w:proofErr w:type="spellStart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непрохождение</w:t>
      </w:r>
      <w:proofErr w:type="spellEnd"/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– 40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 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Срыв – 10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Касание – 5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C41FD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Заступ в опасную зону – 5</w:t>
      </w:r>
      <w:r w:rsidR="007177C8"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72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C41FD0" w:rsidRPr="00A47271" w:rsidRDefault="00C41FD0" w:rsidP="009C0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71">
        <w:rPr>
          <w:rFonts w:ascii="Times New Roman" w:hAnsi="Times New Roman" w:cs="Times New Roman"/>
          <w:b/>
          <w:sz w:val="28"/>
          <w:szCs w:val="28"/>
        </w:rPr>
        <w:lastRenderedPageBreak/>
        <w:t>Основы выживания</w:t>
      </w:r>
    </w:p>
    <w:p w:rsidR="00C41FD0" w:rsidRPr="00A47271" w:rsidRDefault="00C41FD0" w:rsidP="00C41F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Виды костров</w:t>
      </w:r>
    </w:p>
    <w:p w:rsidR="00C41FD0" w:rsidRPr="00A47271" w:rsidRDefault="007622BC" w:rsidP="00762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</w:t>
      </w:r>
      <w:r w:rsidR="00C41FD0" w:rsidRPr="00A47271">
        <w:rPr>
          <w:rFonts w:ascii="Times New Roman" w:hAnsi="Times New Roman" w:cs="Times New Roman"/>
          <w:sz w:val="24"/>
          <w:szCs w:val="24"/>
        </w:rPr>
        <w:t xml:space="preserve">оманде  необходимо </w:t>
      </w:r>
      <w:r w:rsidR="005554FF" w:rsidRPr="00A47271">
        <w:rPr>
          <w:rFonts w:ascii="Times New Roman" w:hAnsi="Times New Roman" w:cs="Times New Roman"/>
          <w:sz w:val="24"/>
          <w:szCs w:val="24"/>
        </w:rPr>
        <w:t>сложить костер из предоставленных поленьев, название которого она выбирает по жребию; указывает назначение костра.</w:t>
      </w:r>
    </w:p>
    <w:p w:rsidR="00C41FD0" w:rsidRPr="00A47271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C41FD0" w:rsidRPr="00A47271" w:rsidRDefault="007622BC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Неправильно сложили костер</w:t>
      </w:r>
      <w:r w:rsidR="00C41FD0" w:rsidRPr="00A47271">
        <w:rPr>
          <w:rFonts w:ascii="Times New Roman" w:hAnsi="Times New Roman" w:cs="Times New Roman"/>
          <w:sz w:val="24"/>
          <w:szCs w:val="24"/>
        </w:rPr>
        <w:t xml:space="preserve"> – 3 б</w:t>
      </w:r>
    </w:p>
    <w:p w:rsidR="007622BC" w:rsidRPr="00A47271" w:rsidRDefault="00C41FD0" w:rsidP="0076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Не описал назначение – 5 б</w:t>
      </w:r>
    </w:p>
    <w:p w:rsidR="00C41FD0" w:rsidRPr="00A47271" w:rsidRDefault="007622BC" w:rsidP="0076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C41FD0" w:rsidRPr="00A47271" w:rsidRDefault="00C41FD0" w:rsidP="00C41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A47271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71">
        <w:rPr>
          <w:rFonts w:ascii="Times New Roman" w:hAnsi="Times New Roman" w:cs="Times New Roman"/>
          <w:b/>
          <w:sz w:val="24"/>
          <w:szCs w:val="24"/>
        </w:rPr>
        <w:t>Транспортировка пострадавшего</w:t>
      </w:r>
    </w:p>
    <w:p w:rsidR="00C41FD0" w:rsidRPr="00C41FD0" w:rsidRDefault="007622BC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71">
        <w:rPr>
          <w:rFonts w:ascii="Times New Roman" w:hAnsi="Times New Roman" w:cs="Times New Roman"/>
          <w:sz w:val="24"/>
          <w:szCs w:val="24"/>
        </w:rPr>
        <w:t>К</w:t>
      </w:r>
      <w:r w:rsidR="00C41FD0" w:rsidRPr="00A47271">
        <w:rPr>
          <w:rFonts w:ascii="Times New Roman" w:hAnsi="Times New Roman" w:cs="Times New Roman"/>
          <w:sz w:val="24"/>
          <w:szCs w:val="24"/>
        </w:rPr>
        <w:t>оманде необходимо транспортировать своего</w:t>
      </w:r>
      <w:r w:rsidR="00C41FD0" w:rsidRPr="00C41FD0">
        <w:rPr>
          <w:rFonts w:ascii="Times New Roman" w:hAnsi="Times New Roman" w:cs="Times New Roman"/>
          <w:sz w:val="24"/>
          <w:szCs w:val="24"/>
        </w:rPr>
        <w:t xml:space="preserve"> условно пострадавшего участника (выбранного судьей этапа) по указанному судьей маршруту. 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Транспортировка осуществляется при помощи подручного материала, предоставляемого на месте.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Небрежное отношение к пострадавшему – 5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Неправильная транспортировка пострадавшего – 3 б за каждый  случай.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Потеря личного или командного снаряжения – 3 б</w:t>
      </w:r>
    </w:p>
    <w:p w:rsidR="00C41FD0" w:rsidRPr="00C41FD0" w:rsidRDefault="00C41FD0" w:rsidP="00C41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22BC"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</w:p>
    <w:p w:rsidR="00C41FD0" w:rsidRPr="00C41FD0" w:rsidRDefault="00C41FD0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На обозначенном участке один участник команды «получил </w:t>
      </w:r>
      <w:r w:rsidR="007622BC">
        <w:rPr>
          <w:rFonts w:ascii="Times New Roman" w:hAnsi="Times New Roman" w:cs="Times New Roman"/>
          <w:sz w:val="24"/>
          <w:szCs w:val="24"/>
        </w:rPr>
        <w:t>травму</w:t>
      </w:r>
      <w:r w:rsidRPr="00C41FD0">
        <w:rPr>
          <w:rFonts w:ascii="Times New Roman" w:hAnsi="Times New Roman" w:cs="Times New Roman"/>
          <w:sz w:val="24"/>
          <w:szCs w:val="24"/>
        </w:rPr>
        <w:t>». Остальным участникам необходимо оказать ПДП своими силами с использованием собственной аптечки.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C41FD0" w:rsidRPr="00C41FD0" w:rsidRDefault="007622BC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аптечки – 30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Несоблюдение порядка оказания ПДП – 1 б за каждый случай.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Потеря личного </w:t>
      </w:r>
      <w:r w:rsidR="007622BC">
        <w:rPr>
          <w:rFonts w:ascii="Times New Roman" w:hAnsi="Times New Roman" w:cs="Times New Roman"/>
          <w:sz w:val="24"/>
          <w:szCs w:val="24"/>
        </w:rPr>
        <w:t>или командного снаряжения – 3 б</w:t>
      </w:r>
    </w:p>
    <w:p w:rsidR="00C41FD0" w:rsidRPr="00C41FD0" w:rsidRDefault="00C41FD0" w:rsidP="00C41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22BC"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D0" w:rsidRPr="00C41FD0" w:rsidRDefault="00C41FD0" w:rsidP="00C4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Преодоление болота</w:t>
      </w:r>
    </w:p>
    <w:p w:rsidR="00C41FD0" w:rsidRPr="00C41FD0" w:rsidRDefault="00C41FD0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Участникам необходимо преодолеть участок заболоченной местности, используя жерди и кочки. Команда преодолевает препятствие при помощи жердей, передвигаясь от кочки к кочке. В момент переноса и укладывания жерди на следующий пролет участник стоит на кочке.  Использовать жерди в качестве опоры запрещается. Перепрыгивать с кочки на кочку запрещено.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Использован</w:t>
      </w:r>
      <w:r w:rsidR="007622BC">
        <w:rPr>
          <w:rFonts w:ascii="Times New Roman" w:hAnsi="Times New Roman" w:cs="Times New Roman"/>
          <w:sz w:val="24"/>
          <w:szCs w:val="24"/>
        </w:rPr>
        <w:t>ие жерди в качестве опоры – 2 б</w:t>
      </w:r>
    </w:p>
    <w:p w:rsidR="00C41FD0" w:rsidRPr="00C41FD0" w:rsidRDefault="007622BC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в опасную зону – 3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Срыв двумя ног</w:t>
      </w:r>
      <w:r w:rsidR="007177C8">
        <w:rPr>
          <w:rFonts w:ascii="Times New Roman" w:hAnsi="Times New Roman" w:cs="Times New Roman"/>
          <w:sz w:val="24"/>
          <w:szCs w:val="24"/>
        </w:rPr>
        <w:t>ами (руками) или падение - 5 б</w:t>
      </w:r>
      <w:r w:rsidRPr="00C4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Потеря личного </w:t>
      </w:r>
      <w:r w:rsidR="007177C8">
        <w:rPr>
          <w:rFonts w:ascii="Times New Roman" w:hAnsi="Times New Roman" w:cs="Times New Roman"/>
          <w:sz w:val="24"/>
          <w:szCs w:val="24"/>
        </w:rPr>
        <w:t>или командного снаряжения – 3 б</w:t>
      </w:r>
    </w:p>
    <w:p w:rsidR="00C41FD0" w:rsidRPr="00C41FD0" w:rsidRDefault="00C41FD0" w:rsidP="00C41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 xml:space="preserve">Не уложились в контрольное время – 5 </w:t>
      </w:r>
      <w:r w:rsidR="007622BC" w:rsidRPr="00C41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</w:p>
    <w:p w:rsidR="005A4368" w:rsidRPr="00C41FD0" w:rsidRDefault="00C41FD0" w:rsidP="0077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5A4368" w:rsidRDefault="005A4368" w:rsidP="005A4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C41FD0" w:rsidRPr="005A4368" w:rsidRDefault="00C41FD0" w:rsidP="005A4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5554F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Экологический блок</w:t>
      </w:r>
    </w:p>
    <w:p w:rsidR="00C41FD0" w:rsidRPr="00C41FD0" w:rsidRDefault="00C41FD0" w:rsidP="00C41F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Топография</w:t>
      </w:r>
    </w:p>
    <w:p w:rsidR="00C41FD0" w:rsidRPr="00C41FD0" w:rsidRDefault="007622BC" w:rsidP="00762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Каждому участнику команды необходимо з</w:t>
      </w:r>
      <w:r w:rsidR="00C41FD0" w:rsidRPr="00C41FD0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нать и уметь определять топографические знаки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Штрафные баллы: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неправильный ответ </w:t>
      </w:r>
      <w:r w:rsidR="007622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4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6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FD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FD0">
        <w:rPr>
          <w:rFonts w:ascii="Times New Roman" w:hAnsi="Times New Roman" w:cs="Times New Roman"/>
          <w:color w:val="000000" w:themeColor="text1"/>
          <w:sz w:val="24"/>
          <w:szCs w:val="24"/>
        </w:rPr>
        <w:t>неспортивное поведение – 10 б</w:t>
      </w:r>
    </w:p>
    <w:p w:rsidR="00C41FD0" w:rsidRPr="00C41FD0" w:rsidRDefault="00C41FD0" w:rsidP="00C41F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41FD0" w:rsidRPr="00C41FD0" w:rsidRDefault="00C41FD0" w:rsidP="00C41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41FD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Орнитология</w:t>
      </w:r>
    </w:p>
    <w:p w:rsidR="00C41FD0" w:rsidRPr="00C41FD0" w:rsidRDefault="007622BC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Каждому участнику команды необходимо </w:t>
      </w:r>
      <w:r w:rsidR="00C41FD0" w:rsidRPr="00C41FD0">
        <w:rPr>
          <w:rFonts w:ascii="Times New Roman" w:hAnsi="Times New Roman" w:cs="Times New Roman"/>
          <w:sz w:val="24"/>
          <w:szCs w:val="24"/>
        </w:rPr>
        <w:t xml:space="preserve">назвать птиц, обитающих в Забайкалье.  Указать, какие из них занесены в Красную книгу, </w:t>
      </w:r>
      <w:r w:rsidR="00C41FD0" w:rsidRPr="00C41F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определить название птицы по подсказкам.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неправильный ответ - 1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исправление ответа в бланке – 1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Следы жизнедеятельности</w:t>
      </w:r>
    </w:p>
    <w:p w:rsidR="00C41FD0" w:rsidRPr="00C41FD0" w:rsidRDefault="007622BC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Каждому участнику команды необходимо </w:t>
      </w:r>
      <w:r w:rsidR="00C41FD0" w:rsidRPr="00C41FD0">
        <w:rPr>
          <w:rFonts w:ascii="Times New Roman" w:hAnsi="Times New Roman" w:cs="Times New Roman"/>
          <w:sz w:val="24"/>
          <w:szCs w:val="24"/>
        </w:rPr>
        <w:t>определить животных по следам жизнедеятельности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7177C8" w:rsidRPr="00C41FD0" w:rsidRDefault="007177C8" w:rsidP="0071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неправильный ответ - 1 б</w:t>
      </w:r>
    </w:p>
    <w:p w:rsidR="00C41FD0" w:rsidRPr="00C41FD0" w:rsidRDefault="007177C8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неспортивное поведение – 10 б</w:t>
      </w:r>
    </w:p>
    <w:p w:rsidR="00C41FD0" w:rsidRPr="00C41FD0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D0" w:rsidRPr="00C41FD0" w:rsidRDefault="00C41FD0" w:rsidP="00C41F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Лесная аптека</w:t>
      </w:r>
    </w:p>
    <w:p w:rsidR="00C41FD0" w:rsidRPr="00C41FD0" w:rsidRDefault="007622BC" w:rsidP="0076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Каждому участнику команды необходимо </w:t>
      </w:r>
      <w:r w:rsidR="00C41FD0" w:rsidRPr="00C41FD0">
        <w:rPr>
          <w:rFonts w:ascii="Times New Roman" w:hAnsi="Times New Roman" w:cs="Times New Roman"/>
          <w:sz w:val="24"/>
          <w:szCs w:val="24"/>
        </w:rPr>
        <w:t>определить растение, указав его лекарственные свойства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D0">
        <w:rPr>
          <w:rFonts w:ascii="Times New Roman" w:hAnsi="Times New Roman" w:cs="Times New Roman"/>
          <w:b/>
          <w:sz w:val="24"/>
          <w:szCs w:val="24"/>
        </w:rPr>
        <w:t>Штрафные баллы:</w:t>
      </w:r>
    </w:p>
    <w:p w:rsidR="007177C8" w:rsidRDefault="00C41FD0" w:rsidP="00C4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ab/>
        <w:t>за каждое неправильно названное растение - 1 б</w:t>
      </w:r>
    </w:p>
    <w:p w:rsidR="00C41FD0" w:rsidRPr="00C41FD0" w:rsidRDefault="00C41FD0" w:rsidP="00C4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ab/>
        <w:t>неправильно определи</w:t>
      </w:r>
      <w:r w:rsidR="007177C8">
        <w:rPr>
          <w:rFonts w:ascii="Times New Roman" w:hAnsi="Times New Roman" w:cs="Times New Roman"/>
          <w:sz w:val="24"/>
          <w:szCs w:val="24"/>
        </w:rPr>
        <w:t>ли лекарственные свойства - 1 б</w:t>
      </w:r>
    </w:p>
    <w:p w:rsidR="00C41FD0" w:rsidRPr="00C41FD0" w:rsidRDefault="00C41FD0" w:rsidP="00C4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FD0">
        <w:rPr>
          <w:rFonts w:ascii="Times New Roman" w:hAnsi="Times New Roman" w:cs="Times New Roman"/>
          <w:sz w:val="24"/>
          <w:szCs w:val="24"/>
        </w:rPr>
        <w:t>не</w:t>
      </w:r>
      <w:r w:rsidR="007177C8">
        <w:rPr>
          <w:rFonts w:ascii="Times New Roman" w:hAnsi="Times New Roman" w:cs="Times New Roman"/>
          <w:sz w:val="24"/>
          <w:szCs w:val="24"/>
        </w:rPr>
        <w:t>спортивное поведение – 10 б</w:t>
      </w:r>
    </w:p>
    <w:sectPr w:rsidR="00C41FD0" w:rsidRPr="00C41FD0" w:rsidSect="00762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A4" w:rsidRDefault="002472A4" w:rsidP="003A0AFD">
      <w:pPr>
        <w:spacing w:after="0" w:line="240" w:lineRule="auto"/>
      </w:pPr>
      <w:r>
        <w:separator/>
      </w:r>
    </w:p>
  </w:endnote>
  <w:endnote w:type="continuationSeparator" w:id="0">
    <w:p w:rsidR="002472A4" w:rsidRDefault="002472A4" w:rsidP="003A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716"/>
    </w:sdtPr>
    <w:sdtContent>
      <w:p w:rsidR="007622BC" w:rsidRDefault="002143ED">
        <w:pPr>
          <w:pStyle w:val="a5"/>
          <w:jc w:val="right"/>
        </w:pPr>
        <w:fldSimple w:instr="PAGE   \* MERGEFORMAT">
          <w:r w:rsidR="00A47271">
            <w:rPr>
              <w:noProof/>
            </w:rPr>
            <w:t>8</w:t>
          </w:r>
        </w:fldSimple>
      </w:p>
    </w:sdtContent>
  </w:sdt>
  <w:p w:rsidR="007622BC" w:rsidRDefault="007622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A4" w:rsidRDefault="002472A4" w:rsidP="003A0AFD">
      <w:pPr>
        <w:spacing w:after="0" w:line="240" w:lineRule="auto"/>
      </w:pPr>
      <w:r>
        <w:separator/>
      </w:r>
    </w:p>
  </w:footnote>
  <w:footnote w:type="continuationSeparator" w:id="0">
    <w:p w:rsidR="002472A4" w:rsidRDefault="002472A4" w:rsidP="003A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8A6"/>
    <w:multiLevelType w:val="hybridMultilevel"/>
    <w:tmpl w:val="795C5AE4"/>
    <w:lvl w:ilvl="0" w:tplc="BE844B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313C1"/>
    <w:multiLevelType w:val="hybridMultilevel"/>
    <w:tmpl w:val="4A6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3C9"/>
    <w:multiLevelType w:val="hybridMultilevel"/>
    <w:tmpl w:val="7AA6B836"/>
    <w:lvl w:ilvl="0" w:tplc="72C214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5F3A52"/>
    <w:multiLevelType w:val="hybridMultilevel"/>
    <w:tmpl w:val="E5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13E"/>
    <w:multiLevelType w:val="hybridMultilevel"/>
    <w:tmpl w:val="64625BA2"/>
    <w:lvl w:ilvl="0" w:tplc="ACEA2A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EA2A9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ACEA2A9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7248C8"/>
    <w:multiLevelType w:val="hybridMultilevel"/>
    <w:tmpl w:val="FD16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E80"/>
    <w:multiLevelType w:val="hybridMultilevel"/>
    <w:tmpl w:val="795C5AE4"/>
    <w:lvl w:ilvl="0" w:tplc="BE844B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07E51"/>
    <w:multiLevelType w:val="hybridMultilevel"/>
    <w:tmpl w:val="132E13A0"/>
    <w:lvl w:ilvl="0" w:tplc="19A895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FD2BB5"/>
    <w:multiLevelType w:val="hybridMultilevel"/>
    <w:tmpl w:val="EEF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577C"/>
    <w:multiLevelType w:val="hybridMultilevel"/>
    <w:tmpl w:val="45ECF5CA"/>
    <w:lvl w:ilvl="0" w:tplc="52304CC2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>
      <w:start w:val="1"/>
      <w:numFmt w:val="decimal"/>
      <w:lvlText w:val="%4."/>
      <w:lvlJc w:val="left"/>
      <w:pPr>
        <w:ind w:left="2701" w:hanging="360"/>
      </w:pPr>
    </w:lvl>
    <w:lvl w:ilvl="4" w:tplc="04190019">
      <w:start w:val="1"/>
      <w:numFmt w:val="lowerLetter"/>
      <w:lvlText w:val="%5."/>
      <w:lvlJc w:val="left"/>
      <w:pPr>
        <w:ind w:left="3421" w:hanging="360"/>
      </w:pPr>
    </w:lvl>
    <w:lvl w:ilvl="5" w:tplc="0419001B">
      <w:start w:val="1"/>
      <w:numFmt w:val="lowerRoman"/>
      <w:lvlText w:val="%6."/>
      <w:lvlJc w:val="right"/>
      <w:pPr>
        <w:ind w:left="4141" w:hanging="180"/>
      </w:pPr>
    </w:lvl>
    <w:lvl w:ilvl="6" w:tplc="0419000F">
      <w:start w:val="1"/>
      <w:numFmt w:val="decimal"/>
      <w:lvlText w:val="%7."/>
      <w:lvlJc w:val="left"/>
      <w:pPr>
        <w:ind w:left="4861" w:hanging="360"/>
      </w:pPr>
    </w:lvl>
    <w:lvl w:ilvl="7" w:tplc="04190019">
      <w:start w:val="1"/>
      <w:numFmt w:val="lowerLetter"/>
      <w:lvlText w:val="%8."/>
      <w:lvlJc w:val="left"/>
      <w:pPr>
        <w:ind w:left="5581" w:hanging="360"/>
      </w:pPr>
    </w:lvl>
    <w:lvl w:ilvl="8" w:tplc="0419001B">
      <w:start w:val="1"/>
      <w:numFmt w:val="lowerRoman"/>
      <w:lvlText w:val="%9."/>
      <w:lvlJc w:val="right"/>
      <w:pPr>
        <w:ind w:left="6301" w:hanging="180"/>
      </w:pPr>
    </w:lvl>
  </w:abstractNum>
  <w:abstractNum w:abstractNumId="10">
    <w:nsid w:val="6F2229F7"/>
    <w:multiLevelType w:val="hybridMultilevel"/>
    <w:tmpl w:val="C06EB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6723F"/>
    <w:multiLevelType w:val="hybridMultilevel"/>
    <w:tmpl w:val="401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5903"/>
    <w:multiLevelType w:val="hybridMultilevel"/>
    <w:tmpl w:val="24C620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0"/>
    <w:rsid w:val="000255E8"/>
    <w:rsid w:val="002143ED"/>
    <w:rsid w:val="002472A4"/>
    <w:rsid w:val="002A1DFB"/>
    <w:rsid w:val="00341184"/>
    <w:rsid w:val="003856EC"/>
    <w:rsid w:val="003A0AFD"/>
    <w:rsid w:val="005554FF"/>
    <w:rsid w:val="005A4368"/>
    <w:rsid w:val="00684D47"/>
    <w:rsid w:val="00685E27"/>
    <w:rsid w:val="007177C8"/>
    <w:rsid w:val="007622BC"/>
    <w:rsid w:val="00772F89"/>
    <w:rsid w:val="00947C7A"/>
    <w:rsid w:val="009C08AB"/>
    <w:rsid w:val="00A47271"/>
    <w:rsid w:val="00A62576"/>
    <w:rsid w:val="00AF3808"/>
    <w:rsid w:val="00C41FD0"/>
    <w:rsid w:val="00D90D23"/>
    <w:rsid w:val="00DB351F"/>
    <w:rsid w:val="00E4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D0"/>
    <w:pPr>
      <w:ind w:left="720"/>
      <w:contextualSpacing/>
    </w:pPr>
  </w:style>
  <w:style w:type="table" w:styleId="a4">
    <w:name w:val="Table Grid"/>
    <w:basedOn w:val="a1"/>
    <w:uiPriority w:val="59"/>
    <w:rsid w:val="00C4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41FD0"/>
    <w:pPr>
      <w:widowControl w:val="0"/>
      <w:autoSpaceDE w:val="0"/>
      <w:autoSpaceDN w:val="0"/>
      <w:adjustRightInd w:val="0"/>
      <w:spacing w:after="0" w:line="317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41FD0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FD0"/>
  </w:style>
  <w:style w:type="paragraph" w:styleId="a7">
    <w:name w:val="Balloon Text"/>
    <w:basedOn w:val="a"/>
    <w:link w:val="a8"/>
    <w:uiPriority w:val="99"/>
    <w:semiHidden/>
    <w:unhideWhenUsed/>
    <w:rsid w:val="00C4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2018-08-30T03:42:00Z</dcterms:created>
  <dcterms:modified xsi:type="dcterms:W3CDTF">2018-08-30T08:02:00Z</dcterms:modified>
</cp:coreProperties>
</file>