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A5" w:rsidRPr="00A54388" w:rsidRDefault="00A54388" w:rsidP="00CE60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10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041" w:rsidRPr="00A779B0">
        <w:rPr>
          <w:rFonts w:ascii="Times New Roman" w:hAnsi="Times New Roman" w:cs="Times New Roman"/>
          <w:b/>
          <w:bCs/>
          <w:sz w:val="24"/>
        </w:rPr>
        <w:t>Общие</w:t>
      </w:r>
      <w:r w:rsidR="0082199B">
        <w:rPr>
          <w:rFonts w:ascii="Times New Roman" w:hAnsi="Times New Roman" w:cs="Times New Roman"/>
          <w:b/>
          <w:bCs/>
          <w:sz w:val="24"/>
        </w:rPr>
        <w:t xml:space="preserve"> </w:t>
      </w:r>
      <w:r w:rsidR="00D11041" w:rsidRPr="00A779B0">
        <w:rPr>
          <w:rFonts w:ascii="Times New Roman" w:hAnsi="Times New Roman" w:cs="Times New Roman"/>
          <w:b/>
          <w:bCs/>
          <w:sz w:val="24"/>
        </w:rPr>
        <w:t>положения</w:t>
      </w:r>
    </w:p>
    <w:p w:rsidR="00110378" w:rsidRPr="00110378" w:rsidRDefault="00CE60A5" w:rsidP="001103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> </w:t>
      </w:r>
      <w:r w:rsidRPr="00CE60A5">
        <w:rPr>
          <w:rFonts w:ascii="Times New Roman" w:hAnsi="Times New Roman" w:cs="Times New Roman"/>
          <w:sz w:val="24"/>
          <w:szCs w:val="24"/>
        </w:rPr>
        <w:br/>
        <w:t xml:space="preserve">    1. </w:t>
      </w:r>
      <w:r w:rsidR="00110378" w:rsidRPr="0011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бухгалтерского учета в </w:t>
      </w:r>
      <w:r w:rsidR="00110378" w:rsidRPr="0011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r w:rsidR="008D0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10378" w:rsidRPr="0011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казенно</w:t>
      </w:r>
      <w:r w:rsidR="008D0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10378" w:rsidRPr="0011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</w:t>
      </w:r>
      <w:r w:rsidR="008D0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110378" w:rsidRPr="0011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"Централизованная бухгалтерия муниципальных учреждений городского округа "Город Чита"</w:t>
      </w:r>
      <w:r w:rsidR="00110378" w:rsidRPr="0011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осуществляется:</w:t>
      </w:r>
    </w:p>
    <w:p w:rsidR="00A36388" w:rsidRDefault="00110378" w:rsidP="0011037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388">
        <w:rPr>
          <w:rFonts w:ascii="Times New Roman" w:eastAsia="Calibri" w:hAnsi="Times New Roman" w:cs="Times New Roman"/>
          <w:sz w:val="24"/>
          <w:szCs w:val="24"/>
        </w:rPr>
        <w:t>отделом бухгалтерского учета, отчетности и контроля;</w:t>
      </w:r>
    </w:p>
    <w:p w:rsidR="00110378" w:rsidRPr="00110378" w:rsidRDefault="00110378" w:rsidP="0011037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78">
        <w:rPr>
          <w:rFonts w:ascii="Times New Roman" w:eastAsia="Calibri" w:hAnsi="Times New Roman" w:cs="Times New Roman"/>
          <w:sz w:val="24"/>
          <w:szCs w:val="24"/>
        </w:rPr>
        <w:t>отделом кассового исполнения бюджета;</w:t>
      </w:r>
    </w:p>
    <w:p w:rsidR="00110378" w:rsidRPr="00110378" w:rsidRDefault="00110378" w:rsidP="001103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78">
        <w:rPr>
          <w:rFonts w:ascii="Times New Roman" w:eastAsia="Calibri" w:hAnsi="Times New Roman" w:cs="Times New Roman"/>
          <w:sz w:val="24"/>
          <w:szCs w:val="24"/>
        </w:rPr>
        <w:t>отделом расчетов и начислений;</w:t>
      </w:r>
    </w:p>
    <w:p w:rsidR="00110378" w:rsidRPr="00110378" w:rsidRDefault="00110378" w:rsidP="001103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78">
        <w:rPr>
          <w:rFonts w:ascii="Times New Roman" w:eastAsia="Calibri" w:hAnsi="Times New Roman" w:cs="Times New Roman"/>
          <w:sz w:val="24"/>
          <w:szCs w:val="24"/>
        </w:rPr>
        <w:t>отделом учета материальных ценностей;</w:t>
      </w:r>
    </w:p>
    <w:p w:rsidR="00110378" w:rsidRPr="00110378" w:rsidRDefault="00110378" w:rsidP="001103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78">
        <w:rPr>
          <w:rFonts w:ascii="Times New Roman" w:eastAsia="Calibri" w:hAnsi="Times New Roman" w:cs="Times New Roman"/>
          <w:sz w:val="24"/>
          <w:szCs w:val="24"/>
        </w:rPr>
        <w:t>отделом контрактов;</w:t>
      </w:r>
    </w:p>
    <w:p w:rsidR="00110378" w:rsidRDefault="00110378" w:rsidP="001103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78">
        <w:rPr>
          <w:rFonts w:ascii="Times New Roman" w:eastAsia="Calibri" w:hAnsi="Times New Roman" w:cs="Times New Roman"/>
          <w:sz w:val="24"/>
          <w:szCs w:val="24"/>
        </w:rPr>
        <w:t>планово-экономическим отделом.</w:t>
      </w:r>
    </w:p>
    <w:p w:rsidR="001E6961" w:rsidRDefault="001E6961" w:rsidP="001E696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961" w:rsidRPr="001E6961" w:rsidRDefault="001E6961" w:rsidP="001E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1E6961" w:rsidRPr="001E6961" w:rsidRDefault="001E6961" w:rsidP="001E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пункты 17, 20, 32 СГС «Учетная политика, оценочные значения и ошибки».</w:t>
      </w:r>
    </w:p>
    <w:p w:rsidR="000903AC" w:rsidRDefault="00CE60A5" w:rsidP="000903AC">
      <w:pPr>
        <w:pStyle w:val="a5"/>
        <w:rPr>
          <w:rFonts w:ascii="Times New Roman" w:hAnsi="Times New Roman" w:cs="Times New Roman"/>
          <w:sz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>    2. Бухгалтерский учет в учреждении осуществляется:</w:t>
      </w:r>
      <w:r w:rsidRPr="00CE60A5">
        <w:rPr>
          <w:rFonts w:ascii="Times New Roman" w:hAnsi="Times New Roman" w:cs="Times New Roman"/>
          <w:sz w:val="24"/>
          <w:szCs w:val="24"/>
        </w:rPr>
        <w:br/>
        <w:t>    </w:t>
      </w:r>
      <w:bookmarkStart w:id="1" w:name="l450"/>
      <w:bookmarkEnd w:id="1"/>
      <w:r w:rsidR="00A94FB8" w:rsidRPr="00560230">
        <w:rPr>
          <w:rFonts w:ascii="Times New Roman" w:hAnsi="Times New Roman" w:cs="Times New Roman"/>
          <w:sz w:val="24"/>
        </w:rPr>
        <w:t xml:space="preserve">Обработку первичных учетных документов, формирование регистров бухгалтерского учета, а также отражение фактов хозяйственной жизни по соответствующим счетам Рабочего плана счетов осуществлять с применением программы автоматизации бухгалтерского учета «1С: Предприятие-Бухгалтерия для бюджетных учреждений», «1С: Заработная плата и Кадры». </w:t>
      </w:r>
    </w:p>
    <w:p w:rsidR="00A94FB8" w:rsidRPr="00A94FB8" w:rsidRDefault="00CE60A5" w:rsidP="000903AC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 xml:space="preserve">    (основание: </w:t>
      </w:r>
      <w:hyperlink r:id="rId6" w:anchor="l1618" w:history="1">
        <w:r w:rsidRPr="00CE60A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 19</w:t>
        </w:r>
      </w:hyperlink>
      <w:r w:rsidRPr="00CE60A5">
        <w:rPr>
          <w:rFonts w:ascii="Times New Roman" w:hAnsi="Times New Roman" w:cs="Times New Roman"/>
          <w:sz w:val="24"/>
          <w:szCs w:val="24"/>
        </w:rPr>
        <w:t xml:space="preserve"> Инструкции N 157н).</w:t>
      </w:r>
      <w:r w:rsidRPr="00CE60A5">
        <w:rPr>
          <w:rFonts w:ascii="Times New Roman" w:hAnsi="Times New Roman" w:cs="Times New Roman"/>
          <w:sz w:val="24"/>
          <w:szCs w:val="24"/>
        </w:rPr>
        <w:br/>
        <w:t> </w:t>
      </w:r>
      <w:r w:rsidRPr="00CE60A5">
        <w:rPr>
          <w:rFonts w:ascii="Times New Roman" w:hAnsi="Times New Roman" w:cs="Times New Roman"/>
          <w:sz w:val="24"/>
          <w:szCs w:val="24"/>
        </w:rPr>
        <w:br/>
        <w:t xml:space="preserve">    3. </w:t>
      </w:r>
      <w:proofErr w:type="gramStart"/>
      <w:r w:rsidR="00A94FB8" w:rsidRPr="00A94FB8">
        <w:rPr>
          <w:rFonts w:ascii="Times New Roman" w:hAnsi="Times New Roman" w:cs="Times New Roman"/>
          <w:sz w:val="24"/>
          <w:szCs w:val="24"/>
        </w:rPr>
        <w:t xml:space="preserve">Бухгалтерский учет ведется с использованием Рабочего плана счетов </w:t>
      </w:r>
      <w:r w:rsidR="00A94FB8" w:rsidRPr="00C52859">
        <w:rPr>
          <w:rFonts w:ascii="Times New Roman" w:hAnsi="Times New Roman" w:cs="Times New Roman"/>
          <w:sz w:val="24"/>
          <w:szCs w:val="24"/>
        </w:rPr>
        <w:t>(приложение 1</w:t>
      </w:r>
      <w:r w:rsidR="00A94FB8" w:rsidRPr="00A94FB8">
        <w:rPr>
          <w:rFonts w:ascii="Times New Roman" w:hAnsi="Times New Roman" w:cs="Times New Roman"/>
          <w:sz w:val="24"/>
          <w:szCs w:val="24"/>
        </w:rPr>
        <w:t>), разработанного в соответствии с Инструкцией к Единому плану счетов № 157н, Инструкцией № 1</w:t>
      </w:r>
      <w:r w:rsidR="00DE08BC">
        <w:rPr>
          <w:rFonts w:ascii="Times New Roman" w:hAnsi="Times New Roman" w:cs="Times New Roman"/>
          <w:sz w:val="24"/>
          <w:szCs w:val="24"/>
        </w:rPr>
        <w:t>62</w:t>
      </w:r>
      <w:r w:rsidR="00A94FB8" w:rsidRPr="00A94FB8">
        <w:rPr>
          <w:rFonts w:ascii="Times New Roman" w:hAnsi="Times New Roman" w:cs="Times New Roman"/>
          <w:sz w:val="24"/>
          <w:szCs w:val="24"/>
        </w:rPr>
        <w:t xml:space="preserve">н, </w:t>
      </w:r>
      <w:r w:rsidR="00A94FB8" w:rsidRPr="00A94FB8">
        <w:rPr>
          <w:rFonts w:ascii="Times New Roman" w:hAnsi="Times New Roman" w:cs="Times New Roman"/>
          <w:sz w:val="24"/>
          <w:szCs w:val="24"/>
        </w:rPr>
        <w:br/>
        <w:t>Основание: пункты 2 и 6 Инструкции к Единому плану счетов № 157н, пункт 19 СГС «Концептуальные основы бухучета и отчетности», подпункт «б» пункта 9 СГС «Учетная политика, оценочные значения и ошибки».</w:t>
      </w:r>
      <w:proofErr w:type="gramEnd"/>
    </w:p>
    <w:p w:rsidR="00BF3AB2" w:rsidRDefault="00CC7A60" w:rsidP="00BF3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A20464">
        <w:rPr>
          <w:rFonts w:ascii="Times New Roman" w:hAnsi="Times New Roman" w:cs="Times New Roman"/>
          <w:sz w:val="24"/>
          <w:szCs w:val="24"/>
        </w:rPr>
        <w:t>4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отражения объектов учета и изменяющих их фактов хозяйственной жизни учреждением применяются: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" w:name="l550"/>
      <w:bookmarkEnd w:id="2"/>
      <w:r w:rsidR="00A20464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унифицированные формы первичных учетных документов, утвержденные Приказом Минфина России </w:t>
      </w:r>
      <w:hyperlink r:id="rId7" w:history="1">
        <w:r w:rsidR="00CE60A5"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52н</w:t>
        </w:r>
      </w:hyperlink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3" w:name="l453"/>
      <w:bookmarkEnd w:id="3"/>
      <w:r w:rsidR="00A20464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разработанные формы первичных учетных документов, которых прив</w:t>
      </w:r>
      <w:r w:rsidR="00ED3E7B">
        <w:rPr>
          <w:rFonts w:ascii="Times New Roman" w:hAnsi="Times New Roman" w:cs="Times New Roman"/>
          <w:sz w:val="24"/>
          <w:szCs w:val="24"/>
        </w:rPr>
        <w:t xml:space="preserve">едены в </w:t>
      </w:r>
      <w:r w:rsidR="00ED3E7B" w:rsidRPr="000F764B">
        <w:rPr>
          <w:rFonts w:ascii="Times New Roman" w:hAnsi="Times New Roman" w:cs="Times New Roman"/>
          <w:sz w:val="24"/>
          <w:szCs w:val="24"/>
        </w:rPr>
        <w:t xml:space="preserve">Приложении N </w:t>
      </w:r>
      <w:r w:rsidR="00616372" w:rsidRPr="000F764B">
        <w:rPr>
          <w:rFonts w:ascii="Times New Roman" w:hAnsi="Times New Roman" w:cs="Times New Roman"/>
          <w:sz w:val="24"/>
          <w:szCs w:val="24"/>
        </w:rPr>
        <w:t>2</w:t>
      </w:r>
      <w:r w:rsidR="00CE60A5" w:rsidRPr="000F7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Первичные (сводные) учетные документы составляются на бумажных носителях.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Первичный учетный документ принимается к учету при условии отражения в нем всех обязательных реквизитов и при наличии на документе подписи руководителя учреждения или уполномоченных им на то лиц.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" w:name="l551"/>
      <w:bookmarkEnd w:id="4"/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которыми оформляются факты хозяйственной жизни с денежными 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средствами, принимаются к учету при наличии на документе подписей руководителя  учреждения и главного бухгалтера или уполномоченных ими лиц</w:t>
      </w:r>
      <w:proofErr w:type="gramStart"/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(</w:t>
      </w:r>
      <w:proofErr w:type="gramStart"/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снование: </w:t>
      </w:r>
      <w:hyperlink r:id="rId8" w:anchor="l240" w:history="1">
        <w:r w:rsidR="00CE60A5"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</w:t>
        </w:r>
      </w:hyperlink>
      <w:bookmarkStart w:id="5" w:name="l454"/>
      <w:bookmarkEnd w:id="5"/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402-ФЗ, пункты </w:t>
      </w:r>
      <w:hyperlink r:id="rId9" w:anchor="l668" w:history="1">
        <w:r w:rsidR="00CE60A5"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</w:t>
        </w:r>
      </w:hyperlink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" w:anchor="l671" w:history="1">
        <w:r w:rsidR="00CE60A5"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</w:t>
        </w:r>
      </w:hyperlink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ФСБУ "Концептуальные основы").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</w:t>
      </w:r>
      <w:r w:rsidR="00081FBA">
        <w:rPr>
          <w:rFonts w:ascii="Times New Roman" w:hAnsi="Times New Roman" w:cs="Times New Roman"/>
          <w:sz w:val="24"/>
          <w:szCs w:val="24"/>
        </w:rPr>
        <w:t>5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систематизации и накопления информации, содержащейся в принятых к учету первичных (сводных) учетных документах, учреждением применяются: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="004A43A5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регистры бухгалтерского учета, формы которых утверждены Приказом </w:t>
      </w:r>
      <w:hyperlink r:id="rId11" w:history="1">
        <w:r w:rsidR="00CE60A5"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52н</w:t>
        </w:r>
      </w:hyperlink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6" w:name="l455"/>
      <w:bookmarkEnd w:id="6"/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(основание: </w:t>
      </w:r>
      <w:hyperlink r:id="rId12" w:anchor="l245" w:history="1">
        <w:r w:rsidR="00CE60A5"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</w:t>
        </w:r>
      </w:hyperlink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402-ФЗ, пункты </w:t>
      </w:r>
      <w:hyperlink r:id="rId13" w:anchor="l675" w:history="1">
        <w:r w:rsidR="00CE60A5"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</w:t>
        </w:r>
      </w:hyperlink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anchor="l676" w:history="1">
        <w:r w:rsidR="00CE60A5"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</w:t>
        </w:r>
      </w:hyperlink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ФСБУ "Концептуальные основы").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="004A43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Регистры бухгалтерского учета формируются в виде книг, журналов, карточек: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="004A43A5" w:rsidRPr="004A4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 бухгалтерского учета оформляются на бумажных носителях и</w:t>
      </w:r>
      <w:r w:rsidR="003C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4A43A5" w:rsidRPr="004A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машинных носителях (в виде электронного документа).</w:t>
      </w:r>
    </w:p>
    <w:p w:rsidR="00BF3AB2" w:rsidRDefault="004A43A5" w:rsidP="00BF3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(основание: </w:t>
      </w:r>
      <w:hyperlink r:id="rId15" w:anchor="l1245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11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N 157н, </w:t>
      </w:r>
      <w:hyperlink r:id="rId16" w:anchor="l677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32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ФСБУ "Концептуальные основы").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Регистры бухгалтерского учета оформляются на бумажных носителях (распечатываются) не позднее </w:t>
      </w:r>
      <w:r w:rsidRPr="004A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4A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периодом.</w:t>
      </w:r>
      <w:bookmarkStart w:id="7" w:name="l552"/>
      <w:bookmarkEnd w:id="7"/>
    </w:p>
    <w:p w:rsidR="00343845" w:rsidRPr="00343845" w:rsidRDefault="00CE60A5" w:rsidP="00343845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 xml:space="preserve"> (основание: </w:t>
      </w:r>
      <w:hyperlink r:id="rId17" w:anchor="l1245" w:history="1">
        <w:r w:rsidRPr="00CE60A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 11</w:t>
        </w:r>
      </w:hyperlink>
      <w:r w:rsidRPr="00CE60A5">
        <w:rPr>
          <w:rFonts w:ascii="Times New Roman" w:hAnsi="Times New Roman" w:cs="Times New Roman"/>
          <w:sz w:val="24"/>
          <w:szCs w:val="24"/>
        </w:rPr>
        <w:t xml:space="preserve"> Инструкции N 157н).</w:t>
      </w:r>
      <w:r w:rsidRPr="00CE60A5">
        <w:rPr>
          <w:rFonts w:ascii="Times New Roman" w:hAnsi="Times New Roman" w:cs="Times New Roman"/>
          <w:sz w:val="24"/>
          <w:szCs w:val="24"/>
        </w:rPr>
        <w:br/>
        <w:t> </w:t>
      </w:r>
      <w:r w:rsidRPr="00CE60A5">
        <w:rPr>
          <w:rFonts w:ascii="Times New Roman" w:hAnsi="Times New Roman" w:cs="Times New Roman"/>
          <w:sz w:val="24"/>
          <w:szCs w:val="24"/>
        </w:rPr>
        <w:br/>
        <w:t>    </w:t>
      </w:r>
      <w:bookmarkStart w:id="8" w:name="l456"/>
      <w:bookmarkEnd w:id="8"/>
      <w:r w:rsidR="00481EB1">
        <w:rPr>
          <w:rFonts w:ascii="Times New Roman" w:hAnsi="Times New Roman" w:cs="Times New Roman"/>
          <w:sz w:val="24"/>
          <w:szCs w:val="24"/>
        </w:rPr>
        <w:t>7</w:t>
      </w:r>
      <w:r w:rsidRPr="00CE60A5">
        <w:rPr>
          <w:rFonts w:ascii="Times New Roman" w:hAnsi="Times New Roman" w:cs="Times New Roman"/>
          <w:sz w:val="24"/>
          <w:szCs w:val="24"/>
        </w:rPr>
        <w:t xml:space="preserve">. Правила документооборота, в том числе порядок и сроки передачи первичных (сводных) учетных документов (график документооборота), установлены в </w:t>
      </w:r>
      <w:r w:rsidRPr="003112A7">
        <w:rPr>
          <w:rFonts w:ascii="Times New Roman" w:hAnsi="Times New Roman" w:cs="Times New Roman"/>
          <w:sz w:val="24"/>
          <w:szCs w:val="24"/>
        </w:rPr>
        <w:t>Приложении N</w:t>
      </w:r>
      <w:r w:rsidR="00616372" w:rsidRPr="003112A7">
        <w:rPr>
          <w:rFonts w:ascii="Times New Roman" w:hAnsi="Times New Roman" w:cs="Times New Roman"/>
          <w:sz w:val="24"/>
          <w:szCs w:val="24"/>
        </w:rPr>
        <w:t>3</w:t>
      </w:r>
      <w:r w:rsidRPr="003112A7">
        <w:rPr>
          <w:rFonts w:ascii="Times New Roman" w:hAnsi="Times New Roman" w:cs="Times New Roman"/>
          <w:sz w:val="24"/>
          <w:szCs w:val="24"/>
        </w:rPr>
        <w:t>.</w:t>
      </w:r>
      <w:r w:rsidRPr="003112A7">
        <w:rPr>
          <w:rFonts w:ascii="Times New Roman" w:hAnsi="Times New Roman" w:cs="Times New Roman"/>
          <w:sz w:val="24"/>
          <w:szCs w:val="24"/>
        </w:rPr>
        <w:br/>
      </w:r>
      <w:r w:rsidRPr="00CE60A5">
        <w:rPr>
          <w:rFonts w:ascii="Times New Roman" w:hAnsi="Times New Roman" w:cs="Times New Roman"/>
          <w:sz w:val="24"/>
          <w:szCs w:val="24"/>
        </w:rPr>
        <w:t xml:space="preserve">    (основание: </w:t>
      </w:r>
      <w:hyperlink r:id="rId18" w:anchor="l665" w:history="1">
        <w:r w:rsidRPr="00CE60A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 22</w:t>
        </w:r>
      </w:hyperlink>
      <w:r w:rsidRPr="00CE60A5">
        <w:rPr>
          <w:rFonts w:ascii="Times New Roman" w:hAnsi="Times New Roman" w:cs="Times New Roman"/>
          <w:sz w:val="24"/>
          <w:szCs w:val="24"/>
        </w:rPr>
        <w:t xml:space="preserve"> ФСБУ "Концептуальные основы").</w:t>
      </w:r>
      <w:r w:rsidRPr="00CE60A5">
        <w:rPr>
          <w:rFonts w:ascii="Times New Roman" w:hAnsi="Times New Roman" w:cs="Times New Roman"/>
          <w:sz w:val="24"/>
          <w:szCs w:val="24"/>
        </w:rPr>
        <w:br/>
        <w:t> </w:t>
      </w:r>
      <w:r w:rsidRPr="00CE60A5">
        <w:rPr>
          <w:rFonts w:ascii="Times New Roman" w:hAnsi="Times New Roman" w:cs="Times New Roman"/>
          <w:sz w:val="24"/>
          <w:szCs w:val="24"/>
        </w:rPr>
        <w:br/>
        <w:t>    </w:t>
      </w:r>
      <w:r w:rsidR="006A0A6E">
        <w:rPr>
          <w:rFonts w:ascii="Times New Roman" w:hAnsi="Times New Roman" w:cs="Times New Roman"/>
          <w:sz w:val="24"/>
          <w:szCs w:val="24"/>
        </w:rPr>
        <w:t>8</w:t>
      </w:r>
      <w:r w:rsidRPr="00CE60A5">
        <w:rPr>
          <w:rFonts w:ascii="Times New Roman" w:hAnsi="Times New Roman" w:cs="Times New Roman"/>
          <w:sz w:val="24"/>
          <w:szCs w:val="24"/>
        </w:rPr>
        <w:t xml:space="preserve">. Учреждением представляется отчетность, формируемая на бумажных носителях и в электронном виде в соответствии с Приказом </w:t>
      </w:r>
      <w:hyperlink r:id="rId19" w:history="1">
        <w:r w:rsidR="007678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N </w:t>
        </w:r>
        <w:r w:rsidR="00397F0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191</w:t>
        </w:r>
        <w:r w:rsidRPr="00CE60A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</w:t>
        </w:r>
      </w:hyperlink>
      <w:r w:rsidRPr="00CE60A5">
        <w:rPr>
          <w:rFonts w:ascii="Times New Roman" w:hAnsi="Times New Roman" w:cs="Times New Roman"/>
          <w:sz w:val="24"/>
          <w:szCs w:val="24"/>
        </w:rPr>
        <w:t>:</w:t>
      </w:r>
      <w:r w:rsidRPr="00CE60A5">
        <w:rPr>
          <w:rFonts w:ascii="Times New Roman" w:hAnsi="Times New Roman" w:cs="Times New Roman"/>
          <w:sz w:val="24"/>
          <w:szCs w:val="24"/>
        </w:rPr>
        <w:br/>
        <w:t>    </w:t>
      </w:r>
      <w:r w:rsidR="00343845" w:rsidRPr="00343845">
        <w:rPr>
          <w:rFonts w:ascii="Times New Roman" w:hAnsi="Times New Roman" w:cs="Times New Roman"/>
          <w:sz w:val="24"/>
          <w:szCs w:val="24"/>
        </w:rPr>
        <w:t xml:space="preserve">Месячная, квартальная и годовая бухгалтерская отчетность в порядке и сроки, установленные соответствующими нормативными правовыми актами Минфина России и иных уполномоченных органов, формируется на бумажных носителях и (или) в электронном виде с применением </w:t>
      </w:r>
      <w:r w:rsidR="00343845" w:rsidRPr="00343845">
        <w:rPr>
          <w:rFonts w:ascii="Times New Roman" w:hAnsi="Times New Roman" w:cs="Times New Roman"/>
          <w:b/>
          <w:bCs/>
          <w:sz w:val="24"/>
          <w:szCs w:val="24"/>
        </w:rPr>
        <w:t>Свод-Смарт</w:t>
      </w:r>
      <w:r w:rsidR="00343845" w:rsidRPr="00343845">
        <w:rPr>
          <w:rFonts w:ascii="Times New Roman" w:hAnsi="Times New Roman" w:cs="Times New Roman"/>
          <w:sz w:val="24"/>
          <w:szCs w:val="24"/>
        </w:rPr>
        <w:t xml:space="preserve">. После утверждения руководителем учреждения отчетность в установленные сроки представляется в </w:t>
      </w:r>
      <w:r w:rsidR="00343845" w:rsidRPr="00343845">
        <w:rPr>
          <w:rFonts w:ascii="Times New Roman" w:hAnsi="Times New Roman" w:cs="Times New Roman"/>
          <w:b/>
          <w:bCs/>
          <w:sz w:val="24"/>
          <w:szCs w:val="24"/>
        </w:rPr>
        <w:t>Комитет образования администрации городского округа "Город Чита"</w:t>
      </w:r>
      <w:r w:rsidR="00343845" w:rsidRPr="00343845">
        <w:rPr>
          <w:rFonts w:ascii="Times New Roman" w:hAnsi="Times New Roman" w:cs="Times New Roman"/>
          <w:sz w:val="24"/>
          <w:szCs w:val="24"/>
        </w:rPr>
        <w:t xml:space="preserve"> на бумажных носителях и </w:t>
      </w:r>
    </w:p>
    <w:p w:rsidR="00D97311" w:rsidRPr="00D97311" w:rsidRDefault="00343845" w:rsidP="006A4B8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8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телекоммуникационным каналам связи;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9" w:name="l457"/>
      <w:bookmarkEnd w:id="9"/>
      <w:r w:rsidR="007678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бухгалтерского учета и сформированная на их основе отчетность формируются с учетом существенности фактов хозяйственной жизни, которые оказали или могут оказать влияние на финансовое состояние, движение денежных средств или результаты деятельности учреждения и имели место в период между отчетной датой и датой подписания бухгалтерской (финансовой) отчетности (событие после отчетной даты).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Уровень существенности установлен в размере: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</w:t>
      </w:r>
      <w:r w:rsidR="00103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6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процентов;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0" w:name="l554"/>
      <w:bookmarkEnd w:id="10"/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(основание: </w:t>
      </w:r>
      <w:hyperlink r:id="rId20" w:anchor="l1730" w:history="1">
        <w:r w:rsidR="00CE60A5"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N 157н, </w:t>
      </w:r>
      <w:hyperlink r:id="rId21" w:anchor="l770" w:history="1">
        <w:r w:rsidR="00CE60A5"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17</w:t>
        </w:r>
      </w:hyperlink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ФСБУ "Концептуальные основы").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1" w:name="l458"/>
      <w:bookmarkEnd w:id="11"/>
      <w:r w:rsidR="008346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Отражение в учете событий после отчетной даты, признание в бухгалтерском учете и раскрытие в бухгалтерской (финансовой) отчетности событий после отчетной даты осуществляется в соответствии с ФСБУ "События после отчетной даты".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Событиями после отчетной даты признаются: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- события, подтверждающие условия хозяйственной деятельности учреждения, 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существовавшие на отчетную дату;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- события, свидетельствующие об условиях хозяйственной деятельности учреждения, возникших на отчетную дату.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="00F21E5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равномерного учета расходов учреждение создает: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="00F21E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 на предстоящую оплату отпусков за фактически отработанное время или компенсаций за неиспользованный отпуск, в том числе при увольнении, включая страховые взносы по обязательным видам социального страхования сотрудника учреждения;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2" w:name="l556"/>
      <w:bookmarkEnd w:id="12"/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(основание: </w:t>
      </w:r>
      <w:hyperlink r:id="rId22" w:anchor="l485" w:history="1">
        <w:r w:rsidR="00CE60A5"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302.1</w:t>
        </w:r>
      </w:hyperlink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3" w:name="l460"/>
      <w:bookmarkEnd w:id="13"/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N 157н).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AF5E8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организации и обеспечения (осуществления) внутреннего финансового контроля утвержден Положением о внутреннем финансовом контроле, приведенном в </w:t>
      </w:r>
      <w:r w:rsidR="00CE60A5" w:rsidRPr="0031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N</w:t>
      </w:r>
      <w:r w:rsidR="00616372" w:rsidRPr="0031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CE60A5" w:rsidRPr="0031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(основание: </w:t>
      </w:r>
      <w:hyperlink r:id="rId23" w:anchor="l270" w:history="1">
        <w:r w:rsidR="00CE60A5"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</w:t>
        </w:r>
      </w:hyperlink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402-ФЗ, </w:t>
      </w:r>
      <w:hyperlink r:id="rId24" w:anchor="l673" w:history="1">
        <w:r w:rsidR="00CE60A5"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</w:t>
        </w:r>
      </w:hyperlink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N 157н, </w:t>
      </w:r>
      <w:hyperlink r:id="rId25" w:anchor="l18" w:history="1">
        <w:r w:rsidR="00CE60A5"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8</w:t>
        </w:r>
      </w:hyperlink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ФСБУ "Учетная политика").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5B64A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E60A5"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7311" w:rsidRPr="00D97311">
        <w:rPr>
          <w:rFonts w:ascii="Times New Roman" w:eastAsia="Calibri" w:hAnsi="Times New Roman" w:cs="Times New Roman"/>
          <w:sz w:val="24"/>
          <w:szCs w:val="24"/>
        </w:rPr>
        <w:t xml:space="preserve">При размещении заказов на поставки товаров, выполнение работ, оказание услуг для муниципальных нужд </w:t>
      </w:r>
      <w:r w:rsidR="00D97311" w:rsidRPr="00BA4FA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МКУ «ЦБ» </w:t>
      </w:r>
      <w:r w:rsidR="00D97311" w:rsidRPr="00D97311">
        <w:rPr>
          <w:rFonts w:ascii="Times New Roman" w:eastAsia="Calibri" w:hAnsi="Times New Roman" w:cs="Times New Roman"/>
          <w:sz w:val="24"/>
          <w:szCs w:val="24"/>
        </w:rPr>
        <w:t xml:space="preserve">руководствуется 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нужд". В соответствие с данным законом создана и утверждена Приказом руководителя </w:t>
      </w:r>
      <w:r w:rsidR="00D97311" w:rsidRPr="00BA4FA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МКУ «ЦБ» </w:t>
      </w:r>
      <w:r w:rsidR="00D97311" w:rsidRPr="00D97311">
        <w:rPr>
          <w:rFonts w:ascii="Times New Roman" w:eastAsia="Calibri" w:hAnsi="Times New Roman" w:cs="Times New Roman"/>
          <w:sz w:val="24"/>
          <w:szCs w:val="24"/>
        </w:rPr>
        <w:t>комиссия по размещению заказов путем проведения конкурсов, аукционов, запроса котировок цен.</w:t>
      </w:r>
    </w:p>
    <w:p w:rsidR="005B64AC" w:rsidRPr="005B64AC" w:rsidRDefault="005B64AC" w:rsidP="00D97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B6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п.15 Приказа Минфина РФ от 21 июля 2011г.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принятия новых документов и (или) внесения изменений в документы, информация из которых была ранее размещена на официальном сайте, учреждение </w:t>
      </w:r>
      <w:r w:rsidR="0085178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МКУ «ЦБ»</w:t>
      </w:r>
      <w:r w:rsidRPr="005B6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позднее пяти рабочих дней, следующих за днем</w:t>
      </w:r>
      <w:proofErr w:type="gramEnd"/>
      <w:r w:rsidRPr="005B6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принятия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документов. </w:t>
      </w:r>
    </w:p>
    <w:p w:rsidR="00737265" w:rsidRDefault="00CE60A5" w:rsidP="008E4AC9">
      <w:pPr>
        <w:spacing w:before="100" w:beforeAutospacing="1" w:after="100" w:afterAutospacing="1" w:line="240" w:lineRule="auto"/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25591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 (финансовой) отчетности, осуществляется по справедливой стоимости - в оценке, соответствующей цене, по которой может быть осуществлен переход права </w:t>
      </w:r>
      <w:bookmarkStart w:id="14" w:name="l557"/>
      <w:bookmarkEnd w:id="14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на актив между независимыми сторонами сделки, осведомленными о предмете сделки и желающими ее совершить.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5" w:name="l462"/>
      <w:bookmarkEnd w:id="15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Справедливая стоимость для различных видов активов и обязательств определяется: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="002559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рыночных цен;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(основание: </w:t>
      </w:r>
      <w:hyperlink r:id="rId26" w:anchor="l807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52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ФСБУ "Концептуальные основы").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25591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Инвентаризация активов и обязательств учреждения проводится в соответствии с Положением о проведении инвентаризаций, приведенном в </w:t>
      </w:r>
      <w:r w:rsidRPr="0031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N </w:t>
      </w:r>
      <w:r w:rsidR="00616372" w:rsidRPr="003112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(основание: </w:t>
      </w:r>
      <w:hyperlink r:id="rId27" w:anchor="l250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402-ФЗ, </w:t>
      </w:r>
      <w:hyperlink r:id="rId28" w:anchor="l735" w:history="1">
        <w:r w:rsidRPr="00CE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VIII</w:t>
        </w:r>
      </w:hyperlink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ФСБУ "Концептуальные основы").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6" w:name="l558"/>
      <w:bookmarkEnd w:id="16"/>
      <w:r w:rsidR="00327B94" w:rsidRPr="003112A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112A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Денежные средства в подотчет выдаются на срок:</w:t>
      </w:r>
      <w:r w:rsidRPr="00CE60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30 дней;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7" w:name="l463"/>
      <w:bookmarkEnd w:id="17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лиц, имеющих право на получение денежных сре</w:t>
      </w:r>
      <w:proofErr w:type="gramStart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одотчет утверждается Приказом руководителя учреждения.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sectPr w:rsidR="0073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B3093"/>
    <w:multiLevelType w:val="hybridMultilevel"/>
    <w:tmpl w:val="4E92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BB"/>
    <w:rsid w:val="00081FBA"/>
    <w:rsid w:val="000903AC"/>
    <w:rsid w:val="000C35AB"/>
    <w:rsid w:val="000F764B"/>
    <w:rsid w:val="00103EB1"/>
    <w:rsid w:val="00110378"/>
    <w:rsid w:val="001E6961"/>
    <w:rsid w:val="00255913"/>
    <w:rsid w:val="002B4640"/>
    <w:rsid w:val="003112A7"/>
    <w:rsid w:val="00327B94"/>
    <w:rsid w:val="00343845"/>
    <w:rsid w:val="00397F0C"/>
    <w:rsid w:val="003A09AF"/>
    <w:rsid w:val="003A632C"/>
    <w:rsid w:val="003C310A"/>
    <w:rsid w:val="00453E83"/>
    <w:rsid w:val="00481EB1"/>
    <w:rsid w:val="004A43A5"/>
    <w:rsid w:val="004D7174"/>
    <w:rsid w:val="00564B15"/>
    <w:rsid w:val="005B64AC"/>
    <w:rsid w:val="005C2CBB"/>
    <w:rsid w:val="005F6AE9"/>
    <w:rsid w:val="00616372"/>
    <w:rsid w:val="00650C31"/>
    <w:rsid w:val="006A0A6E"/>
    <w:rsid w:val="006A4B89"/>
    <w:rsid w:val="00737265"/>
    <w:rsid w:val="007678BD"/>
    <w:rsid w:val="007A12B0"/>
    <w:rsid w:val="00807034"/>
    <w:rsid w:val="0082199B"/>
    <w:rsid w:val="00834589"/>
    <w:rsid w:val="0083467B"/>
    <w:rsid w:val="00851784"/>
    <w:rsid w:val="00871835"/>
    <w:rsid w:val="008D052E"/>
    <w:rsid w:val="008E4AC9"/>
    <w:rsid w:val="00914D66"/>
    <w:rsid w:val="00967829"/>
    <w:rsid w:val="00A20464"/>
    <w:rsid w:val="00A36388"/>
    <w:rsid w:val="00A54388"/>
    <w:rsid w:val="00A94FB8"/>
    <w:rsid w:val="00AF5E8E"/>
    <w:rsid w:val="00B03355"/>
    <w:rsid w:val="00B10A1B"/>
    <w:rsid w:val="00BA4FA2"/>
    <w:rsid w:val="00BF3AB2"/>
    <w:rsid w:val="00C52859"/>
    <w:rsid w:val="00CC7A60"/>
    <w:rsid w:val="00CD1374"/>
    <w:rsid w:val="00CE60A5"/>
    <w:rsid w:val="00D11041"/>
    <w:rsid w:val="00D27890"/>
    <w:rsid w:val="00D97311"/>
    <w:rsid w:val="00DE08BC"/>
    <w:rsid w:val="00ED3E7B"/>
    <w:rsid w:val="00F2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3E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1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3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3E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1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3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317905?l240" TargetMode="External"/><Relationship Id="rId13" Type="http://schemas.openxmlformats.org/officeDocument/2006/relationships/hyperlink" Target="https://www.referent.ru/1/287159?l675" TargetMode="External"/><Relationship Id="rId18" Type="http://schemas.openxmlformats.org/officeDocument/2006/relationships/hyperlink" Target="https://www.referent.ru/1/287159?l665" TargetMode="External"/><Relationship Id="rId26" Type="http://schemas.openxmlformats.org/officeDocument/2006/relationships/hyperlink" Target="https://www.referent.ru/1/287159?l8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eferent.ru/1/287159?l770" TargetMode="External"/><Relationship Id="rId7" Type="http://schemas.openxmlformats.org/officeDocument/2006/relationships/hyperlink" Target="https://www.referent.ru/1/305708" TargetMode="External"/><Relationship Id="rId12" Type="http://schemas.openxmlformats.org/officeDocument/2006/relationships/hyperlink" Target="https://www.referent.ru/1/317905?l245" TargetMode="External"/><Relationship Id="rId17" Type="http://schemas.openxmlformats.org/officeDocument/2006/relationships/hyperlink" Target="https://www.referent.ru/1/312480?l1245" TargetMode="External"/><Relationship Id="rId25" Type="http://schemas.openxmlformats.org/officeDocument/2006/relationships/hyperlink" Target="https://www.referent.ru/1/313415?l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ferent.ru/1/287159?l677" TargetMode="External"/><Relationship Id="rId20" Type="http://schemas.openxmlformats.org/officeDocument/2006/relationships/hyperlink" Target="https://www.referent.ru/1/312480?l173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/312480?l1618" TargetMode="External"/><Relationship Id="rId11" Type="http://schemas.openxmlformats.org/officeDocument/2006/relationships/hyperlink" Target="https://www.referent.ru/1/305708" TargetMode="External"/><Relationship Id="rId24" Type="http://schemas.openxmlformats.org/officeDocument/2006/relationships/hyperlink" Target="https://www.referent.ru/1/312480?l6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ferent.ru/1/312480?l1245" TargetMode="External"/><Relationship Id="rId23" Type="http://schemas.openxmlformats.org/officeDocument/2006/relationships/hyperlink" Target="https://www.referent.ru/1/317905?l270" TargetMode="External"/><Relationship Id="rId28" Type="http://schemas.openxmlformats.org/officeDocument/2006/relationships/hyperlink" Target="https://www.referent.ru/1/287159?l735" TargetMode="External"/><Relationship Id="rId10" Type="http://schemas.openxmlformats.org/officeDocument/2006/relationships/hyperlink" Target="https://www.referent.ru/1/287159?l671" TargetMode="External"/><Relationship Id="rId19" Type="http://schemas.openxmlformats.org/officeDocument/2006/relationships/hyperlink" Target="https://www.referent.ru/1/3106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erent.ru/1/287159?l668" TargetMode="External"/><Relationship Id="rId14" Type="http://schemas.openxmlformats.org/officeDocument/2006/relationships/hyperlink" Target="https://www.referent.ru/1/287159?l676" TargetMode="External"/><Relationship Id="rId22" Type="http://schemas.openxmlformats.org/officeDocument/2006/relationships/hyperlink" Target="https://www.referent.ru/1/312480?l485" TargetMode="External"/><Relationship Id="rId27" Type="http://schemas.openxmlformats.org/officeDocument/2006/relationships/hyperlink" Target="https://www.referent.ru/1/317905?l25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 УО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</dc:creator>
  <cp:lastModifiedBy>user</cp:lastModifiedBy>
  <cp:revision>2</cp:revision>
  <dcterms:created xsi:type="dcterms:W3CDTF">2018-12-27T00:45:00Z</dcterms:created>
  <dcterms:modified xsi:type="dcterms:W3CDTF">2018-12-27T00:45:00Z</dcterms:modified>
</cp:coreProperties>
</file>