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DE" w:rsidRDefault="008700DE" w:rsidP="008700DE">
      <w:pPr>
        <w:spacing w:after="0"/>
        <w:jc w:val="center"/>
        <w:rPr>
          <w:rFonts w:ascii="Times New Roman" w:hAnsi="Times New Roman"/>
          <w:b/>
          <w:sz w:val="28"/>
          <w:szCs w:val="28"/>
        </w:rPr>
      </w:pPr>
    </w:p>
    <w:p w:rsidR="008700DE" w:rsidRPr="008700DE" w:rsidRDefault="008700DE" w:rsidP="008700DE">
      <w:pPr>
        <w:spacing w:after="0" w:line="240" w:lineRule="auto"/>
        <w:jc w:val="center"/>
        <w:rPr>
          <w:rFonts w:ascii="Times New Roman" w:hAnsi="Times New Roman" w:cs="Times New Roman"/>
          <w:b/>
          <w:sz w:val="24"/>
          <w:szCs w:val="24"/>
        </w:rPr>
      </w:pPr>
      <w:r w:rsidRPr="008700DE">
        <w:rPr>
          <w:rFonts w:ascii="Times New Roman" w:hAnsi="Times New Roman" w:cs="Times New Roman"/>
          <w:b/>
          <w:sz w:val="24"/>
          <w:szCs w:val="24"/>
        </w:rPr>
        <w:t>МЕТОДИЧЕСКИЕ РЕКОМЕНДАЦИИ</w:t>
      </w:r>
    </w:p>
    <w:p w:rsidR="006650B9" w:rsidRDefault="008700DE" w:rsidP="006650B9">
      <w:pPr>
        <w:spacing w:after="0" w:line="240" w:lineRule="auto"/>
        <w:jc w:val="center"/>
        <w:rPr>
          <w:rFonts w:ascii="Times New Roman" w:hAnsi="Times New Roman" w:cs="Times New Roman"/>
          <w:b/>
          <w:sz w:val="24"/>
          <w:szCs w:val="24"/>
        </w:rPr>
      </w:pPr>
      <w:r w:rsidRPr="008700DE">
        <w:rPr>
          <w:rFonts w:ascii="Times New Roman" w:hAnsi="Times New Roman" w:cs="Times New Roman"/>
          <w:b/>
          <w:sz w:val="24"/>
          <w:szCs w:val="24"/>
        </w:rPr>
        <w:t>для органов исполнительной власти субъектов Российской Федерации</w:t>
      </w:r>
    </w:p>
    <w:p w:rsidR="008700DE" w:rsidRDefault="008700DE" w:rsidP="006650B9">
      <w:pPr>
        <w:spacing w:after="0" w:line="240" w:lineRule="auto"/>
        <w:jc w:val="center"/>
        <w:rPr>
          <w:rFonts w:ascii="Times New Roman" w:hAnsi="Times New Roman" w:cs="Times New Roman"/>
          <w:b/>
          <w:sz w:val="24"/>
          <w:szCs w:val="24"/>
        </w:rPr>
      </w:pPr>
      <w:r w:rsidRPr="008700DE">
        <w:rPr>
          <w:rFonts w:ascii="Times New Roman" w:hAnsi="Times New Roman" w:cs="Times New Roman"/>
          <w:b/>
          <w:sz w:val="24"/>
          <w:szCs w:val="24"/>
        </w:rPr>
        <w:t>по организации курсов для родителей</w:t>
      </w:r>
    </w:p>
    <w:p w:rsidR="006650B9" w:rsidRPr="008700DE" w:rsidRDefault="006650B9" w:rsidP="006650B9">
      <w:pPr>
        <w:spacing w:after="0" w:line="240" w:lineRule="auto"/>
        <w:jc w:val="center"/>
        <w:rPr>
          <w:rFonts w:ascii="Times New Roman" w:hAnsi="Times New Roman" w:cs="Times New Roman"/>
          <w:b/>
          <w:sz w:val="24"/>
          <w:szCs w:val="24"/>
        </w:rPr>
      </w:pP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 xml:space="preserve">В соответствии с п.7 Перечня поручений Президента Российской Федерации по итогам встречи с участниками форума «Качественное образование во имя страны» № 2876-Пр от 12.12.2014 органам исполнительной власти субъектов Российской Федерации рекомендовано организовать курсы для родителей (законных представителей) несовершеннолетних детей по основам детской психологии и педагогике (далее – Курсы). Настоящие методические рекомендации направлены на формирование единства информационных, теоретических и практических подходов к организации указанных курсов. </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Формирование ответственного и позитивного родительства – одно из основных направлений</w:t>
      </w:r>
      <w:r>
        <w:rPr>
          <w:rFonts w:ascii="Times New Roman" w:hAnsi="Times New Roman" w:cs="Times New Roman"/>
          <w:sz w:val="24"/>
          <w:szCs w:val="24"/>
        </w:rPr>
        <w:t xml:space="preserve"> </w:t>
      </w:r>
      <w:r w:rsidRPr="008700DE">
        <w:rPr>
          <w:rFonts w:ascii="Times New Roman" w:hAnsi="Times New Roman" w:cs="Times New Roman"/>
          <w:sz w:val="24"/>
          <w:szCs w:val="24"/>
        </w:rPr>
        <w:t xml:space="preserve">социальной политики Российской Федерации, закреплённых в «Концепции государственной семейной политики до 2025 года, утверждённой распоряжением Правительства Российской Федерации № 1618-р от 25 августа 2014 года.  Курсы для родителей являются одним из эффективных способов реализации данного направления. </w:t>
      </w:r>
    </w:p>
    <w:p w:rsidR="008700DE" w:rsidRPr="008700DE" w:rsidRDefault="008700DE" w:rsidP="008700DE">
      <w:pPr>
        <w:pStyle w:val="a4"/>
        <w:spacing w:after="0" w:line="240" w:lineRule="auto"/>
        <w:ind w:left="0" w:firstLine="708"/>
        <w:jc w:val="both"/>
        <w:rPr>
          <w:rFonts w:ascii="Times New Roman" w:hAnsi="Times New Roman" w:cs="Times New Roman"/>
          <w:sz w:val="24"/>
          <w:szCs w:val="24"/>
        </w:rPr>
      </w:pPr>
      <w:r w:rsidRPr="008700DE">
        <w:rPr>
          <w:rFonts w:ascii="Times New Roman" w:hAnsi="Times New Roman" w:cs="Times New Roman"/>
          <w:sz w:val="24"/>
          <w:szCs w:val="24"/>
        </w:rPr>
        <w:t xml:space="preserve">В современном мире необходимо родителей учить быть родителями. В результате активных действий в этом направлении может быть решен ряд проблем общества: снижение количества разводов, повышение культурного уровня взрослого и детского населения, формирование условий для самостоятельного решения семьей своих социальных функций. В области образования просветительская работа с родителями помогает решать вопросы  государственно-общественного управления, независимой оценки качества образовательных услуг, и в целом «повернуть» родителей лицом к  школе, совместно искать решения возникающих проблем. </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 xml:space="preserve">К концу </w:t>
      </w:r>
      <w:r w:rsidRPr="008700DE">
        <w:rPr>
          <w:rFonts w:ascii="Times New Roman" w:hAnsi="Times New Roman" w:cs="Times New Roman"/>
          <w:sz w:val="24"/>
          <w:szCs w:val="24"/>
          <w:lang w:val="en-US"/>
        </w:rPr>
        <w:t>XX</w:t>
      </w:r>
      <w:r w:rsidRPr="008700DE">
        <w:rPr>
          <w:rFonts w:ascii="Times New Roman" w:hAnsi="Times New Roman" w:cs="Times New Roman"/>
          <w:sz w:val="24"/>
          <w:szCs w:val="24"/>
        </w:rPr>
        <w:t xml:space="preserve"> века в связи с политическими и экономическими изменениями в России особенно ярко проявился кризис семьи. Четверть века  обществом и государством не было согласовано, что нравственно, а что безнравственно, что прилично </w:t>
      </w:r>
      <w:proofErr w:type="gramStart"/>
      <w:r w:rsidRPr="008700DE">
        <w:rPr>
          <w:rFonts w:ascii="Times New Roman" w:hAnsi="Times New Roman" w:cs="Times New Roman"/>
          <w:sz w:val="24"/>
          <w:szCs w:val="24"/>
        </w:rPr>
        <w:t>и</w:t>
      </w:r>
      <w:proofErr w:type="gramEnd"/>
      <w:r w:rsidRPr="008700DE">
        <w:rPr>
          <w:rFonts w:ascii="Times New Roman" w:hAnsi="Times New Roman" w:cs="Times New Roman"/>
          <w:sz w:val="24"/>
          <w:szCs w:val="24"/>
        </w:rPr>
        <w:t xml:space="preserve"> что неприлично в жизни человека, семьи, социума. Еще Ф.М. Достоевский утверждал «Если долго </w:t>
      </w:r>
      <w:proofErr w:type="gramStart"/>
      <w:r w:rsidRPr="008700DE">
        <w:rPr>
          <w:rFonts w:ascii="Times New Roman" w:hAnsi="Times New Roman" w:cs="Times New Roman"/>
          <w:sz w:val="24"/>
          <w:szCs w:val="24"/>
        </w:rPr>
        <w:t>говорить и поступать</w:t>
      </w:r>
      <w:proofErr w:type="gramEnd"/>
      <w:r w:rsidRPr="008700DE">
        <w:rPr>
          <w:rFonts w:ascii="Times New Roman" w:hAnsi="Times New Roman" w:cs="Times New Roman"/>
          <w:sz w:val="24"/>
          <w:szCs w:val="24"/>
        </w:rPr>
        <w:t xml:space="preserve"> неправильно, это становится нормой». </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Как результат данной несогласованности изменился вектор семейных ценностей: исчезло почитание родителей, уважение к истории своего рода и своей страны, произошел разрыв связи между поколениями. Семья, её уклад и традиции,  для большинства молодых людей перестали быть ценностью. У родителей сформировалась потребительская позиция по отношению к государству, а по отношению к своему ребенку – безответственная.</w:t>
      </w:r>
    </w:p>
    <w:p w:rsidR="008700DE" w:rsidRPr="008700DE" w:rsidRDefault="008700DE" w:rsidP="008700DE">
      <w:pPr>
        <w:spacing w:after="0" w:line="240" w:lineRule="auto"/>
        <w:ind w:firstLine="708"/>
        <w:jc w:val="both"/>
        <w:rPr>
          <w:rFonts w:ascii="Times New Roman" w:hAnsi="Times New Roman" w:cs="Times New Roman"/>
          <w:i/>
          <w:sz w:val="24"/>
          <w:szCs w:val="24"/>
        </w:rPr>
      </w:pPr>
      <w:r w:rsidRPr="008700DE">
        <w:rPr>
          <w:rFonts w:ascii="Times New Roman" w:hAnsi="Times New Roman" w:cs="Times New Roman"/>
          <w:sz w:val="24"/>
          <w:szCs w:val="24"/>
        </w:rPr>
        <w:t xml:space="preserve">На рубеже ХХ - </w:t>
      </w:r>
      <w:r w:rsidRPr="008700DE">
        <w:rPr>
          <w:rFonts w:ascii="Times New Roman" w:hAnsi="Times New Roman" w:cs="Times New Roman"/>
          <w:sz w:val="24"/>
          <w:szCs w:val="24"/>
          <w:lang w:val="en-US"/>
        </w:rPr>
        <w:t>XXI</w:t>
      </w:r>
      <w:r w:rsidRPr="008700DE">
        <w:rPr>
          <w:rFonts w:ascii="Times New Roman" w:hAnsi="Times New Roman" w:cs="Times New Roman"/>
          <w:sz w:val="24"/>
          <w:szCs w:val="24"/>
        </w:rPr>
        <w:t xml:space="preserve"> вв. в образовательных организациях психолого-педагогическое просвещение родителей было сведено до минимума, а там, где оно сохранялось, проводилось весьма формально. У пап и мам значительно снизилась</w:t>
      </w:r>
      <w:r>
        <w:rPr>
          <w:rFonts w:ascii="Times New Roman" w:hAnsi="Times New Roman" w:cs="Times New Roman"/>
          <w:sz w:val="24"/>
          <w:szCs w:val="24"/>
        </w:rPr>
        <w:t xml:space="preserve"> </w:t>
      </w:r>
      <w:r w:rsidRPr="008700DE">
        <w:rPr>
          <w:rFonts w:ascii="Times New Roman" w:hAnsi="Times New Roman" w:cs="Times New Roman"/>
          <w:sz w:val="24"/>
          <w:szCs w:val="24"/>
        </w:rPr>
        <w:t xml:space="preserve">потребность в </w:t>
      </w:r>
      <w:proofErr w:type="gramStart"/>
      <w:r w:rsidRPr="008700DE">
        <w:rPr>
          <w:rFonts w:ascii="Times New Roman" w:hAnsi="Times New Roman" w:cs="Times New Roman"/>
          <w:sz w:val="24"/>
          <w:szCs w:val="24"/>
        </w:rPr>
        <w:t>знаниях</w:t>
      </w:r>
      <w:proofErr w:type="gramEnd"/>
      <w:r w:rsidRPr="008700DE">
        <w:rPr>
          <w:rFonts w:ascii="Times New Roman" w:hAnsi="Times New Roman" w:cs="Times New Roman"/>
          <w:sz w:val="24"/>
          <w:szCs w:val="24"/>
        </w:rPr>
        <w:t xml:space="preserve"> о детско-родительских отношениях, о возрастных особенностях своих детей, методах и способах своего реального участия в становлении личности ребенка.</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В настоящее время в России создаются предпосылки для существенного изменения данной ситуации.</w:t>
      </w:r>
      <w:r>
        <w:rPr>
          <w:rFonts w:ascii="Times New Roman" w:hAnsi="Times New Roman" w:cs="Times New Roman"/>
          <w:sz w:val="24"/>
          <w:szCs w:val="24"/>
        </w:rPr>
        <w:t xml:space="preserve"> </w:t>
      </w:r>
      <w:r w:rsidRPr="008700DE">
        <w:rPr>
          <w:rFonts w:ascii="Times New Roman" w:hAnsi="Times New Roman" w:cs="Times New Roman"/>
          <w:sz w:val="24"/>
          <w:szCs w:val="24"/>
        </w:rPr>
        <w:t xml:space="preserve">Организация и проведение курсов для родителей позволит грамотно выстроить детско-родительские отношения, отладить психологический климат в родительском </w:t>
      </w:r>
      <w:proofErr w:type="gramStart"/>
      <w:r w:rsidRPr="008700DE">
        <w:rPr>
          <w:rFonts w:ascii="Times New Roman" w:hAnsi="Times New Roman" w:cs="Times New Roman"/>
          <w:sz w:val="24"/>
          <w:szCs w:val="24"/>
        </w:rPr>
        <w:t>доме</w:t>
      </w:r>
      <w:proofErr w:type="gramEnd"/>
      <w:r w:rsidRPr="008700DE">
        <w:rPr>
          <w:rFonts w:ascii="Times New Roman" w:hAnsi="Times New Roman" w:cs="Times New Roman"/>
          <w:sz w:val="24"/>
          <w:szCs w:val="24"/>
        </w:rPr>
        <w:t xml:space="preserve">, вернуться к таким традиционным семейным ценностям, как любовь, верность, забота, честь, достоинство, ответственность, почитание старших, знание и уважение своей  родословной. Человек в такой семье имеет больше возможностей вырасти добропорядочным семьянином с ответственной и положительной родительской позицией, достойным гражданином своей страны.  На практике будет реализовано международное право ребенка на семью, любовь и заботу родителей. Для граждан России будут созданы условия для саморазвития и совершенствования в выполнении главнейшей социальной функции – функции семьянина и родителя. </w:t>
      </w:r>
    </w:p>
    <w:p w:rsidR="008700DE" w:rsidRPr="008700DE" w:rsidRDefault="008700DE" w:rsidP="008700DE">
      <w:pPr>
        <w:spacing w:after="0" w:line="240" w:lineRule="auto"/>
        <w:jc w:val="center"/>
        <w:rPr>
          <w:rFonts w:ascii="Times New Roman" w:hAnsi="Times New Roman" w:cs="Times New Roman"/>
          <w:b/>
          <w:sz w:val="24"/>
          <w:szCs w:val="24"/>
        </w:rPr>
      </w:pPr>
      <w:r w:rsidRPr="008700DE">
        <w:rPr>
          <w:rFonts w:ascii="Times New Roman" w:hAnsi="Times New Roman" w:cs="Times New Roman"/>
          <w:b/>
          <w:sz w:val="24"/>
          <w:szCs w:val="24"/>
        </w:rPr>
        <w:t>Примерные мероприятия плана</w:t>
      </w:r>
      <w:r>
        <w:rPr>
          <w:rFonts w:ascii="Times New Roman" w:hAnsi="Times New Roman" w:cs="Times New Roman"/>
          <w:b/>
          <w:sz w:val="24"/>
          <w:szCs w:val="24"/>
        </w:rPr>
        <w:t xml:space="preserve"> </w:t>
      </w:r>
      <w:r w:rsidRPr="008700DE">
        <w:rPr>
          <w:rFonts w:ascii="Times New Roman" w:hAnsi="Times New Roman" w:cs="Times New Roman"/>
          <w:b/>
          <w:sz w:val="24"/>
          <w:szCs w:val="24"/>
        </w:rPr>
        <w:t>по организации курсов для родителей</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 xml:space="preserve">Для организации курсов для родителей в </w:t>
      </w:r>
      <w:proofErr w:type="gramStart"/>
      <w:r w:rsidRPr="008700DE">
        <w:rPr>
          <w:rFonts w:ascii="Times New Roman" w:hAnsi="Times New Roman" w:cs="Times New Roman"/>
          <w:sz w:val="24"/>
          <w:szCs w:val="24"/>
        </w:rPr>
        <w:t>регионе</w:t>
      </w:r>
      <w:proofErr w:type="gramEnd"/>
      <w:r>
        <w:rPr>
          <w:rFonts w:ascii="Times New Roman" w:hAnsi="Times New Roman" w:cs="Times New Roman"/>
          <w:sz w:val="24"/>
          <w:szCs w:val="24"/>
        </w:rPr>
        <w:t xml:space="preserve"> </w:t>
      </w:r>
      <w:r w:rsidRPr="008700DE">
        <w:rPr>
          <w:rFonts w:ascii="Times New Roman" w:hAnsi="Times New Roman" w:cs="Times New Roman"/>
          <w:sz w:val="24"/>
          <w:szCs w:val="24"/>
        </w:rPr>
        <w:t>должен быть составлен план мероприятий, в котором следует предусмотреть:</w:t>
      </w:r>
    </w:p>
    <w:p w:rsidR="008700DE" w:rsidRPr="008700DE" w:rsidRDefault="008700DE" w:rsidP="008700DE">
      <w:pPr>
        <w:spacing w:after="0" w:line="240" w:lineRule="auto"/>
        <w:ind w:firstLine="709"/>
        <w:jc w:val="both"/>
        <w:rPr>
          <w:rFonts w:ascii="Times New Roman" w:hAnsi="Times New Roman" w:cs="Times New Roman"/>
          <w:sz w:val="24"/>
          <w:szCs w:val="24"/>
        </w:rPr>
      </w:pPr>
      <w:r w:rsidRPr="008700DE">
        <w:rPr>
          <w:rFonts w:ascii="Times New Roman" w:hAnsi="Times New Roman" w:cs="Times New Roman"/>
          <w:sz w:val="24"/>
          <w:szCs w:val="24"/>
        </w:rPr>
        <w:t>- мероприятия по выявлению имеющихся практик, пропаганде и тиражированию лучшего имеющегося опыта организации работы по просвещению родителей и подготовке к родительству;</w:t>
      </w:r>
    </w:p>
    <w:p w:rsidR="008700DE" w:rsidRPr="008700DE" w:rsidRDefault="008700DE" w:rsidP="008700DE">
      <w:pPr>
        <w:spacing w:after="0" w:line="240" w:lineRule="auto"/>
        <w:ind w:firstLine="709"/>
        <w:jc w:val="both"/>
        <w:rPr>
          <w:rFonts w:ascii="Times New Roman" w:hAnsi="Times New Roman" w:cs="Times New Roman"/>
          <w:sz w:val="24"/>
          <w:szCs w:val="24"/>
        </w:rPr>
      </w:pPr>
      <w:proofErr w:type="gramStart"/>
      <w:r w:rsidRPr="008700DE">
        <w:rPr>
          <w:rFonts w:ascii="Times New Roman" w:hAnsi="Times New Roman" w:cs="Times New Roman"/>
          <w:sz w:val="24"/>
          <w:szCs w:val="24"/>
        </w:rPr>
        <w:lastRenderedPageBreak/>
        <w:t>- изучение возможностей распространения информационных и методических материалов, используемых в процессе обучения и подготовки будущих приемных родителей на максимальное количество родителей кровных полных семей;</w:t>
      </w:r>
      <w:proofErr w:type="gramEnd"/>
    </w:p>
    <w:p w:rsidR="008700DE" w:rsidRPr="008700DE" w:rsidRDefault="008700DE" w:rsidP="008700DE">
      <w:pPr>
        <w:spacing w:after="0" w:line="240" w:lineRule="auto"/>
        <w:ind w:firstLine="709"/>
        <w:jc w:val="both"/>
        <w:rPr>
          <w:rFonts w:ascii="Times New Roman" w:hAnsi="Times New Roman" w:cs="Times New Roman"/>
          <w:sz w:val="24"/>
          <w:szCs w:val="24"/>
        </w:rPr>
      </w:pPr>
      <w:r w:rsidRPr="008700DE">
        <w:rPr>
          <w:rFonts w:ascii="Times New Roman" w:hAnsi="Times New Roman" w:cs="Times New Roman"/>
          <w:sz w:val="24"/>
          <w:szCs w:val="24"/>
        </w:rPr>
        <w:t>- мероприятия, направленные на разработку и издание комплексного методического обеспечения, которое включает методические пособия для педагогов и учебные пособия по самообразованию для родителей;</w:t>
      </w:r>
    </w:p>
    <w:p w:rsidR="008700DE" w:rsidRPr="008700DE" w:rsidRDefault="008700DE" w:rsidP="008700DE">
      <w:pPr>
        <w:spacing w:after="0" w:line="240" w:lineRule="auto"/>
        <w:ind w:firstLine="709"/>
        <w:jc w:val="both"/>
        <w:rPr>
          <w:rFonts w:ascii="Times New Roman" w:hAnsi="Times New Roman" w:cs="Times New Roman"/>
          <w:sz w:val="24"/>
          <w:szCs w:val="24"/>
        </w:rPr>
      </w:pPr>
      <w:r w:rsidRPr="008700DE">
        <w:rPr>
          <w:rFonts w:ascii="Times New Roman" w:hAnsi="Times New Roman" w:cs="Times New Roman"/>
          <w:sz w:val="24"/>
          <w:szCs w:val="24"/>
        </w:rPr>
        <w:t>- мероприятия по актуализации ресурсов, в том числе финансовых, для организации работы по родительскому просвещению;</w:t>
      </w:r>
    </w:p>
    <w:p w:rsidR="008700DE" w:rsidRPr="008700DE" w:rsidRDefault="008700DE" w:rsidP="008700DE">
      <w:pPr>
        <w:spacing w:after="0" w:line="240" w:lineRule="auto"/>
        <w:ind w:firstLine="709"/>
        <w:jc w:val="both"/>
        <w:rPr>
          <w:rFonts w:ascii="Times New Roman" w:hAnsi="Times New Roman" w:cs="Times New Roman"/>
          <w:sz w:val="24"/>
          <w:szCs w:val="24"/>
        </w:rPr>
      </w:pPr>
      <w:r w:rsidRPr="008700DE">
        <w:rPr>
          <w:rFonts w:ascii="Times New Roman" w:hAnsi="Times New Roman" w:cs="Times New Roman"/>
          <w:sz w:val="24"/>
          <w:szCs w:val="24"/>
        </w:rPr>
        <w:t>- мероприятия, направленные на мониторинг и контроль организации работы;</w:t>
      </w:r>
    </w:p>
    <w:p w:rsidR="008700DE" w:rsidRPr="008700DE" w:rsidRDefault="008700DE" w:rsidP="008700DE">
      <w:pPr>
        <w:spacing w:after="0" w:line="240" w:lineRule="auto"/>
        <w:ind w:firstLine="709"/>
        <w:jc w:val="both"/>
        <w:rPr>
          <w:rFonts w:ascii="Times New Roman" w:hAnsi="Times New Roman" w:cs="Times New Roman"/>
          <w:sz w:val="24"/>
          <w:szCs w:val="24"/>
        </w:rPr>
      </w:pPr>
      <w:r w:rsidRPr="008700DE">
        <w:rPr>
          <w:rFonts w:ascii="Times New Roman" w:hAnsi="Times New Roman" w:cs="Times New Roman"/>
          <w:sz w:val="24"/>
          <w:szCs w:val="24"/>
        </w:rPr>
        <w:t xml:space="preserve">- организационные мероприятия (презентации, выставки, конференции, иные массовые  мероприятия, направленные на позиционирование лучшего опыта). </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 xml:space="preserve">План может быть составлен на ближайший год или на более длительный период. В ходе исполнения плана его  целесообразно </w:t>
      </w:r>
      <w:proofErr w:type="gramStart"/>
      <w:r w:rsidRPr="008700DE">
        <w:rPr>
          <w:rFonts w:ascii="Times New Roman" w:hAnsi="Times New Roman" w:cs="Times New Roman"/>
          <w:sz w:val="24"/>
          <w:szCs w:val="24"/>
        </w:rPr>
        <w:t>дополнять и корректировать</w:t>
      </w:r>
      <w:proofErr w:type="gramEnd"/>
      <w:r w:rsidRPr="008700DE">
        <w:rPr>
          <w:rFonts w:ascii="Times New Roman" w:hAnsi="Times New Roman" w:cs="Times New Roman"/>
          <w:sz w:val="24"/>
          <w:szCs w:val="24"/>
        </w:rPr>
        <w:t xml:space="preserve"> по мере реализации отдельных положений и возникновения новых задач.</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 xml:space="preserve">Определение круга организаций/учреждений, на базе которых уже </w:t>
      </w:r>
      <w:proofErr w:type="gramStart"/>
      <w:r w:rsidRPr="008700DE">
        <w:rPr>
          <w:rFonts w:ascii="Times New Roman" w:hAnsi="Times New Roman" w:cs="Times New Roman"/>
          <w:sz w:val="24"/>
          <w:szCs w:val="24"/>
        </w:rPr>
        <w:t>проводятся и</w:t>
      </w:r>
      <w:proofErr w:type="gramEnd"/>
      <w:r w:rsidRPr="008700DE">
        <w:rPr>
          <w:rFonts w:ascii="Times New Roman" w:hAnsi="Times New Roman" w:cs="Times New Roman"/>
          <w:sz w:val="24"/>
          <w:szCs w:val="24"/>
        </w:rPr>
        <w:t xml:space="preserve"> будут проходить курсы для родителей. </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Подготовка преподавателей-тренеров для проведения курсов для родителей по выбранной из лучших практик, разработка программы повышения квалификации преподавателей (воспитателей, психологов, учителей или других специалистов).</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Курсы организуются на принципах добровольности и культуросообразности с опорой на самообразование родителей.</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 xml:space="preserve">По форме организации курсы могут быть очными, заочными, очно - заочными, в том числе дистанционными. </w:t>
      </w:r>
    </w:p>
    <w:p w:rsidR="008700DE" w:rsidRPr="008700DE" w:rsidRDefault="008700DE" w:rsidP="008700DE">
      <w:pPr>
        <w:spacing w:after="0" w:line="240" w:lineRule="auto"/>
        <w:ind w:firstLine="708"/>
        <w:jc w:val="both"/>
        <w:rPr>
          <w:rFonts w:ascii="Times New Roman" w:hAnsi="Times New Roman" w:cs="Times New Roman"/>
          <w:sz w:val="24"/>
          <w:szCs w:val="24"/>
        </w:rPr>
      </w:pPr>
      <w:proofErr w:type="gramStart"/>
      <w:r w:rsidRPr="008700DE">
        <w:rPr>
          <w:rFonts w:ascii="Times New Roman" w:hAnsi="Times New Roman" w:cs="Times New Roman"/>
          <w:sz w:val="24"/>
          <w:szCs w:val="24"/>
        </w:rPr>
        <w:t>Курсы для родителей подразделяются на курсы для обучающихся (подготовка к родительству), курсы для отцов и матерей дошкольников и школьников, курсы для родительского актива (родительских советов, родительских комитетов, управляющих советов, экспертов по независимой оценке качества образовательных услуг).</w:t>
      </w:r>
      <w:proofErr w:type="gramEnd"/>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Родительское просвещение – основное направление работы общероссийской общественной организации «Национальная родительская ассоциация социальной поддержки семьи и защиты семейных ценностей» (НРА) (</w:t>
      </w:r>
      <w:r w:rsidRPr="008700DE">
        <w:rPr>
          <w:rFonts w:ascii="Times New Roman" w:hAnsi="Times New Roman" w:cs="Times New Roman"/>
          <w:sz w:val="24"/>
          <w:szCs w:val="24"/>
          <w:shd w:val="clear" w:color="auto" w:fill="FFFFFF"/>
        </w:rPr>
        <w:t xml:space="preserve">официальный сайт </w:t>
      </w:r>
      <w:r w:rsidRPr="008700DE">
        <w:rPr>
          <w:rFonts w:ascii="Times New Roman" w:hAnsi="Times New Roman" w:cs="Times New Roman"/>
          <w:sz w:val="24"/>
          <w:szCs w:val="24"/>
          <w:shd w:val="clear" w:color="auto" w:fill="FFFFFF"/>
          <w:lang w:val="en-US"/>
        </w:rPr>
        <w:t>www</w:t>
      </w:r>
      <w:r w:rsidRPr="008700DE">
        <w:rPr>
          <w:rFonts w:ascii="Times New Roman" w:hAnsi="Times New Roman" w:cs="Times New Roman"/>
          <w:sz w:val="24"/>
          <w:szCs w:val="24"/>
          <w:shd w:val="clear" w:color="auto" w:fill="FFFFFF"/>
        </w:rPr>
        <w:t>.</w:t>
      </w:r>
      <w:proofErr w:type="spellStart"/>
      <w:r w:rsidRPr="008700DE">
        <w:rPr>
          <w:rFonts w:ascii="Times New Roman" w:hAnsi="Times New Roman" w:cs="Times New Roman"/>
          <w:sz w:val="24"/>
          <w:szCs w:val="24"/>
          <w:shd w:val="clear" w:color="auto" w:fill="FFFFFF"/>
          <w:lang w:val="en-US"/>
        </w:rPr>
        <w:t>nra</w:t>
      </w:r>
      <w:proofErr w:type="spellEnd"/>
      <w:r w:rsidRPr="008700DE">
        <w:rPr>
          <w:rFonts w:ascii="Times New Roman" w:hAnsi="Times New Roman" w:cs="Times New Roman"/>
          <w:sz w:val="24"/>
          <w:szCs w:val="24"/>
          <w:shd w:val="clear" w:color="auto" w:fill="FFFFFF"/>
        </w:rPr>
        <w:t>-</w:t>
      </w:r>
      <w:proofErr w:type="spellStart"/>
      <w:r w:rsidRPr="008700DE">
        <w:rPr>
          <w:rFonts w:ascii="Times New Roman" w:hAnsi="Times New Roman" w:cs="Times New Roman"/>
          <w:sz w:val="24"/>
          <w:szCs w:val="24"/>
          <w:shd w:val="clear" w:color="auto" w:fill="FFFFFF"/>
          <w:lang w:val="en-US"/>
        </w:rPr>
        <w:t>russia</w:t>
      </w:r>
      <w:proofErr w:type="spellEnd"/>
      <w:r w:rsidRPr="008700DE">
        <w:rPr>
          <w:rFonts w:ascii="Times New Roman" w:hAnsi="Times New Roman" w:cs="Times New Roman"/>
          <w:sz w:val="24"/>
          <w:szCs w:val="24"/>
          <w:shd w:val="clear" w:color="auto" w:fill="FFFFFF"/>
        </w:rPr>
        <w:t>.</w:t>
      </w:r>
      <w:proofErr w:type="spellStart"/>
      <w:r w:rsidRPr="008700DE">
        <w:rPr>
          <w:rFonts w:ascii="Times New Roman" w:hAnsi="Times New Roman" w:cs="Times New Roman"/>
          <w:sz w:val="24"/>
          <w:szCs w:val="24"/>
          <w:shd w:val="clear" w:color="auto" w:fill="FFFFFF"/>
          <w:lang w:val="en-US"/>
        </w:rPr>
        <w:t>ru</w:t>
      </w:r>
      <w:proofErr w:type="spellEnd"/>
      <w:r w:rsidRPr="008700DE">
        <w:rPr>
          <w:rFonts w:ascii="Times New Roman" w:hAnsi="Times New Roman" w:cs="Times New Roman"/>
          <w:sz w:val="24"/>
          <w:szCs w:val="24"/>
          <w:shd w:val="clear" w:color="auto" w:fill="FFFFFF"/>
        </w:rPr>
        <w:t>)</w:t>
      </w:r>
      <w:r w:rsidRPr="008700DE">
        <w:rPr>
          <w:rFonts w:ascii="Times New Roman" w:hAnsi="Times New Roman" w:cs="Times New Roman"/>
          <w:sz w:val="24"/>
          <w:szCs w:val="24"/>
        </w:rPr>
        <w:t xml:space="preserve">. По организационным вопросам просьба обращаться по адресу электронной почты </w:t>
      </w:r>
      <w:hyperlink r:id="rId5" w:history="1">
        <w:r w:rsidRPr="008700DE">
          <w:rPr>
            <w:rStyle w:val="a3"/>
            <w:rFonts w:ascii="Times New Roman" w:hAnsi="Times New Roman" w:cs="Times New Roman"/>
            <w:sz w:val="24"/>
            <w:szCs w:val="24"/>
            <w:shd w:val="clear" w:color="auto" w:fill="FFFFFF"/>
          </w:rPr>
          <w:t>epovdv@gmail.com</w:t>
        </w:r>
      </w:hyperlink>
      <w:r w:rsidRPr="008700DE">
        <w:rPr>
          <w:rFonts w:ascii="Times New Roman" w:hAnsi="Times New Roman" w:cs="Times New Roman"/>
          <w:sz w:val="24"/>
          <w:szCs w:val="24"/>
          <w:shd w:val="clear" w:color="auto" w:fill="FFFFFF"/>
        </w:rPr>
        <w:t xml:space="preserve"> советник НРА  </w:t>
      </w:r>
      <w:proofErr w:type="spellStart"/>
      <w:r w:rsidRPr="008700DE">
        <w:rPr>
          <w:rFonts w:ascii="Times New Roman" w:hAnsi="Times New Roman" w:cs="Times New Roman"/>
          <w:sz w:val="24"/>
          <w:szCs w:val="24"/>
          <w:shd w:val="clear" w:color="auto" w:fill="FFFFFF"/>
        </w:rPr>
        <w:t>Епов</w:t>
      </w:r>
      <w:proofErr w:type="spellEnd"/>
      <w:r w:rsidRPr="008700DE">
        <w:rPr>
          <w:rFonts w:ascii="Times New Roman" w:hAnsi="Times New Roman" w:cs="Times New Roman"/>
          <w:sz w:val="24"/>
          <w:szCs w:val="24"/>
          <w:shd w:val="clear" w:color="auto" w:fill="FFFFFF"/>
        </w:rPr>
        <w:t xml:space="preserve"> Дмитрий Владимирович, по вопросам методики и содержания работы курсов – по адресу </w:t>
      </w:r>
      <w:hyperlink r:id="rId6" w:history="1">
        <w:r w:rsidRPr="008700DE">
          <w:rPr>
            <w:rStyle w:val="a3"/>
            <w:rFonts w:ascii="Times New Roman" w:hAnsi="Times New Roman" w:cs="Times New Roman"/>
            <w:sz w:val="24"/>
            <w:szCs w:val="24"/>
            <w:shd w:val="clear" w:color="auto" w:fill="FFFFFF"/>
          </w:rPr>
          <w:t>domelena51@mail.ru</w:t>
        </w:r>
      </w:hyperlink>
      <w:r w:rsidRPr="008700DE">
        <w:rPr>
          <w:rFonts w:ascii="Times New Roman" w:hAnsi="Times New Roman" w:cs="Times New Roman"/>
          <w:sz w:val="24"/>
          <w:szCs w:val="24"/>
          <w:shd w:val="clear" w:color="auto" w:fill="FFFFFF"/>
        </w:rPr>
        <w:t>Бачева Елена Владимировна, ректор  НОУ "Академия родительского образования" (официальный сайт:</w:t>
      </w:r>
      <w:r w:rsidRPr="008700DE">
        <w:rPr>
          <w:rStyle w:val="apple-converted-space"/>
          <w:rFonts w:ascii="Times New Roman" w:hAnsi="Times New Roman" w:cs="Times New Roman"/>
          <w:sz w:val="24"/>
          <w:szCs w:val="24"/>
          <w:shd w:val="clear" w:color="auto" w:fill="FFFFFF"/>
        </w:rPr>
        <w:t> </w:t>
      </w:r>
      <w:hyperlink r:id="rId7" w:tgtFrame="_blank" w:history="1">
        <w:r w:rsidRPr="008700DE">
          <w:rPr>
            <w:rStyle w:val="a3"/>
            <w:rFonts w:ascii="Times New Roman" w:hAnsi="Times New Roman" w:cs="Times New Roman"/>
            <w:sz w:val="24"/>
            <w:szCs w:val="24"/>
            <w:shd w:val="clear" w:color="auto" w:fill="FFFFFF"/>
          </w:rPr>
          <w:t>www.aro-perm.ru</w:t>
        </w:r>
      </w:hyperlink>
      <w:r w:rsidRPr="008700DE">
        <w:rPr>
          <w:rFonts w:ascii="Times New Roman" w:hAnsi="Times New Roman" w:cs="Times New Roman"/>
          <w:sz w:val="24"/>
          <w:szCs w:val="24"/>
        </w:rPr>
        <w:t>).</w:t>
      </w:r>
    </w:p>
    <w:p w:rsidR="008700DE" w:rsidRPr="008700DE" w:rsidRDefault="008700DE" w:rsidP="008700DE">
      <w:pPr>
        <w:pStyle w:val="1"/>
        <w:spacing w:before="0" w:after="0" w:line="240" w:lineRule="auto"/>
        <w:ind w:firstLine="720"/>
        <w:jc w:val="both"/>
        <w:rPr>
          <w:rFonts w:ascii="Times New Roman" w:hAnsi="Times New Roman"/>
          <w:color w:val="auto"/>
          <w:sz w:val="24"/>
          <w:szCs w:val="24"/>
        </w:rPr>
      </w:pPr>
      <w:bookmarkStart w:id="0" w:name="_Toc379878134"/>
      <w:r w:rsidRPr="008700DE">
        <w:rPr>
          <w:rFonts w:ascii="Times New Roman" w:hAnsi="Times New Roman"/>
          <w:color w:val="auto"/>
          <w:sz w:val="24"/>
          <w:szCs w:val="24"/>
        </w:rPr>
        <w:t>Примерное содержание обучения</w:t>
      </w:r>
      <w:bookmarkEnd w:id="0"/>
    </w:p>
    <w:p w:rsidR="008700DE" w:rsidRPr="008700DE" w:rsidRDefault="008700DE" w:rsidP="008700DE">
      <w:pPr>
        <w:pStyle w:val="a4"/>
        <w:spacing w:line="240" w:lineRule="auto"/>
        <w:ind w:left="0" w:firstLine="708"/>
        <w:jc w:val="both"/>
        <w:rPr>
          <w:rFonts w:ascii="Times New Roman" w:hAnsi="Times New Roman" w:cs="Times New Roman"/>
          <w:sz w:val="24"/>
          <w:szCs w:val="24"/>
        </w:rPr>
      </w:pPr>
      <w:r w:rsidRPr="008700DE">
        <w:rPr>
          <w:rFonts w:ascii="Times New Roman" w:hAnsi="Times New Roman" w:cs="Times New Roman"/>
          <w:sz w:val="24"/>
          <w:szCs w:val="24"/>
        </w:rPr>
        <w:t xml:space="preserve">Педагогические коллективы образовательных организаций призваны формировать у учащихся основы семейной культуры, а у родителей – педагогические компетенции, необходимые для выстраивания гармоничных семейных отношений. В «Национальной стратегии действий в интересах детей до 2017 года» говорится о необходимости формирования ответственного и позитивного родительства. О повышении педагогической культуры родителей записано в «Концепции государственной семейной  политики Российской Федерации до 2025 года», о возрождении традиций семейного воспитания, о предоставлении родителям возможностей получения доступной педагогической и психологической помощи по вопросам воспитания детей – в «Основах государственной культурной политики». Приоритет семейного воспитания является лейтмотивом проекта «Стратегии развития воспитания в Российской Федерации до 2025 года». </w:t>
      </w:r>
    </w:p>
    <w:p w:rsidR="008700DE" w:rsidRPr="008700DE" w:rsidRDefault="008700DE" w:rsidP="008700DE">
      <w:pPr>
        <w:pStyle w:val="a4"/>
        <w:spacing w:line="240" w:lineRule="auto"/>
        <w:ind w:left="0" w:firstLine="708"/>
        <w:jc w:val="both"/>
        <w:rPr>
          <w:rFonts w:ascii="Times New Roman" w:hAnsi="Times New Roman" w:cs="Times New Roman"/>
          <w:sz w:val="24"/>
          <w:szCs w:val="24"/>
        </w:rPr>
      </w:pPr>
      <w:r w:rsidRPr="008700DE">
        <w:rPr>
          <w:rFonts w:ascii="Times New Roman" w:hAnsi="Times New Roman" w:cs="Times New Roman"/>
          <w:sz w:val="24"/>
          <w:szCs w:val="24"/>
        </w:rPr>
        <w:t>Курсы для родителей - один из механизмов решения задач по формированию ответственной и позитивной родительской позиции.</w:t>
      </w:r>
    </w:p>
    <w:p w:rsidR="008700DE" w:rsidRPr="008700DE" w:rsidRDefault="008700DE" w:rsidP="008700DE">
      <w:pPr>
        <w:pStyle w:val="a4"/>
        <w:spacing w:after="0" w:line="240" w:lineRule="auto"/>
        <w:ind w:left="0" w:firstLine="708"/>
        <w:jc w:val="both"/>
        <w:rPr>
          <w:rFonts w:ascii="Times New Roman" w:hAnsi="Times New Roman" w:cs="Times New Roman"/>
          <w:sz w:val="24"/>
          <w:szCs w:val="24"/>
        </w:rPr>
      </w:pPr>
      <w:r w:rsidRPr="008700DE">
        <w:rPr>
          <w:rFonts w:ascii="Times New Roman" w:hAnsi="Times New Roman" w:cs="Times New Roman"/>
          <w:b/>
          <w:sz w:val="24"/>
          <w:szCs w:val="24"/>
        </w:rPr>
        <w:t>Родительская позиция</w:t>
      </w:r>
      <w:r w:rsidRPr="008700DE">
        <w:rPr>
          <w:rFonts w:ascii="Times New Roman" w:hAnsi="Times New Roman" w:cs="Times New Roman"/>
          <w:sz w:val="24"/>
          <w:szCs w:val="24"/>
        </w:rPr>
        <w:t xml:space="preserve"> – это совокупность отношений родителя к себе, к своему ребенку, к семье, к своему роду,  к своей малой и большой Родине, к учителю, к образовательной организации, к образованию в целом.</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b/>
          <w:sz w:val="24"/>
          <w:szCs w:val="24"/>
        </w:rPr>
        <w:t>Курсы для родителей</w:t>
      </w:r>
      <w:r w:rsidRPr="008700DE">
        <w:rPr>
          <w:rFonts w:ascii="Times New Roman" w:hAnsi="Times New Roman" w:cs="Times New Roman"/>
          <w:sz w:val="24"/>
          <w:szCs w:val="24"/>
        </w:rPr>
        <w:t xml:space="preserve"> – это форма </w:t>
      </w:r>
      <w:proofErr w:type="gramStart"/>
      <w:r w:rsidRPr="008700DE">
        <w:rPr>
          <w:rFonts w:ascii="Times New Roman" w:hAnsi="Times New Roman" w:cs="Times New Roman"/>
          <w:sz w:val="24"/>
          <w:szCs w:val="24"/>
        </w:rPr>
        <w:t>дополнительного</w:t>
      </w:r>
      <w:proofErr w:type="gramEnd"/>
      <w:r w:rsidRPr="008700DE">
        <w:rPr>
          <w:rFonts w:ascii="Times New Roman" w:hAnsi="Times New Roman" w:cs="Times New Roman"/>
          <w:sz w:val="24"/>
          <w:szCs w:val="24"/>
        </w:rPr>
        <w:t xml:space="preserve"> образования  для  родителей, учащихся и педагогов. Основной целью курсов для родителей является формирование навыков формирования и самокорректировки родительской позиции.</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 xml:space="preserve">Курсы для родителей ориентируют </w:t>
      </w:r>
      <w:proofErr w:type="gramStart"/>
      <w:r w:rsidRPr="008700DE">
        <w:rPr>
          <w:rFonts w:ascii="Times New Roman" w:hAnsi="Times New Roman" w:cs="Times New Roman"/>
          <w:sz w:val="24"/>
          <w:szCs w:val="24"/>
        </w:rPr>
        <w:t>на</w:t>
      </w:r>
      <w:proofErr w:type="gramEnd"/>
      <w:r w:rsidRPr="008700DE">
        <w:rPr>
          <w:rFonts w:ascii="Times New Roman" w:hAnsi="Times New Roman" w:cs="Times New Roman"/>
          <w:sz w:val="24"/>
          <w:szCs w:val="24"/>
        </w:rPr>
        <w:t>:</w:t>
      </w:r>
    </w:p>
    <w:p w:rsidR="008700DE" w:rsidRPr="008700DE" w:rsidRDefault="008700DE" w:rsidP="00870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700DE">
        <w:rPr>
          <w:rFonts w:ascii="Times New Roman" w:hAnsi="Times New Roman" w:cs="Times New Roman"/>
          <w:sz w:val="24"/>
          <w:szCs w:val="24"/>
        </w:rPr>
        <w:t>выстраивание позитивных детско-родительских отношений;</w:t>
      </w:r>
    </w:p>
    <w:p w:rsidR="008700DE" w:rsidRPr="008700DE" w:rsidRDefault="008700DE" w:rsidP="00870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700DE">
        <w:rPr>
          <w:rFonts w:ascii="Times New Roman" w:hAnsi="Times New Roman" w:cs="Times New Roman"/>
          <w:sz w:val="24"/>
          <w:szCs w:val="24"/>
        </w:rPr>
        <w:t>разрешение споров и конфликтных ситуаций в семье;</w:t>
      </w:r>
    </w:p>
    <w:p w:rsidR="008700DE" w:rsidRPr="008700DE" w:rsidRDefault="008700DE" w:rsidP="00870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Pr="008700DE">
        <w:rPr>
          <w:rFonts w:ascii="Times New Roman" w:hAnsi="Times New Roman" w:cs="Times New Roman"/>
          <w:sz w:val="24"/>
          <w:szCs w:val="24"/>
        </w:rPr>
        <w:t>профилактику семейного неблагополучия и социального сиротства;</w:t>
      </w:r>
    </w:p>
    <w:p w:rsidR="008700DE" w:rsidRPr="008700DE" w:rsidRDefault="008700DE" w:rsidP="00870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повы</w:t>
      </w:r>
      <w:r w:rsidRPr="008700DE">
        <w:rPr>
          <w:rFonts w:ascii="Times New Roman" w:hAnsi="Times New Roman" w:cs="Times New Roman"/>
          <w:sz w:val="24"/>
          <w:szCs w:val="24"/>
        </w:rPr>
        <w:t>шение уровня правовой культуры в области семейного права;</w:t>
      </w:r>
    </w:p>
    <w:p w:rsidR="008700DE" w:rsidRPr="008700DE" w:rsidRDefault="008700DE" w:rsidP="00870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700DE">
        <w:rPr>
          <w:rFonts w:ascii="Times New Roman" w:hAnsi="Times New Roman" w:cs="Times New Roman"/>
          <w:sz w:val="24"/>
          <w:szCs w:val="24"/>
        </w:rPr>
        <w:t>формирование и повышение экономической грамотности семьи;</w:t>
      </w:r>
    </w:p>
    <w:p w:rsidR="008700DE" w:rsidRPr="008700DE" w:rsidRDefault="008700DE" w:rsidP="00870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700DE">
        <w:rPr>
          <w:rFonts w:ascii="Times New Roman" w:hAnsi="Times New Roman" w:cs="Times New Roman"/>
          <w:sz w:val="24"/>
          <w:szCs w:val="24"/>
        </w:rPr>
        <w:t>формирование ответственной и позитивной родительской позиции;</w:t>
      </w:r>
    </w:p>
    <w:p w:rsidR="008700DE" w:rsidRPr="008700DE" w:rsidRDefault="008700DE" w:rsidP="008700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700DE">
        <w:rPr>
          <w:rFonts w:ascii="Times New Roman" w:hAnsi="Times New Roman" w:cs="Times New Roman"/>
          <w:sz w:val="24"/>
          <w:szCs w:val="24"/>
        </w:rPr>
        <w:t xml:space="preserve">пропаганду семейных традиций и ценностей российской семьи. </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 xml:space="preserve">Задачи курсов для родителей: </w:t>
      </w:r>
    </w:p>
    <w:p w:rsidR="008700DE" w:rsidRPr="008700DE" w:rsidRDefault="008700DE" w:rsidP="008700DE">
      <w:pPr>
        <w:pStyle w:val="a4"/>
        <w:spacing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700DE">
        <w:rPr>
          <w:rFonts w:ascii="Times New Roman" w:hAnsi="Times New Roman" w:cs="Times New Roman"/>
          <w:sz w:val="24"/>
          <w:szCs w:val="24"/>
        </w:rPr>
        <w:t>формирование у мам и пап навыка и потребности учиться родительству;</w:t>
      </w:r>
    </w:p>
    <w:p w:rsidR="008700DE" w:rsidRPr="008700DE" w:rsidRDefault="008700DE" w:rsidP="008700DE">
      <w:pPr>
        <w:pStyle w:val="a4"/>
        <w:spacing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700DE">
        <w:rPr>
          <w:rFonts w:ascii="Times New Roman" w:hAnsi="Times New Roman" w:cs="Times New Roman"/>
          <w:sz w:val="24"/>
          <w:szCs w:val="24"/>
        </w:rPr>
        <w:t>содействовать развитию</w:t>
      </w:r>
      <w:r>
        <w:rPr>
          <w:rFonts w:ascii="Times New Roman" w:hAnsi="Times New Roman" w:cs="Times New Roman"/>
          <w:sz w:val="24"/>
          <w:szCs w:val="24"/>
        </w:rPr>
        <w:t xml:space="preserve"> </w:t>
      </w:r>
      <w:r w:rsidRPr="008700DE">
        <w:rPr>
          <w:rFonts w:ascii="Times New Roman" w:hAnsi="Times New Roman" w:cs="Times New Roman"/>
          <w:sz w:val="24"/>
          <w:szCs w:val="24"/>
        </w:rPr>
        <w:t>ключевых компетенций родителей;</w:t>
      </w:r>
    </w:p>
    <w:p w:rsidR="008700DE" w:rsidRPr="008700DE" w:rsidRDefault="008700DE" w:rsidP="008700DE">
      <w:pPr>
        <w:pStyle w:val="a4"/>
        <w:spacing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700DE">
        <w:rPr>
          <w:rFonts w:ascii="Times New Roman" w:hAnsi="Times New Roman" w:cs="Times New Roman"/>
          <w:sz w:val="24"/>
          <w:szCs w:val="24"/>
        </w:rPr>
        <w:t>пропаганда обобщенно</w:t>
      </w:r>
      <w:r>
        <w:rPr>
          <w:rFonts w:ascii="Times New Roman" w:hAnsi="Times New Roman" w:cs="Times New Roman"/>
          <w:sz w:val="24"/>
          <w:szCs w:val="24"/>
        </w:rPr>
        <w:t xml:space="preserve"> – </w:t>
      </w:r>
      <w:r w:rsidRPr="008700DE">
        <w:rPr>
          <w:rFonts w:ascii="Times New Roman" w:hAnsi="Times New Roman" w:cs="Times New Roman"/>
          <w:sz w:val="24"/>
          <w:szCs w:val="24"/>
        </w:rPr>
        <w:t>позитивных</w:t>
      </w:r>
      <w:r>
        <w:rPr>
          <w:rFonts w:ascii="Times New Roman" w:hAnsi="Times New Roman" w:cs="Times New Roman"/>
          <w:sz w:val="24"/>
          <w:szCs w:val="24"/>
        </w:rPr>
        <w:t xml:space="preserve"> </w:t>
      </w:r>
      <w:r w:rsidRPr="008700DE">
        <w:rPr>
          <w:rFonts w:ascii="Times New Roman" w:hAnsi="Times New Roman" w:cs="Times New Roman"/>
          <w:sz w:val="24"/>
          <w:szCs w:val="24"/>
        </w:rPr>
        <w:t>образов семьи, отца, матери, родного дома;</w:t>
      </w:r>
    </w:p>
    <w:p w:rsidR="008700DE" w:rsidRPr="008700DE" w:rsidRDefault="008700DE" w:rsidP="008700DE">
      <w:pPr>
        <w:pStyle w:val="a4"/>
        <w:spacing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700DE">
        <w:rPr>
          <w:rFonts w:ascii="Times New Roman" w:hAnsi="Times New Roman" w:cs="Times New Roman"/>
          <w:sz w:val="24"/>
          <w:szCs w:val="24"/>
        </w:rPr>
        <w:t>содействие развитию навыков родительского самообразования;</w:t>
      </w:r>
    </w:p>
    <w:p w:rsidR="008700DE" w:rsidRPr="008700DE" w:rsidRDefault="008700DE" w:rsidP="008700DE">
      <w:pPr>
        <w:pStyle w:val="a4"/>
        <w:spacing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700DE">
        <w:rPr>
          <w:rFonts w:ascii="Times New Roman" w:hAnsi="Times New Roman" w:cs="Times New Roman"/>
          <w:sz w:val="24"/>
          <w:szCs w:val="24"/>
        </w:rPr>
        <w:t>формирование чувства Родины через изучение истории своего рода, родного края, своей страны.</w:t>
      </w:r>
    </w:p>
    <w:p w:rsidR="008700DE" w:rsidRPr="008700DE" w:rsidRDefault="008700DE" w:rsidP="008700DE">
      <w:pPr>
        <w:spacing w:after="0" w:line="240" w:lineRule="auto"/>
        <w:ind w:firstLine="708"/>
        <w:jc w:val="both"/>
        <w:rPr>
          <w:rFonts w:ascii="Times New Roman" w:hAnsi="Times New Roman" w:cs="Times New Roman"/>
          <w:b/>
          <w:sz w:val="24"/>
          <w:szCs w:val="24"/>
        </w:rPr>
      </w:pPr>
      <w:r w:rsidRPr="008700DE">
        <w:rPr>
          <w:rFonts w:ascii="Times New Roman" w:hAnsi="Times New Roman" w:cs="Times New Roman"/>
          <w:b/>
          <w:sz w:val="24"/>
          <w:szCs w:val="24"/>
        </w:rPr>
        <w:t>Основной характеристикой курсов для родителей вне зависимости от их формы, продолжительности и ведомственной принадлежности должна быть комплексность, возможность решения выше указанных задач. Подмена комплексного подхода отдельными тематическими фрагментами не допускается.</w:t>
      </w:r>
      <w:r>
        <w:rPr>
          <w:rFonts w:ascii="Times New Roman" w:hAnsi="Times New Roman" w:cs="Times New Roman"/>
          <w:b/>
          <w:sz w:val="24"/>
          <w:szCs w:val="24"/>
        </w:rPr>
        <w:t xml:space="preserve"> </w:t>
      </w:r>
      <w:r w:rsidRPr="008700DE">
        <w:rPr>
          <w:rFonts w:ascii="Times New Roman" w:hAnsi="Times New Roman" w:cs="Times New Roman"/>
          <w:sz w:val="24"/>
          <w:szCs w:val="24"/>
        </w:rPr>
        <w:t>Содержание курсов определяется проблемами современной семьи и потребностями современного общества. Для обеспечения качества  курсовой подготовки, осуществления преемственности в образовательном  процессе на уровне субъектов Российской Федерации разрабатывается Региональная образовательная программа, учитывающая особенности семейной политики и традиций региона, с последующим ее лицензированием.</w:t>
      </w:r>
      <w:r>
        <w:rPr>
          <w:rFonts w:ascii="Times New Roman" w:hAnsi="Times New Roman" w:cs="Times New Roman"/>
          <w:sz w:val="24"/>
          <w:szCs w:val="24"/>
        </w:rPr>
        <w:t xml:space="preserve"> </w:t>
      </w:r>
      <w:r w:rsidRPr="008700DE">
        <w:rPr>
          <w:rFonts w:ascii="Times New Roman" w:hAnsi="Times New Roman" w:cs="Times New Roman"/>
          <w:b/>
          <w:sz w:val="24"/>
          <w:szCs w:val="24"/>
        </w:rPr>
        <w:t xml:space="preserve">Не допускается включение в программу курсов тематики, запрещенной законодательством Российской Федерации, направленной на пропаганду насилия, сексуальных извращений, иных явлений, направленных на разрушение традиционных семейных ценностей.    </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 xml:space="preserve">Программа сопровождается разработкой и изданием комплексного методического обеспечения, которое включает методические пособия для педагогов и учебные пособия по самообразованию для родителей. </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 xml:space="preserve">Образовательная организация разрабатывает свою Программу на основе Региональной образовательной программы с учетом интересов и потребностей родителей. По окончании курсов обучающимся могут быть вручены Сертификаты или Удостоверения. </w:t>
      </w:r>
    </w:p>
    <w:p w:rsidR="008700DE" w:rsidRPr="008700DE" w:rsidRDefault="008700DE" w:rsidP="008700DE">
      <w:pPr>
        <w:spacing w:after="0" w:line="240" w:lineRule="auto"/>
        <w:ind w:firstLine="360"/>
        <w:jc w:val="both"/>
        <w:rPr>
          <w:rFonts w:ascii="Times New Roman" w:hAnsi="Times New Roman" w:cs="Times New Roman"/>
          <w:sz w:val="24"/>
          <w:szCs w:val="24"/>
        </w:rPr>
      </w:pPr>
      <w:r w:rsidRPr="008700DE">
        <w:rPr>
          <w:rFonts w:ascii="Times New Roman" w:hAnsi="Times New Roman" w:cs="Times New Roman"/>
          <w:sz w:val="24"/>
          <w:szCs w:val="24"/>
        </w:rPr>
        <w:t>Программа может предусматривать обязательную (инвариантную) часть для каждого родителя, например, психологические и возрастные особенности детей и вариативную, где отцы и матери сами выбирают то содержание, что является для них важным и существенным.</w:t>
      </w:r>
    </w:p>
    <w:p w:rsidR="008700DE" w:rsidRPr="008700DE" w:rsidRDefault="008700DE" w:rsidP="008700DE">
      <w:pPr>
        <w:spacing w:after="0" w:line="240" w:lineRule="auto"/>
        <w:ind w:firstLine="360"/>
        <w:jc w:val="both"/>
        <w:rPr>
          <w:rFonts w:ascii="Times New Roman" w:hAnsi="Times New Roman" w:cs="Times New Roman"/>
          <w:sz w:val="24"/>
          <w:szCs w:val="24"/>
        </w:rPr>
      </w:pPr>
      <w:r w:rsidRPr="008700DE">
        <w:rPr>
          <w:rFonts w:ascii="Times New Roman" w:hAnsi="Times New Roman" w:cs="Times New Roman"/>
          <w:sz w:val="24"/>
          <w:szCs w:val="24"/>
        </w:rPr>
        <w:t xml:space="preserve">Рекомендуемая общая продолжительность программы обучения составляет 72 академических часа (академический час составляет 45 минут). Программы большие по объему рекомендуется организовывать в </w:t>
      </w:r>
      <w:proofErr w:type="gramStart"/>
      <w:r w:rsidRPr="008700DE">
        <w:rPr>
          <w:rFonts w:ascii="Times New Roman" w:hAnsi="Times New Roman" w:cs="Times New Roman"/>
          <w:sz w:val="24"/>
          <w:szCs w:val="24"/>
        </w:rPr>
        <w:t>количестве</w:t>
      </w:r>
      <w:proofErr w:type="gramEnd"/>
      <w:r w:rsidRPr="008700DE">
        <w:rPr>
          <w:rFonts w:ascii="Times New Roman" w:hAnsi="Times New Roman" w:cs="Times New Roman"/>
          <w:sz w:val="24"/>
          <w:szCs w:val="24"/>
        </w:rPr>
        <w:t xml:space="preserve"> часов, кратном 72. По окончании каждого раздела целесообразно проводить промежуточное тестирование. Распределение часов по разделам и темам представлено в таблице 1.</w:t>
      </w:r>
    </w:p>
    <w:p w:rsidR="008700DE" w:rsidRPr="008700DE" w:rsidRDefault="008700DE" w:rsidP="008700DE">
      <w:pPr>
        <w:spacing w:after="0" w:line="240" w:lineRule="auto"/>
        <w:ind w:firstLine="720"/>
        <w:jc w:val="right"/>
        <w:rPr>
          <w:rFonts w:ascii="Times New Roman" w:hAnsi="Times New Roman" w:cs="Times New Roman"/>
          <w:sz w:val="24"/>
          <w:szCs w:val="24"/>
        </w:rPr>
      </w:pPr>
      <w:r w:rsidRPr="008700DE">
        <w:rPr>
          <w:rFonts w:ascii="Times New Roman" w:hAnsi="Times New Roman" w:cs="Times New Roman"/>
          <w:sz w:val="24"/>
          <w:szCs w:val="24"/>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2268"/>
        <w:gridCol w:w="2409"/>
      </w:tblGrid>
      <w:tr w:rsidR="008700DE" w:rsidRPr="008700DE" w:rsidTr="008700DE">
        <w:trPr>
          <w:trHeight w:val="1652"/>
        </w:trPr>
        <w:tc>
          <w:tcPr>
            <w:tcW w:w="5637"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both"/>
              <w:textAlignment w:val="baseline"/>
              <w:rPr>
                <w:rFonts w:ascii="Times New Roman" w:hAnsi="Times New Roman" w:cs="Times New Roman"/>
                <w:b/>
                <w:sz w:val="24"/>
                <w:szCs w:val="24"/>
              </w:rPr>
            </w:pPr>
            <w:r w:rsidRPr="008700DE">
              <w:rPr>
                <w:rFonts w:ascii="Times New Roman" w:hAnsi="Times New Roman" w:cs="Times New Roman"/>
                <w:b/>
                <w:sz w:val="24"/>
                <w:szCs w:val="24"/>
              </w:rPr>
              <w:t>Наименование раздела</w:t>
            </w:r>
          </w:p>
        </w:tc>
        <w:tc>
          <w:tcPr>
            <w:tcW w:w="2268"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center"/>
              <w:textAlignment w:val="baseline"/>
              <w:rPr>
                <w:rFonts w:ascii="Times New Roman" w:hAnsi="Times New Roman" w:cs="Times New Roman"/>
                <w:b/>
                <w:sz w:val="24"/>
                <w:szCs w:val="24"/>
              </w:rPr>
            </w:pPr>
            <w:r w:rsidRPr="008700DE">
              <w:rPr>
                <w:rFonts w:ascii="Times New Roman" w:hAnsi="Times New Roman" w:cs="Times New Roman"/>
                <w:b/>
                <w:sz w:val="24"/>
                <w:szCs w:val="24"/>
              </w:rPr>
              <w:t>Продолжительность</w:t>
            </w:r>
          </w:p>
          <w:p w:rsidR="008700DE" w:rsidRPr="008700DE" w:rsidRDefault="008700DE" w:rsidP="008700DE">
            <w:pPr>
              <w:widowControl w:val="0"/>
              <w:tabs>
                <w:tab w:val="left" w:pos="426"/>
              </w:tabs>
              <w:suppressAutoHyphens/>
              <w:autoSpaceDN w:val="0"/>
              <w:spacing w:before="28" w:after="0" w:line="240" w:lineRule="auto"/>
              <w:jc w:val="center"/>
              <w:textAlignment w:val="baseline"/>
              <w:rPr>
                <w:rFonts w:ascii="Times New Roman" w:hAnsi="Times New Roman" w:cs="Times New Roman"/>
                <w:b/>
                <w:sz w:val="24"/>
                <w:szCs w:val="24"/>
              </w:rPr>
            </w:pPr>
            <w:r w:rsidRPr="008700DE">
              <w:rPr>
                <w:rFonts w:ascii="Times New Roman" w:hAnsi="Times New Roman" w:cs="Times New Roman"/>
                <w:b/>
                <w:sz w:val="24"/>
                <w:szCs w:val="24"/>
              </w:rPr>
              <w:t>(академических часов)</w:t>
            </w:r>
          </w:p>
        </w:tc>
        <w:tc>
          <w:tcPr>
            <w:tcW w:w="2409"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center"/>
              <w:textAlignment w:val="baseline"/>
              <w:rPr>
                <w:rFonts w:ascii="Times New Roman" w:hAnsi="Times New Roman" w:cs="Times New Roman"/>
                <w:b/>
                <w:sz w:val="24"/>
                <w:szCs w:val="24"/>
              </w:rPr>
            </w:pPr>
            <w:r w:rsidRPr="008700DE">
              <w:rPr>
                <w:rFonts w:ascii="Times New Roman" w:hAnsi="Times New Roman" w:cs="Times New Roman"/>
                <w:b/>
                <w:sz w:val="24"/>
                <w:szCs w:val="24"/>
              </w:rPr>
              <w:t xml:space="preserve">Кол-во аудиторных часов/часов </w:t>
            </w:r>
            <w:proofErr w:type="gramStart"/>
            <w:r w:rsidRPr="008700DE">
              <w:rPr>
                <w:rFonts w:ascii="Times New Roman" w:hAnsi="Times New Roman" w:cs="Times New Roman"/>
                <w:b/>
                <w:sz w:val="24"/>
                <w:szCs w:val="24"/>
              </w:rPr>
              <w:t>самостоятельной</w:t>
            </w:r>
            <w:proofErr w:type="gramEnd"/>
            <w:r w:rsidRPr="008700DE">
              <w:rPr>
                <w:rFonts w:ascii="Times New Roman" w:hAnsi="Times New Roman" w:cs="Times New Roman"/>
                <w:b/>
                <w:sz w:val="24"/>
                <w:szCs w:val="24"/>
              </w:rPr>
              <w:t xml:space="preserve"> работы</w:t>
            </w:r>
          </w:p>
        </w:tc>
      </w:tr>
      <w:tr w:rsidR="008700DE" w:rsidRPr="008700DE" w:rsidTr="008700DE">
        <w:trPr>
          <w:trHeight w:val="257"/>
        </w:trPr>
        <w:tc>
          <w:tcPr>
            <w:tcW w:w="5637"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both"/>
              <w:textAlignment w:val="baseline"/>
              <w:rPr>
                <w:rFonts w:ascii="Times New Roman" w:hAnsi="Times New Roman" w:cs="Times New Roman"/>
                <w:b/>
                <w:sz w:val="24"/>
                <w:szCs w:val="24"/>
              </w:rPr>
            </w:pPr>
            <w:r w:rsidRPr="008700DE">
              <w:rPr>
                <w:rFonts w:ascii="Times New Roman" w:hAnsi="Times New Roman" w:cs="Times New Roman"/>
                <w:sz w:val="24"/>
                <w:szCs w:val="24"/>
              </w:rPr>
              <w:t>Основы семейной психологии.</w:t>
            </w:r>
          </w:p>
        </w:tc>
        <w:tc>
          <w:tcPr>
            <w:tcW w:w="2268"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center"/>
              <w:textAlignment w:val="baseline"/>
              <w:rPr>
                <w:rFonts w:ascii="Times New Roman" w:hAnsi="Times New Roman" w:cs="Times New Roman"/>
                <w:sz w:val="24"/>
                <w:szCs w:val="24"/>
              </w:rPr>
            </w:pPr>
            <w:r w:rsidRPr="008700DE">
              <w:rPr>
                <w:rFonts w:ascii="Times New Roman" w:hAnsi="Times New Roman" w:cs="Times New Roman"/>
                <w:sz w:val="24"/>
                <w:szCs w:val="24"/>
              </w:rPr>
              <w:t>8</w:t>
            </w:r>
          </w:p>
        </w:tc>
        <w:tc>
          <w:tcPr>
            <w:tcW w:w="2409"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center"/>
              <w:textAlignment w:val="baseline"/>
              <w:rPr>
                <w:rFonts w:ascii="Times New Roman" w:hAnsi="Times New Roman" w:cs="Times New Roman"/>
                <w:sz w:val="24"/>
                <w:szCs w:val="24"/>
              </w:rPr>
            </w:pPr>
            <w:r w:rsidRPr="008700DE">
              <w:rPr>
                <w:rFonts w:ascii="Times New Roman" w:hAnsi="Times New Roman" w:cs="Times New Roman"/>
                <w:sz w:val="24"/>
                <w:szCs w:val="24"/>
              </w:rPr>
              <w:t>4/4</w:t>
            </w:r>
          </w:p>
        </w:tc>
      </w:tr>
      <w:tr w:rsidR="008700DE" w:rsidRPr="008700DE" w:rsidTr="008700DE">
        <w:trPr>
          <w:trHeight w:val="361"/>
        </w:trPr>
        <w:tc>
          <w:tcPr>
            <w:tcW w:w="5637" w:type="dxa"/>
            <w:shd w:val="clear" w:color="auto" w:fill="auto"/>
          </w:tcPr>
          <w:p w:rsidR="008700DE" w:rsidRPr="008700DE" w:rsidRDefault="008700DE" w:rsidP="008700DE">
            <w:pPr>
              <w:spacing w:line="240" w:lineRule="auto"/>
              <w:jc w:val="both"/>
              <w:rPr>
                <w:rFonts w:ascii="Times New Roman" w:hAnsi="Times New Roman" w:cs="Times New Roman"/>
                <w:sz w:val="24"/>
                <w:szCs w:val="24"/>
              </w:rPr>
            </w:pPr>
            <w:r w:rsidRPr="008700DE">
              <w:rPr>
                <w:rFonts w:ascii="Times New Roman" w:hAnsi="Times New Roman" w:cs="Times New Roman"/>
                <w:sz w:val="24"/>
                <w:szCs w:val="24"/>
              </w:rPr>
              <w:t>Основы семейного уклада.</w:t>
            </w:r>
          </w:p>
        </w:tc>
        <w:tc>
          <w:tcPr>
            <w:tcW w:w="2268"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center"/>
              <w:textAlignment w:val="baseline"/>
              <w:rPr>
                <w:rFonts w:ascii="Times New Roman" w:hAnsi="Times New Roman" w:cs="Times New Roman"/>
                <w:sz w:val="24"/>
                <w:szCs w:val="24"/>
              </w:rPr>
            </w:pPr>
            <w:r w:rsidRPr="008700DE">
              <w:rPr>
                <w:rFonts w:ascii="Times New Roman" w:hAnsi="Times New Roman" w:cs="Times New Roman"/>
                <w:sz w:val="24"/>
                <w:szCs w:val="24"/>
              </w:rPr>
              <w:t>8</w:t>
            </w:r>
          </w:p>
        </w:tc>
        <w:tc>
          <w:tcPr>
            <w:tcW w:w="2409" w:type="dxa"/>
            <w:shd w:val="clear" w:color="auto" w:fill="auto"/>
          </w:tcPr>
          <w:p w:rsidR="008700DE" w:rsidRPr="008700DE" w:rsidRDefault="008700DE" w:rsidP="008700DE">
            <w:pPr>
              <w:spacing w:line="240" w:lineRule="auto"/>
              <w:jc w:val="center"/>
              <w:rPr>
                <w:rFonts w:ascii="Times New Roman" w:hAnsi="Times New Roman" w:cs="Times New Roman"/>
                <w:sz w:val="24"/>
                <w:szCs w:val="24"/>
              </w:rPr>
            </w:pPr>
            <w:r w:rsidRPr="008700DE">
              <w:rPr>
                <w:rFonts w:ascii="Times New Roman" w:hAnsi="Times New Roman" w:cs="Times New Roman"/>
                <w:sz w:val="24"/>
                <w:szCs w:val="24"/>
              </w:rPr>
              <w:t>4/4</w:t>
            </w:r>
          </w:p>
        </w:tc>
      </w:tr>
      <w:tr w:rsidR="008700DE" w:rsidRPr="008700DE" w:rsidTr="008700DE">
        <w:trPr>
          <w:trHeight w:val="312"/>
        </w:trPr>
        <w:tc>
          <w:tcPr>
            <w:tcW w:w="5637"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both"/>
              <w:textAlignment w:val="baseline"/>
              <w:rPr>
                <w:rFonts w:ascii="Times New Roman" w:hAnsi="Times New Roman" w:cs="Times New Roman"/>
                <w:sz w:val="24"/>
                <w:szCs w:val="24"/>
              </w:rPr>
            </w:pPr>
            <w:r w:rsidRPr="008700DE">
              <w:rPr>
                <w:rFonts w:ascii="Times New Roman" w:hAnsi="Times New Roman" w:cs="Times New Roman"/>
                <w:sz w:val="24"/>
                <w:szCs w:val="24"/>
              </w:rPr>
              <w:t>Основы семейного права.</w:t>
            </w:r>
          </w:p>
        </w:tc>
        <w:tc>
          <w:tcPr>
            <w:tcW w:w="2268"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center"/>
              <w:textAlignment w:val="baseline"/>
              <w:rPr>
                <w:rFonts w:ascii="Times New Roman" w:hAnsi="Times New Roman" w:cs="Times New Roman"/>
                <w:sz w:val="24"/>
                <w:szCs w:val="24"/>
              </w:rPr>
            </w:pPr>
            <w:r w:rsidRPr="008700DE">
              <w:rPr>
                <w:rFonts w:ascii="Times New Roman" w:hAnsi="Times New Roman" w:cs="Times New Roman"/>
                <w:sz w:val="24"/>
                <w:szCs w:val="24"/>
              </w:rPr>
              <w:t>8</w:t>
            </w:r>
          </w:p>
        </w:tc>
        <w:tc>
          <w:tcPr>
            <w:tcW w:w="2409" w:type="dxa"/>
            <w:shd w:val="clear" w:color="auto" w:fill="auto"/>
          </w:tcPr>
          <w:p w:rsidR="008700DE" w:rsidRPr="008700DE" w:rsidRDefault="008700DE" w:rsidP="008700DE">
            <w:pPr>
              <w:spacing w:line="240" w:lineRule="auto"/>
              <w:jc w:val="center"/>
              <w:rPr>
                <w:rFonts w:ascii="Times New Roman" w:hAnsi="Times New Roman" w:cs="Times New Roman"/>
                <w:sz w:val="24"/>
                <w:szCs w:val="24"/>
              </w:rPr>
            </w:pPr>
            <w:r w:rsidRPr="008700DE">
              <w:rPr>
                <w:rFonts w:ascii="Times New Roman" w:hAnsi="Times New Roman" w:cs="Times New Roman"/>
                <w:sz w:val="24"/>
                <w:szCs w:val="24"/>
              </w:rPr>
              <w:t>4/4</w:t>
            </w:r>
          </w:p>
        </w:tc>
      </w:tr>
      <w:tr w:rsidR="008700DE" w:rsidRPr="008700DE" w:rsidTr="008700DE">
        <w:trPr>
          <w:trHeight w:val="390"/>
        </w:trPr>
        <w:tc>
          <w:tcPr>
            <w:tcW w:w="5637"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both"/>
              <w:textAlignment w:val="baseline"/>
              <w:rPr>
                <w:rFonts w:ascii="Times New Roman" w:hAnsi="Times New Roman" w:cs="Times New Roman"/>
                <w:b/>
                <w:sz w:val="24"/>
                <w:szCs w:val="24"/>
              </w:rPr>
            </w:pPr>
            <w:r w:rsidRPr="008700DE">
              <w:rPr>
                <w:rFonts w:ascii="Times New Roman" w:hAnsi="Times New Roman" w:cs="Times New Roman"/>
                <w:sz w:val="24"/>
                <w:szCs w:val="24"/>
              </w:rPr>
              <w:t>Основы семейного воспитания.</w:t>
            </w:r>
          </w:p>
        </w:tc>
        <w:tc>
          <w:tcPr>
            <w:tcW w:w="2268"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center"/>
              <w:textAlignment w:val="baseline"/>
              <w:rPr>
                <w:rFonts w:ascii="Times New Roman" w:hAnsi="Times New Roman" w:cs="Times New Roman"/>
                <w:sz w:val="24"/>
                <w:szCs w:val="24"/>
              </w:rPr>
            </w:pPr>
            <w:r w:rsidRPr="008700DE">
              <w:rPr>
                <w:rFonts w:ascii="Times New Roman" w:hAnsi="Times New Roman" w:cs="Times New Roman"/>
                <w:sz w:val="24"/>
                <w:szCs w:val="24"/>
              </w:rPr>
              <w:t>8</w:t>
            </w:r>
          </w:p>
        </w:tc>
        <w:tc>
          <w:tcPr>
            <w:tcW w:w="2409" w:type="dxa"/>
            <w:shd w:val="clear" w:color="auto" w:fill="auto"/>
          </w:tcPr>
          <w:p w:rsidR="008700DE" w:rsidRPr="008700DE" w:rsidRDefault="008700DE" w:rsidP="008700DE">
            <w:pPr>
              <w:spacing w:line="240" w:lineRule="auto"/>
              <w:jc w:val="center"/>
              <w:rPr>
                <w:rFonts w:ascii="Times New Roman" w:hAnsi="Times New Roman" w:cs="Times New Roman"/>
                <w:sz w:val="24"/>
                <w:szCs w:val="24"/>
              </w:rPr>
            </w:pPr>
            <w:r w:rsidRPr="008700DE">
              <w:rPr>
                <w:rFonts w:ascii="Times New Roman" w:hAnsi="Times New Roman" w:cs="Times New Roman"/>
                <w:sz w:val="24"/>
                <w:szCs w:val="24"/>
              </w:rPr>
              <w:t>4/4</w:t>
            </w:r>
          </w:p>
        </w:tc>
      </w:tr>
      <w:tr w:rsidR="008700DE" w:rsidRPr="008700DE" w:rsidTr="008700DE">
        <w:trPr>
          <w:trHeight w:val="325"/>
        </w:trPr>
        <w:tc>
          <w:tcPr>
            <w:tcW w:w="5637" w:type="dxa"/>
            <w:shd w:val="clear" w:color="auto" w:fill="auto"/>
          </w:tcPr>
          <w:p w:rsidR="008700DE" w:rsidRPr="008700DE" w:rsidRDefault="008700DE" w:rsidP="008700DE">
            <w:pPr>
              <w:spacing w:line="240" w:lineRule="auto"/>
              <w:jc w:val="both"/>
              <w:rPr>
                <w:rFonts w:ascii="Times New Roman" w:hAnsi="Times New Roman" w:cs="Times New Roman"/>
                <w:sz w:val="24"/>
                <w:szCs w:val="24"/>
              </w:rPr>
            </w:pPr>
            <w:r w:rsidRPr="008700DE">
              <w:rPr>
                <w:rFonts w:ascii="Times New Roman" w:hAnsi="Times New Roman" w:cs="Times New Roman"/>
                <w:sz w:val="24"/>
                <w:szCs w:val="24"/>
              </w:rPr>
              <w:t>История семьи, история рода.</w:t>
            </w:r>
          </w:p>
        </w:tc>
        <w:tc>
          <w:tcPr>
            <w:tcW w:w="2268"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center"/>
              <w:textAlignment w:val="baseline"/>
              <w:rPr>
                <w:rFonts w:ascii="Times New Roman" w:hAnsi="Times New Roman" w:cs="Times New Roman"/>
                <w:sz w:val="24"/>
                <w:szCs w:val="24"/>
              </w:rPr>
            </w:pPr>
            <w:r w:rsidRPr="008700DE">
              <w:rPr>
                <w:rFonts w:ascii="Times New Roman" w:hAnsi="Times New Roman" w:cs="Times New Roman"/>
                <w:sz w:val="24"/>
                <w:szCs w:val="24"/>
              </w:rPr>
              <w:t>8</w:t>
            </w:r>
          </w:p>
        </w:tc>
        <w:tc>
          <w:tcPr>
            <w:tcW w:w="2409" w:type="dxa"/>
            <w:shd w:val="clear" w:color="auto" w:fill="auto"/>
          </w:tcPr>
          <w:p w:rsidR="008700DE" w:rsidRPr="008700DE" w:rsidRDefault="008700DE" w:rsidP="008700DE">
            <w:pPr>
              <w:spacing w:line="240" w:lineRule="auto"/>
              <w:jc w:val="center"/>
              <w:rPr>
                <w:rFonts w:ascii="Times New Roman" w:hAnsi="Times New Roman" w:cs="Times New Roman"/>
                <w:sz w:val="24"/>
                <w:szCs w:val="24"/>
              </w:rPr>
            </w:pPr>
            <w:r w:rsidRPr="008700DE">
              <w:rPr>
                <w:rFonts w:ascii="Times New Roman" w:hAnsi="Times New Roman" w:cs="Times New Roman"/>
                <w:sz w:val="24"/>
                <w:szCs w:val="24"/>
              </w:rPr>
              <w:t>4/4</w:t>
            </w:r>
          </w:p>
        </w:tc>
      </w:tr>
      <w:tr w:rsidR="008700DE" w:rsidRPr="008700DE" w:rsidTr="008700DE">
        <w:trPr>
          <w:trHeight w:val="551"/>
        </w:trPr>
        <w:tc>
          <w:tcPr>
            <w:tcW w:w="5637"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both"/>
              <w:textAlignment w:val="baseline"/>
              <w:rPr>
                <w:rFonts w:ascii="Times New Roman" w:hAnsi="Times New Roman" w:cs="Times New Roman"/>
                <w:b/>
                <w:sz w:val="24"/>
                <w:szCs w:val="24"/>
              </w:rPr>
            </w:pPr>
            <w:r w:rsidRPr="008700DE">
              <w:rPr>
                <w:rFonts w:ascii="Times New Roman" w:hAnsi="Times New Roman" w:cs="Times New Roman"/>
                <w:sz w:val="24"/>
                <w:szCs w:val="24"/>
              </w:rPr>
              <w:t>Основы здорового образа жизни и содержательного досуга.</w:t>
            </w:r>
          </w:p>
        </w:tc>
        <w:tc>
          <w:tcPr>
            <w:tcW w:w="2268"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center"/>
              <w:textAlignment w:val="baseline"/>
              <w:rPr>
                <w:rFonts w:ascii="Times New Roman" w:hAnsi="Times New Roman" w:cs="Times New Roman"/>
                <w:sz w:val="24"/>
                <w:szCs w:val="24"/>
              </w:rPr>
            </w:pPr>
            <w:r w:rsidRPr="008700DE">
              <w:rPr>
                <w:rFonts w:ascii="Times New Roman" w:hAnsi="Times New Roman" w:cs="Times New Roman"/>
                <w:sz w:val="24"/>
                <w:szCs w:val="24"/>
              </w:rPr>
              <w:t>8</w:t>
            </w:r>
          </w:p>
        </w:tc>
        <w:tc>
          <w:tcPr>
            <w:tcW w:w="2409" w:type="dxa"/>
            <w:shd w:val="clear" w:color="auto" w:fill="auto"/>
          </w:tcPr>
          <w:p w:rsidR="008700DE" w:rsidRPr="008700DE" w:rsidRDefault="008700DE" w:rsidP="008700DE">
            <w:pPr>
              <w:spacing w:line="240" w:lineRule="auto"/>
              <w:jc w:val="center"/>
              <w:rPr>
                <w:rFonts w:ascii="Times New Roman" w:hAnsi="Times New Roman" w:cs="Times New Roman"/>
                <w:sz w:val="24"/>
                <w:szCs w:val="24"/>
              </w:rPr>
            </w:pPr>
            <w:r w:rsidRPr="008700DE">
              <w:rPr>
                <w:rFonts w:ascii="Times New Roman" w:hAnsi="Times New Roman" w:cs="Times New Roman"/>
                <w:sz w:val="24"/>
                <w:szCs w:val="24"/>
              </w:rPr>
              <w:t>4/4</w:t>
            </w:r>
          </w:p>
        </w:tc>
      </w:tr>
      <w:tr w:rsidR="008700DE" w:rsidRPr="008700DE" w:rsidTr="008700DE">
        <w:trPr>
          <w:trHeight w:val="267"/>
        </w:trPr>
        <w:tc>
          <w:tcPr>
            <w:tcW w:w="5637"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both"/>
              <w:textAlignment w:val="baseline"/>
              <w:rPr>
                <w:rFonts w:ascii="Times New Roman" w:hAnsi="Times New Roman" w:cs="Times New Roman"/>
                <w:b/>
                <w:sz w:val="24"/>
                <w:szCs w:val="24"/>
              </w:rPr>
            </w:pPr>
            <w:r w:rsidRPr="008700DE">
              <w:rPr>
                <w:rFonts w:ascii="Times New Roman" w:hAnsi="Times New Roman" w:cs="Times New Roman"/>
                <w:sz w:val="24"/>
                <w:szCs w:val="24"/>
              </w:rPr>
              <w:t>Основы семейного права.</w:t>
            </w:r>
          </w:p>
        </w:tc>
        <w:tc>
          <w:tcPr>
            <w:tcW w:w="2268"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center"/>
              <w:textAlignment w:val="baseline"/>
              <w:rPr>
                <w:rFonts w:ascii="Times New Roman" w:hAnsi="Times New Roman" w:cs="Times New Roman"/>
                <w:sz w:val="24"/>
                <w:szCs w:val="24"/>
              </w:rPr>
            </w:pPr>
            <w:r w:rsidRPr="008700DE">
              <w:rPr>
                <w:rFonts w:ascii="Times New Roman" w:hAnsi="Times New Roman" w:cs="Times New Roman"/>
                <w:sz w:val="24"/>
                <w:szCs w:val="24"/>
              </w:rPr>
              <w:t>8</w:t>
            </w:r>
          </w:p>
        </w:tc>
        <w:tc>
          <w:tcPr>
            <w:tcW w:w="2409" w:type="dxa"/>
            <w:shd w:val="clear" w:color="auto" w:fill="auto"/>
          </w:tcPr>
          <w:p w:rsidR="008700DE" w:rsidRPr="008700DE" w:rsidRDefault="008700DE" w:rsidP="008700DE">
            <w:pPr>
              <w:spacing w:line="240" w:lineRule="auto"/>
              <w:jc w:val="center"/>
              <w:rPr>
                <w:rFonts w:ascii="Times New Roman" w:hAnsi="Times New Roman" w:cs="Times New Roman"/>
                <w:sz w:val="24"/>
                <w:szCs w:val="24"/>
              </w:rPr>
            </w:pPr>
            <w:r w:rsidRPr="008700DE">
              <w:rPr>
                <w:rFonts w:ascii="Times New Roman" w:hAnsi="Times New Roman" w:cs="Times New Roman"/>
                <w:sz w:val="24"/>
                <w:szCs w:val="24"/>
              </w:rPr>
              <w:t>4/4</w:t>
            </w:r>
          </w:p>
        </w:tc>
      </w:tr>
      <w:tr w:rsidR="008700DE" w:rsidRPr="008700DE" w:rsidTr="008700DE">
        <w:trPr>
          <w:trHeight w:val="550"/>
        </w:trPr>
        <w:tc>
          <w:tcPr>
            <w:tcW w:w="5637" w:type="dxa"/>
            <w:shd w:val="clear" w:color="auto" w:fill="auto"/>
          </w:tcPr>
          <w:p w:rsidR="008700DE" w:rsidRPr="008700DE" w:rsidRDefault="008700DE" w:rsidP="008700DE">
            <w:pPr>
              <w:spacing w:line="240" w:lineRule="auto"/>
              <w:jc w:val="both"/>
              <w:rPr>
                <w:rFonts w:ascii="Times New Roman" w:hAnsi="Times New Roman" w:cs="Times New Roman"/>
                <w:sz w:val="24"/>
                <w:szCs w:val="24"/>
              </w:rPr>
            </w:pPr>
            <w:r w:rsidRPr="008700DE">
              <w:rPr>
                <w:rFonts w:ascii="Times New Roman" w:hAnsi="Times New Roman" w:cs="Times New Roman"/>
                <w:sz w:val="24"/>
                <w:szCs w:val="24"/>
              </w:rPr>
              <w:lastRenderedPageBreak/>
              <w:t>Основные формы взаимодействия  семьи и образовательной организации.</w:t>
            </w:r>
          </w:p>
        </w:tc>
        <w:tc>
          <w:tcPr>
            <w:tcW w:w="2268"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center"/>
              <w:textAlignment w:val="baseline"/>
              <w:rPr>
                <w:rFonts w:ascii="Times New Roman" w:hAnsi="Times New Roman" w:cs="Times New Roman"/>
                <w:sz w:val="24"/>
                <w:szCs w:val="24"/>
              </w:rPr>
            </w:pPr>
            <w:r w:rsidRPr="008700DE">
              <w:rPr>
                <w:rFonts w:ascii="Times New Roman" w:hAnsi="Times New Roman" w:cs="Times New Roman"/>
                <w:sz w:val="24"/>
                <w:szCs w:val="24"/>
              </w:rPr>
              <w:t>8</w:t>
            </w:r>
          </w:p>
        </w:tc>
        <w:tc>
          <w:tcPr>
            <w:tcW w:w="2409" w:type="dxa"/>
            <w:shd w:val="clear" w:color="auto" w:fill="auto"/>
          </w:tcPr>
          <w:p w:rsidR="008700DE" w:rsidRPr="008700DE" w:rsidRDefault="008700DE" w:rsidP="008700DE">
            <w:pPr>
              <w:spacing w:line="240" w:lineRule="auto"/>
              <w:jc w:val="center"/>
              <w:rPr>
                <w:rFonts w:ascii="Times New Roman" w:hAnsi="Times New Roman" w:cs="Times New Roman"/>
                <w:sz w:val="24"/>
                <w:szCs w:val="24"/>
              </w:rPr>
            </w:pPr>
            <w:r w:rsidRPr="008700DE">
              <w:rPr>
                <w:rFonts w:ascii="Times New Roman" w:hAnsi="Times New Roman" w:cs="Times New Roman"/>
                <w:sz w:val="24"/>
                <w:szCs w:val="24"/>
              </w:rPr>
              <w:t>4/4</w:t>
            </w:r>
          </w:p>
        </w:tc>
      </w:tr>
      <w:tr w:rsidR="008700DE" w:rsidRPr="008700DE" w:rsidTr="008700DE">
        <w:trPr>
          <w:trHeight w:val="362"/>
        </w:trPr>
        <w:tc>
          <w:tcPr>
            <w:tcW w:w="5637"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both"/>
              <w:textAlignment w:val="baseline"/>
              <w:rPr>
                <w:rFonts w:ascii="Times New Roman" w:hAnsi="Times New Roman" w:cs="Times New Roman"/>
                <w:sz w:val="24"/>
                <w:szCs w:val="24"/>
              </w:rPr>
            </w:pPr>
            <w:r w:rsidRPr="008700DE">
              <w:rPr>
                <w:rFonts w:ascii="Times New Roman" w:hAnsi="Times New Roman" w:cs="Times New Roman"/>
                <w:sz w:val="24"/>
                <w:szCs w:val="24"/>
              </w:rPr>
              <w:t>Семейный бюджет.</w:t>
            </w:r>
          </w:p>
        </w:tc>
        <w:tc>
          <w:tcPr>
            <w:tcW w:w="2268"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center"/>
              <w:textAlignment w:val="baseline"/>
              <w:rPr>
                <w:rFonts w:ascii="Times New Roman" w:hAnsi="Times New Roman" w:cs="Times New Roman"/>
                <w:sz w:val="24"/>
                <w:szCs w:val="24"/>
              </w:rPr>
            </w:pPr>
            <w:r w:rsidRPr="008700DE">
              <w:rPr>
                <w:rFonts w:ascii="Times New Roman" w:hAnsi="Times New Roman" w:cs="Times New Roman"/>
                <w:sz w:val="24"/>
                <w:szCs w:val="24"/>
              </w:rPr>
              <w:t>8</w:t>
            </w:r>
          </w:p>
        </w:tc>
        <w:tc>
          <w:tcPr>
            <w:tcW w:w="2409" w:type="dxa"/>
            <w:shd w:val="clear" w:color="auto" w:fill="auto"/>
          </w:tcPr>
          <w:p w:rsidR="008700DE" w:rsidRPr="008700DE" w:rsidRDefault="008700DE" w:rsidP="008700DE">
            <w:pPr>
              <w:spacing w:line="240" w:lineRule="auto"/>
              <w:jc w:val="center"/>
              <w:rPr>
                <w:rFonts w:ascii="Times New Roman" w:hAnsi="Times New Roman" w:cs="Times New Roman"/>
                <w:sz w:val="24"/>
                <w:szCs w:val="24"/>
              </w:rPr>
            </w:pPr>
            <w:r w:rsidRPr="008700DE">
              <w:rPr>
                <w:rFonts w:ascii="Times New Roman" w:hAnsi="Times New Roman" w:cs="Times New Roman"/>
                <w:sz w:val="24"/>
                <w:szCs w:val="24"/>
              </w:rPr>
              <w:t>4/4</w:t>
            </w:r>
          </w:p>
        </w:tc>
      </w:tr>
      <w:tr w:rsidR="008700DE" w:rsidRPr="008700DE" w:rsidTr="008700DE">
        <w:trPr>
          <w:trHeight w:val="298"/>
        </w:trPr>
        <w:tc>
          <w:tcPr>
            <w:tcW w:w="5637"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both"/>
              <w:textAlignment w:val="baseline"/>
              <w:rPr>
                <w:rFonts w:ascii="Times New Roman" w:hAnsi="Times New Roman" w:cs="Times New Roman"/>
                <w:sz w:val="24"/>
                <w:szCs w:val="24"/>
              </w:rPr>
            </w:pPr>
            <w:r w:rsidRPr="008700DE">
              <w:rPr>
                <w:rFonts w:ascii="Times New Roman" w:hAnsi="Times New Roman" w:cs="Times New Roman"/>
                <w:sz w:val="24"/>
                <w:szCs w:val="24"/>
              </w:rPr>
              <w:t>ИТОГО:</w:t>
            </w:r>
          </w:p>
        </w:tc>
        <w:tc>
          <w:tcPr>
            <w:tcW w:w="2268" w:type="dxa"/>
            <w:shd w:val="clear" w:color="auto" w:fill="auto"/>
          </w:tcPr>
          <w:p w:rsidR="008700DE" w:rsidRPr="008700DE" w:rsidRDefault="008700DE" w:rsidP="008700DE">
            <w:pPr>
              <w:widowControl w:val="0"/>
              <w:tabs>
                <w:tab w:val="left" w:pos="426"/>
              </w:tabs>
              <w:suppressAutoHyphens/>
              <w:autoSpaceDN w:val="0"/>
              <w:spacing w:before="28" w:after="0" w:line="240" w:lineRule="auto"/>
              <w:jc w:val="center"/>
              <w:textAlignment w:val="baseline"/>
              <w:rPr>
                <w:rFonts w:ascii="Times New Roman" w:hAnsi="Times New Roman" w:cs="Times New Roman"/>
                <w:sz w:val="24"/>
                <w:szCs w:val="24"/>
              </w:rPr>
            </w:pPr>
            <w:r w:rsidRPr="008700DE">
              <w:rPr>
                <w:rFonts w:ascii="Times New Roman" w:hAnsi="Times New Roman" w:cs="Times New Roman"/>
                <w:sz w:val="24"/>
                <w:szCs w:val="24"/>
              </w:rPr>
              <w:t>72</w:t>
            </w:r>
          </w:p>
        </w:tc>
        <w:tc>
          <w:tcPr>
            <w:tcW w:w="2409" w:type="dxa"/>
            <w:shd w:val="clear" w:color="auto" w:fill="auto"/>
          </w:tcPr>
          <w:p w:rsidR="008700DE" w:rsidRPr="008700DE" w:rsidRDefault="008700DE" w:rsidP="008700DE">
            <w:pPr>
              <w:spacing w:line="240" w:lineRule="auto"/>
              <w:jc w:val="center"/>
              <w:rPr>
                <w:rFonts w:ascii="Times New Roman" w:hAnsi="Times New Roman" w:cs="Times New Roman"/>
                <w:sz w:val="24"/>
                <w:szCs w:val="24"/>
              </w:rPr>
            </w:pPr>
            <w:r w:rsidRPr="008700DE">
              <w:rPr>
                <w:rFonts w:ascii="Times New Roman" w:hAnsi="Times New Roman" w:cs="Times New Roman"/>
                <w:sz w:val="24"/>
                <w:szCs w:val="24"/>
              </w:rPr>
              <w:t>36/36</w:t>
            </w:r>
          </w:p>
        </w:tc>
      </w:tr>
    </w:tbl>
    <w:p w:rsidR="008700DE" w:rsidRPr="008700DE" w:rsidRDefault="008700DE" w:rsidP="008700DE">
      <w:pPr>
        <w:spacing w:line="240" w:lineRule="auto"/>
        <w:jc w:val="both"/>
        <w:rPr>
          <w:rFonts w:ascii="Times New Roman" w:hAnsi="Times New Roman" w:cs="Times New Roman"/>
          <w:sz w:val="24"/>
          <w:szCs w:val="24"/>
        </w:rPr>
      </w:pPr>
    </w:p>
    <w:p w:rsidR="008700DE" w:rsidRPr="008700DE" w:rsidRDefault="008700DE" w:rsidP="008700DE">
      <w:pPr>
        <w:pStyle w:val="1"/>
        <w:spacing w:before="0" w:after="0" w:line="240" w:lineRule="auto"/>
        <w:ind w:firstLine="720"/>
        <w:rPr>
          <w:rFonts w:ascii="Times New Roman" w:hAnsi="Times New Roman"/>
          <w:color w:val="auto"/>
          <w:sz w:val="24"/>
          <w:szCs w:val="24"/>
        </w:rPr>
      </w:pPr>
      <w:r w:rsidRPr="008700DE">
        <w:rPr>
          <w:rFonts w:ascii="Times New Roman" w:hAnsi="Times New Roman"/>
          <w:color w:val="auto"/>
          <w:sz w:val="24"/>
          <w:szCs w:val="24"/>
        </w:rPr>
        <w:t>Организация образовательного процесса</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 xml:space="preserve">Занятия  могут проводиться как в традиционных </w:t>
      </w:r>
      <w:proofErr w:type="gramStart"/>
      <w:r w:rsidRPr="008700DE">
        <w:rPr>
          <w:rFonts w:ascii="Times New Roman" w:hAnsi="Times New Roman" w:cs="Times New Roman"/>
          <w:sz w:val="24"/>
          <w:szCs w:val="24"/>
        </w:rPr>
        <w:t>формах</w:t>
      </w:r>
      <w:proofErr w:type="gramEnd"/>
      <w:r w:rsidRPr="008700DE">
        <w:rPr>
          <w:rFonts w:ascii="Times New Roman" w:hAnsi="Times New Roman" w:cs="Times New Roman"/>
          <w:sz w:val="24"/>
          <w:szCs w:val="24"/>
        </w:rPr>
        <w:t xml:space="preserve"> - лекции, конференции, круглые столы, так и активных и интерактивных – семинары, практикумы, тренинги и др.</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Для получения результата «здесь и сейчас» рекомендуется использовать диалоговые формы проведения занятий, в основе которых – диалог друг с другом, диалог с преподавателем, диалог с книгой, и, самое главное, диалог с самим собой. Это могут быть развивающие технологии  такие, как урок семейной любви, родительские чтения, портфолио семьи и др.</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Могут быть использованы следующие организационные формы:</w:t>
      </w:r>
      <w:r w:rsidR="002C2166">
        <w:rPr>
          <w:rFonts w:ascii="Times New Roman" w:hAnsi="Times New Roman" w:cs="Times New Roman"/>
          <w:sz w:val="24"/>
          <w:szCs w:val="24"/>
        </w:rPr>
        <w:t xml:space="preserve"> </w:t>
      </w:r>
      <w:proofErr w:type="gramStart"/>
      <w:r w:rsidRPr="008700DE">
        <w:rPr>
          <w:rFonts w:ascii="Times New Roman" w:hAnsi="Times New Roman" w:cs="Times New Roman"/>
          <w:sz w:val="24"/>
          <w:szCs w:val="24"/>
        </w:rPr>
        <w:t>Школы любящих родителей (для мам и пап), Школы семейного уклада (для обучающихся), Школы родительского актива, Семейные клубы по интересам.</w:t>
      </w:r>
      <w:proofErr w:type="gramEnd"/>
      <w:r>
        <w:rPr>
          <w:rFonts w:ascii="Times New Roman" w:hAnsi="Times New Roman" w:cs="Times New Roman"/>
          <w:sz w:val="24"/>
          <w:szCs w:val="24"/>
        </w:rPr>
        <w:t xml:space="preserve"> </w:t>
      </w:r>
      <w:r w:rsidRPr="008700DE">
        <w:rPr>
          <w:rFonts w:ascii="Times New Roman" w:hAnsi="Times New Roman" w:cs="Times New Roman"/>
          <w:sz w:val="24"/>
          <w:szCs w:val="24"/>
        </w:rPr>
        <w:t>Данные объединения родителей могут иметь свои традиции, ритуалы, систему поощрения, знаки отличия и т.д.</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 xml:space="preserve">Организация курсов для родителей обусловливает межведомственный подход. За пределами образовательной организации могут работать курсы молодоженов (в </w:t>
      </w:r>
      <w:proofErr w:type="spellStart"/>
      <w:r w:rsidRPr="008700DE">
        <w:rPr>
          <w:rFonts w:ascii="Times New Roman" w:hAnsi="Times New Roman" w:cs="Times New Roman"/>
          <w:sz w:val="24"/>
          <w:szCs w:val="24"/>
        </w:rPr>
        <w:t>ЗАГСах</w:t>
      </w:r>
      <w:proofErr w:type="spellEnd"/>
      <w:r w:rsidRPr="008700DE">
        <w:rPr>
          <w:rFonts w:ascii="Times New Roman" w:hAnsi="Times New Roman" w:cs="Times New Roman"/>
          <w:sz w:val="24"/>
          <w:szCs w:val="24"/>
        </w:rPr>
        <w:t>), курсы молодых родителей (в женских консультациях),  клубы  молодых семей (по линии органов по делам молодежи), семейные гостиные (по линии учреждений культуры), постоянно действующие семинары для приемных родителей (по линии министерств социального блока). В обществе имеется особая потребность в курсах для родителей детей, состоящих на учете в инспекциях по делам несовершеннолетних и для родителей, условно осужденных, осужденных и бывших осужденных (по линии министерства внутренних дел, ГУФСИН).</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 xml:space="preserve">Таким образом, в </w:t>
      </w:r>
      <w:proofErr w:type="gramStart"/>
      <w:r w:rsidRPr="008700DE">
        <w:rPr>
          <w:rFonts w:ascii="Times New Roman" w:hAnsi="Times New Roman" w:cs="Times New Roman"/>
          <w:sz w:val="24"/>
          <w:szCs w:val="24"/>
        </w:rPr>
        <w:t>регионах</w:t>
      </w:r>
      <w:proofErr w:type="gramEnd"/>
      <w:r w:rsidRPr="008700DE">
        <w:rPr>
          <w:rFonts w:ascii="Times New Roman" w:hAnsi="Times New Roman" w:cs="Times New Roman"/>
          <w:sz w:val="24"/>
          <w:szCs w:val="24"/>
        </w:rPr>
        <w:t xml:space="preserve"> может быть реализована межведомственная модель обучения родителей.</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При формировании учебной группы учитывается специфика родительско - детских отношений, возраст детей, интересы родителей.</w:t>
      </w:r>
      <w:r>
        <w:rPr>
          <w:rFonts w:ascii="Times New Roman" w:hAnsi="Times New Roman" w:cs="Times New Roman"/>
          <w:sz w:val="24"/>
          <w:szCs w:val="24"/>
        </w:rPr>
        <w:t xml:space="preserve"> </w:t>
      </w:r>
      <w:r w:rsidRPr="008700DE">
        <w:rPr>
          <w:rFonts w:ascii="Times New Roman" w:hAnsi="Times New Roman" w:cs="Times New Roman"/>
          <w:sz w:val="24"/>
          <w:szCs w:val="24"/>
        </w:rPr>
        <w:t xml:space="preserve">В группе должно быть не более 30 человек. </w:t>
      </w:r>
    </w:p>
    <w:p w:rsidR="008700DE" w:rsidRPr="008700DE" w:rsidRDefault="008700DE" w:rsidP="008700DE">
      <w:pPr>
        <w:pStyle w:val="1"/>
        <w:spacing w:before="0" w:after="0" w:line="240" w:lineRule="auto"/>
        <w:ind w:firstLine="720"/>
        <w:rPr>
          <w:rFonts w:ascii="Times New Roman" w:hAnsi="Times New Roman"/>
          <w:sz w:val="24"/>
          <w:szCs w:val="24"/>
        </w:rPr>
      </w:pPr>
      <w:bookmarkStart w:id="1" w:name="_Toc375332271"/>
      <w:bookmarkStart w:id="2" w:name="_Toc379878136"/>
      <w:r w:rsidRPr="008700DE">
        <w:rPr>
          <w:rFonts w:ascii="Times New Roman" w:hAnsi="Times New Roman"/>
          <w:color w:val="auto"/>
          <w:sz w:val="24"/>
          <w:szCs w:val="24"/>
        </w:rPr>
        <w:t>Особенности работы со слушателями</w:t>
      </w:r>
      <w:bookmarkEnd w:id="1"/>
      <w:bookmarkEnd w:id="2"/>
      <w:r w:rsidRPr="008700DE">
        <w:rPr>
          <w:rFonts w:ascii="Times New Roman" w:hAnsi="Times New Roman"/>
          <w:color w:val="auto"/>
          <w:sz w:val="24"/>
          <w:szCs w:val="24"/>
        </w:rPr>
        <w:t xml:space="preserve"> курсов</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Преподавателям, реализующим программу обучения, необходимо понимание значимости ответственного родительства, специальные знания и практический опыт участия в реализации семейной политики, проектов и программ, направленных на формирование ответственного родительства. Преподаватели должны быть обеспечены методической поддержкой, иметь возможность пройти повышение квалификации.</w:t>
      </w:r>
    </w:p>
    <w:p w:rsidR="008700DE" w:rsidRPr="008700DE" w:rsidRDefault="008700DE" w:rsidP="008700DE">
      <w:pPr>
        <w:spacing w:after="0" w:line="240" w:lineRule="auto"/>
        <w:ind w:firstLine="720"/>
        <w:jc w:val="both"/>
        <w:rPr>
          <w:rFonts w:ascii="Times New Roman" w:hAnsi="Times New Roman" w:cs="Times New Roman"/>
          <w:sz w:val="24"/>
          <w:szCs w:val="24"/>
        </w:rPr>
      </w:pPr>
      <w:r w:rsidRPr="008700DE">
        <w:rPr>
          <w:rFonts w:ascii="Times New Roman" w:hAnsi="Times New Roman" w:cs="Times New Roman"/>
          <w:sz w:val="24"/>
          <w:szCs w:val="24"/>
        </w:rPr>
        <w:t>Программа обучения должна  быть обеспечена методическими материалами для преподавателей, учебными и раздаточными материалами для слушателей. Учебное занятие рекомендуется сопровождать демонстрационными материалами. Всех слушателей программы необходимо обеспечить учебными пособиями. Рекомендуется учебное пособие сопровождать рабочей тетрадью для выполнения заданий по результатам каждого занятия. Учебное пособие и рабочая тетрадь должны быть индивидуальными и оставаться у слушателя после окончания обучения.</w:t>
      </w:r>
    </w:p>
    <w:p w:rsidR="008700DE" w:rsidRPr="008700DE" w:rsidRDefault="008700DE" w:rsidP="008700DE">
      <w:pPr>
        <w:spacing w:after="0" w:line="240" w:lineRule="auto"/>
        <w:ind w:firstLine="708"/>
        <w:rPr>
          <w:rFonts w:ascii="Times New Roman" w:hAnsi="Times New Roman" w:cs="Times New Roman"/>
          <w:sz w:val="24"/>
          <w:szCs w:val="24"/>
        </w:rPr>
      </w:pPr>
      <w:r w:rsidRPr="008700DE">
        <w:rPr>
          <w:rFonts w:ascii="Times New Roman" w:hAnsi="Times New Roman" w:cs="Times New Roman"/>
          <w:sz w:val="24"/>
          <w:szCs w:val="24"/>
        </w:rPr>
        <w:t>Исходя из специфики процесса подготовки родителей (дополнительное образование для взрослых), особое внимание следует уделить организации внеаудиторной работы со слушателями.</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В качестве средств поддержки слушателей могут быть использованы:</w:t>
      </w:r>
    </w:p>
    <w:p w:rsidR="008700DE" w:rsidRPr="008700DE" w:rsidRDefault="008700DE" w:rsidP="008700DE">
      <w:pPr>
        <w:pStyle w:val="a4"/>
        <w:spacing w:after="0" w:line="240" w:lineRule="auto"/>
        <w:ind w:left="0" w:firstLine="720"/>
        <w:jc w:val="both"/>
        <w:rPr>
          <w:rFonts w:ascii="Times New Roman" w:hAnsi="Times New Roman" w:cs="Times New Roman"/>
          <w:sz w:val="24"/>
          <w:szCs w:val="24"/>
        </w:rPr>
      </w:pPr>
      <w:r w:rsidRPr="008700DE">
        <w:rPr>
          <w:rFonts w:ascii="Times New Roman" w:hAnsi="Times New Roman" w:cs="Times New Roman"/>
          <w:sz w:val="24"/>
          <w:szCs w:val="24"/>
        </w:rPr>
        <w:t>- дополнительные консультации по обсуждению возникающих вопросов;</w:t>
      </w:r>
    </w:p>
    <w:p w:rsidR="008700DE" w:rsidRPr="008700DE" w:rsidRDefault="008700DE" w:rsidP="008700DE">
      <w:pPr>
        <w:pStyle w:val="a4"/>
        <w:spacing w:after="0" w:line="240" w:lineRule="auto"/>
        <w:ind w:left="0" w:firstLine="720"/>
        <w:jc w:val="both"/>
        <w:rPr>
          <w:rFonts w:ascii="Times New Roman" w:hAnsi="Times New Roman" w:cs="Times New Roman"/>
          <w:sz w:val="24"/>
          <w:szCs w:val="24"/>
        </w:rPr>
      </w:pPr>
      <w:r w:rsidRPr="008700DE">
        <w:rPr>
          <w:rFonts w:ascii="Times New Roman" w:hAnsi="Times New Roman" w:cs="Times New Roman"/>
          <w:sz w:val="24"/>
          <w:szCs w:val="24"/>
        </w:rPr>
        <w:t xml:space="preserve">- специализированные группы в социальных </w:t>
      </w:r>
      <w:proofErr w:type="gramStart"/>
      <w:r w:rsidRPr="008700DE">
        <w:rPr>
          <w:rFonts w:ascii="Times New Roman" w:hAnsi="Times New Roman" w:cs="Times New Roman"/>
          <w:sz w:val="24"/>
          <w:szCs w:val="24"/>
        </w:rPr>
        <w:t>сетях</w:t>
      </w:r>
      <w:proofErr w:type="gramEnd"/>
      <w:r w:rsidRPr="008700DE">
        <w:rPr>
          <w:rFonts w:ascii="Times New Roman" w:hAnsi="Times New Roman" w:cs="Times New Roman"/>
          <w:sz w:val="24"/>
          <w:szCs w:val="24"/>
        </w:rPr>
        <w:t>;</w:t>
      </w:r>
    </w:p>
    <w:p w:rsidR="008700DE" w:rsidRPr="008700DE" w:rsidRDefault="008700DE" w:rsidP="008700DE">
      <w:pPr>
        <w:pStyle w:val="a4"/>
        <w:spacing w:after="0" w:line="240" w:lineRule="auto"/>
        <w:ind w:left="0" w:firstLine="720"/>
        <w:jc w:val="both"/>
        <w:rPr>
          <w:rFonts w:ascii="Times New Roman" w:hAnsi="Times New Roman" w:cs="Times New Roman"/>
          <w:sz w:val="24"/>
          <w:szCs w:val="24"/>
        </w:rPr>
      </w:pPr>
      <w:r w:rsidRPr="008700DE">
        <w:rPr>
          <w:rFonts w:ascii="Times New Roman" w:hAnsi="Times New Roman" w:cs="Times New Roman"/>
          <w:sz w:val="24"/>
          <w:szCs w:val="24"/>
        </w:rPr>
        <w:t>- общение с преподавателями посредством электронной почты.</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Рекомендуется комплексный подход к организации внеаудиторной поддержки слушателей, чтобы слушатель имел возможность выбрать наиболее удобную форму взаимодействия.</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 xml:space="preserve">Работа со слушателями в социальных </w:t>
      </w:r>
      <w:proofErr w:type="gramStart"/>
      <w:r w:rsidRPr="008700DE">
        <w:rPr>
          <w:rFonts w:ascii="Times New Roman" w:hAnsi="Times New Roman" w:cs="Times New Roman"/>
          <w:sz w:val="24"/>
          <w:szCs w:val="24"/>
        </w:rPr>
        <w:t>сетях</w:t>
      </w:r>
      <w:proofErr w:type="gramEnd"/>
      <w:r w:rsidRPr="008700DE">
        <w:rPr>
          <w:rFonts w:ascii="Times New Roman" w:hAnsi="Times New Roman" w:cs="Times New Roman"/>
          <w:sz w:val="24"/>
          <w:szCs w:val="24"/>
        </w:rPr>
        <w:t xml:space="preserve"> позволяет охватить большую аудиторию, отлеживать социальную активность слушателей, предоставляет возможность не только получить ответ на интересующий вопрос, но и возможность пообщаться с другими слушателями, обрести новых знакомых, начать делиться полученным опытом. </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lastRenderedPageBreak/>
        <w:t xml:space="preserve">Помимо прочего внеаудиторная работа позволяет </w:t>
      </w:r>
      <w:proofErr w:type="gramStart"/>
      <w:r w:rsidRPr="008700DE">
        <w:rPr>
          <w:rFonts w:ascii="Times New Roman" w:hAnsi="Times New Roman" w:cs="Times New Roman"/>
          <w:sz w:val="24"/>
          <w:szCs w:val="24"/>
        </w:rPr>
        <w:t>закреплять и развивать</w:t>
      </w:r>
      <w:proofErr w:type="gramEnd"/>
      <w:r w:rsidRPr="008700DE">
        <w:rPr>
          <w:rFonts w:ascii="Times New Roman" w:hAnsi="Times New Roman" w:cs="Times New Roman"/>
          <w:sz w:val="24"/>
          <w:szCs w:val="24"/>
        </w:rPr>
        <w:t xml:space="preserve"> полученные навыки, получать обратную связь, отслеживать приоритеты слушателей, определять слабые стороны программы обучения.</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Определение качества проводимого обучения на курсах для родителей, эффективности работы преподавателей невозможно без выстроенной системы обратной связи со слушателями.</w:t>
      </w:r>
      <w:r w:rsidR="002C2166">
        <w:rPr>
          <w:rFonts w:ascii="Times New Roman" w:hAnsi="Times New Roman" w:cs="Times New Roman"/>
          <w:sz w:val="24"/>
          <w:szCs w:val="24"/>
        </w:rPr>
        <w:t xml:space="preserve"> </w:t>
      </w:r>
      <w:r w:rsidRPr="008700DE">
        <w:rPr>
          <w:rFonts w:ascii="Times New Roman" w:hAnsi="Times New Roman" w:cs="Times New Roman"/>
          <w:sz w:val="24"/>
          <w:szCs w:val="24"/>
        </w:rPr>
        <w:t xml:space="preserve">В связи с чем, рекомендуется сопровождать курсы для родителей комплексом мер, обеспечивающих постоянную обратную связь.  К таким мерам можно отнести анкетирование слушателей по </w:t>
      </w:r>
      <w:proofErr w:type="gramStart"/>
      <w:r w:rsidRPr="008700DE">
        <w:rPr>
          <w:rFonts w:ascii="Times New Roman" w:hAnsi="Times New Roman" w:cs="Times New Roman"/>
          <w:sz w:val="24"/>
          <w:szCs w:val="24"/>
        </w:rPr>
        <w:t>окончании</w:t>
      </w:r>
      <w:proofErr w:type="gramEnd"/>
      <w:r w:rsidRPr="008700DE">
        <w:rPr>
          <w:rFonts w:ascii="Times New Roman" w:hAnsi="Times New Roman" w:cs="Times New Roman"/>
          <w:sz w:val="24"/>
          <w:szCs w:val="24"/>
        </w:rPr>
        <w:t xml:space="preserve"> учебной программы, проведение открытых семинаров и мастер-классов, где слушатели могут получить ответы на интересующие вопросы и высказать свое мнение.</w:t>
      </w:r>
    </w:p>
    <w:p w:rsidR="008700DE" w:rsidRPr="008700DE" w:rsidRDefault="008700DE" w:rsidP="008700DE">
      <w:pPr>
        <w:spacing w:after="0" w:line="240" w:lineRule="auto"/>
        <w:ind w:firstLine="708"/>
        <w:jc w:val="both"/>
        <w:rPr>
          <w:rFonts w:ascii="Times New Roman" w:hAnsi="Times New Roman" w:cs="Times New Roman"/>
          <w:sz w:val="24"/>
          <w:szCs w:val="24"/>
        </w:rPr>
      </w:pPr>
      <w:r w:rsidRPr="008700DE">
        <w:rPr>
          <w:rFonts w:ascii="Times New Roman" w:hAnsi="Times New Roman" w:cs="Times New Roman"/>
          <w:sz w:val="24"/>
          <w:szCs w:val="24"/>
        </w:rPr>
        <w:t>В продвижении программ обучения важен комплексный подход в реализации. Необходимо задействовать различные информационные каналы связи с потенциальной аудиторией курсов. Методы продвижения программы могут быть различными.  Одним из наименее затратных, но в тоже время эффективных методов продвижения программы обучения является распространение информации о курсах и основных содержательных моментов в сети Интернет, а также объявлений в местах постоянного присутствия целевой аудитории.</w:t>
      </w:r>
    </w:p>
    <w:p w:rsidR="008700DE" w:rsidRPr="008700DE" w:rsidRDefault="008700DE" w:rsidP="008700DE">
      <w:pPr>
        <w:pStyle w:val="1"/>
        <w:spacing w:before="0" w:after="0" w:line="240" w:lineRule="auto"/>
        <w:ind w:firstLine="720"/>
        <w:jc w:val="both"/>
        <w:rPr>
          <w:rFonts w:ascii="Times New Roman" w:hAnsi="Times New Roman"/>
          <w:color w:val="auto"/>
          <w:sz w:val="24"/>
          <w:szCs w:val="24"/>
        </w:rPr>
      </w:pPr>
      <w:r w:rsidRPr="008700DE">
        <w:rPr>
          <w:rFonts w:ascii="Times New Roman" w:hAnsi="Times New Roman"/>
          <w:color w:val="auto"/>
          <w:sz w:val="24"/>
          <w:szCs w:val="24"/>
        </w:rPr>
        <w:t>Перечень нормативных правовых документов</w:t>
      </w:r>
    </w:p>
    <w:p w:rsidR="008700DE" w:rsidRPr="008700DE" w:rsidRDefault="008700DE" w:rsidP="008700DE">
      <w:pPr>
        <w:spacing w:line="240" w:lineRule="auto"/>
        <w:jc w:val="both"/>
        <w:rPr>
          <w:rFonts w:ascii="Times New Roman" w:hAnsi="Times New Roman" w:cs="Times New Roman"/>
          <w:sz w:val="24"/>
          <w:szCs w:val="24"/>
        </w:rPr>
      </w:pPr>
      <w:r w:rsidRPr="008700DE">
        <w:rPr>
          <w:rFonts w:ascii="Times New Roman" w:hAnsi="Times New Roman" w:cs="Times New Roman"/>
          <w:sz w:val="24"/>
          <w:szCs w:val="24"/>
        </w:rPr>
        <w:t>Правовой основой организации  курсов для родителей являются:</w:t>
      </w:r>
    </w:p>
    <w:tbl>
      <w:tblPr>
        <w:tblStyle w:val="a7"/>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9213"/>
      </w:tblGrid>
      <w:tr w:rsidR="008700DE" w:rsidRPr="008700DE" w:rsidTr="008700DE">
        <w:tc>
          <w:tcPr>
            <w:tcW w:w="851" w:type="dxa"/>
          </w:tcPr>
          <w:p w:rsidR="008700DE" w:rsidRPr="008700DE" w:rsidRDefault="008700DE" w:rsidP="008700DE">
            <w:pPr>
              <w:pStyle w:val="a6"/>
              <w:numPr>
                <w:ilvl w:val="0"/>
                <w:numId w:val="1"/>
              </w:numPr>
              <w:jc w:val="both"/>
              <w:rPr>
                <w:rFonts w:ascii="Times New Roman" w:hAnsi="Times New Roman" w:cs="Times New Roman"/>
                <w:sz w:val="24"/>
                <w:szCs w:val="24"/>
              </w:rPr>
            </w:pPr>
          </w:p>
        </w:tc>
        <w:tc>
          <w:tcPr>
            <w:tcW w:w="9213" w:type="dxa"/>
          </w:tcPr>
          <w:p w:rsidR="008700DE" w:rsidRPr="008700DE" w:rsidRDefault="008700DE" w:rsidP="008700DE">
            <w:pPr>
              <w:pStyle w:val="a6"/>
              <w:rPr>
                <w:rFonts w:ascii="Times New Roman" w:hAnsi="Times New Roman" w:cs="Times New Roman"/>
                <w:sz w:val="24"/>
                <w:szCs w:val="24"/>
              </w:rPr>
            </w:pPr>
            <w:r w:rsidRPr="008700DE">
              <w:rPr>
                <w:rFonts w:ascii="Times New Roman" w:hAnsi="Times New Roman" w:cs="Times New Roman"/>
                <w:sz w:val="24"/>
                <w:szCs w:val="24"/>
              </w:rPr>
              <w:t>Конституция Российской Федерации</w:t>
            </w:r>
          </w:p>
        </w:tc>
      </w:tr>
      <w:tr w:rsidR="008700DE" w:rsidRPr="008700DE" w:rsidTr="008700DE">
        <w:tc>
          <w:tcPr>
            <w:tcW w:w="851" w:type="dxa"/>
          </w:tcPr>
          <w:p w:rsidR="008700DE" w:rsidRPr="008700DE" w:rsidRDefault="008700DE" w:rsidP="008700DE">
            <w:pPr>
              <w:pStyle w:val="a6"/>
              <w:numPr>
                <w:ilvl w:val="0"/>
                <w:numId w:val="1"/>
              </w:numPr>
              <w:jc w:val="both"/>
              <w:rPr>
                <w:rFonts w:ascii="Times New Roman" w:hAnsi="Times New Roman" w:cs="Times New Roman"/>
                <w:sz w:val="24"/>
                <w:szCs w:val="24"/>
              </w:rPr>
            </w:pPr>
          </w:p>
        </w:tc>
        <w:tc>
          <w:tcPr>
            <w:tcW w:w="9213" w:type="dxa"/>
          </w:tcPr>
          <w:p w:rsidR="008700DE" w:rsidRPr="008700DE" w:rsidRDefault="008700DE" w:rsidP="008700DE">
            <w:pPr>
              <w:pStyle w:val="a6"/>
              <w:rPr>
                <w:rFonts w:ascii="Times New Roman" w:hAnsi="Times New Roman" w:cs="Times New Roman"/>
                <w:sz w:val="24"/>
                <w:szCs w:val="24"/>
              </w:rPr>
            </w:pPr>
            <w:r w:rsidRPr="008700DE">
              <w:rPr>
                <w:rFonts w:ascii="Times New Roman" w:hAnsi="Times New Roman" w:cs="Times New Roman"/>
                <w:sz w:val="24"/>
                <w:szCs w:val="24"/>
              </w:rPr>
              <w:t>Семейный кодекс Российской Федерации</w:t>
            </w:r>
          </w:p>
        </w:tc>
      </w:tr>
      <w:tr w:rsidR="008700DE" w:rsidRPr="008700DE" w:rsidTr="008700DE">
        <w:tc>
          <w:tcPr>
            <w:tcW w:w="851" w:type="dxa"/>
          </w:tcPr>
          <w:p w:rsidR="008700DE" w:rsidRPr="008700DE" w:rsidRDefault="008700DE" w:rsidP="008700DE">
            <w:pPr>
              <w:pStyle w:val="a6"/>
              <w:numPr>
                <w:ilvl w:val="0"/>
                <w:numId w:val="1"/>
              </w:numPr>
              <w:jc w:val="both"/>
              <w:rPr>
                <w:rFonts w:ascii="Times New Roman" w:hAnsi="Times New Roman" w:cs="Times New Roman"/>
                <w:sz w:val="24"/>
                <w:szCs w:val="24"/>
              </w:rPr>
            </w:pPr>
          </w:p>
        </w:tc>
        <w:tc>
          <w:tcPr>
            <w:tcW w:w="9213" w:type="dxa"/>
          </w:tcPr>
          <w:p w:rsidR="008700DE" w:rsidRPr="008700DE" w:rsidRDefault="008700DE" w:rsidP="008700DE">
            <w:pPr>
              <w:pStyle w:val="a6"/>
              <w:rPr>
                <w:rFonts w:ascii="Times New Roman" w:hAnsi="Times New Roman" w:cs="Times New Roman"/>
                <w:sz w:val="24"/>
                <w:szCs w:val="24"/>
              </w:rPr>
            </w:pPr>
            <w:r w:rsidRPr="008700DE">
              <w:rPr>
                <w:rFonts w:ascii="Times New Roman" w:hAnsi="Times New Roman" w:cs="Times New Roman"/>
                <w:sz w:val="24"/>
                <w:szCs w:val="24"/>
              </w:rPr>
              <w:t>Федеральный закон № 124-ФЗ от 24.07.1998 г. «Об основных гарантиях прав ребенка в Российской Федерации»</w:t>
            </w:r>
          </w:p>
        </w:tc>
      </w:tr>
      <w:tr w:rsidR="008700DE" w:rsidRPr="008700DE" w:rsidTr="008700DE">
        <w:tc>
          <w:tcPr>
            <w:tcW w:w="851" w:type="dxa"/>
          </w:tcPr>
          <w:p w:rsidR="008700DE" w:rsidRPr="008700DE" w:rsidRDefault="008700DE" w:rsidP="008700DE">
            <w:pPr>
              <w:pStyle w:val="a6"/>
              <w:numPr>
                <w:ilvl w:val="0"/>
                <w:numId w:val="1"/>
              </w:numPr>
              <w:jc w:val="both"/>
              <w:rPr>
                <w:rFonts w:ascii="Times New Roman" w:hAnsi="Times New Roman" w:cs="Times New Roman"/>
                <w:sz w:val="24"/>
                <w:szCs w:val="24"/>
              </w:rPr>
            </w:pPr>
          </w:p>
        </w:tc>
        <w:tc>
          <w:tcPr>
            <w:tcW w:w="9213" w:type="dxa"/>
          </w:tcPr>
          <w:p w:rsidR="008700DE" w:rsidRPr="008700DE" w:rsidRDefault="008700DE" w:rsidP="008700DE">
            <w:pPr>
              <w:pStyle w:val="a6"/>
              <w:rPr>
                <w:rFonts w:ascii="Times New Roman" w:eastAsia="Times New Roman" w:hAnsi="Times New Roman" w:cs="Times New Roman"/>
                <w:bCs/>
                <w:color w:val="1D1D1D"/>
                <w:kern w:val="36"/>
                <w:sz w:val="24"/>
                <w:szCs w:val="24"/>
                <w:lang w:eastAsia="ru-RU"/>
              </w:rPr>
            </w:pPr>
            <w:r w:rsidRPr="008700DE">
              <w:rPr>
                <w:rFonts w:ascii="Times New Roman" w:hAnsi="Times New Roman" w:cs="Times New Roman"/>
                <w:sz w:val="24"/>
                <w:szCs w:val="24"/>
              </w:rPr>
              <w:t>Распоряжение Правительства РФ от 25.08.2014 г.  № 1618-р «Об утверждении Концепции государственной семейной политики в Российской Федерации на период до 2025 года»</w:t>
            </w:r>
          </w:p>
        </w:tc>
      </w:tr>
      <w:tr w:rsidR="008700DE" w:rsidRPr="008700DE" w:rsidTr="008700DE">
        <w:tc>
          <w:tcPr>
            <w:tcW w:w="851" w:type="dxa"/>
          </w:tcPr>
          <w:p w:rsidR="008700DE" w:rsidRPr="008700DE" w:rsidRDefault="008700DE" w:rsidP="008700DE">
            <w:pPr>
              <w:pStyle w:val="a6"/>
              <w:numPr>
                <w:ilvl w:val="0"/>
                <w:numId w:val="1"/>
              </w:numPr>
              <w:jc w:val="both"/>
              <w:rPr>
                <w:rFonts w:ascii="Times New Roman" w:hAnsi="Times New Roman" w:cs="Times New Roman"/>
                <w:sz w:val="24"/>
                <w:szCs w:val="24"/>
              </w:rPr>
            </w:pPr>
          </w:p>
        </w:tc>
        <w:tc>
          <w:tcPr>
            <w:tcW w:w="9213" w:type="dxa"/>
          </w:tcPr>
          <w:p w:rsidR="008700DE" w:rsidRPr="008700DE" w:rsidRDefault="008700DE" w:rsidP="008700DE">
            <w:pPr>
              <w:pStyle w:val="a6"/>
              <w:rPr>
                <w:rFonts w:ascii="Times New Roman" w:eastAsia="Times New Roman" w:hAnsi="Times New Roman" w:cs="Times New Roman"/>
                <w:bCs/>
                <w:color w:val="1D1D1D"/>
                <w:kern w:val="36"/>
                <w:sz w:val="24"/>
                <w:szCs w:val="24"/>
                <w:lang w:eastAsia="ru-RU"/>
              </w:rPr>
            </w:pPr>
            <w:r w:rsidRPr="008700DE">
              <w:rPr>
                <w:rFonts w:ascii="Times New Roman" w:eastAsia="Times New Roman" w:hAnsi="Times New Roman" w:cs="Times New Roman"/>
                <w:bCs/>
                <w:color w:val="1D1D1D"/>
                <w:kern w:val="36"/>
                <w:sz w:val="24"/>
                <w:szCs w:val="24"/>
                <w:lang w:eastAsia="ru-RU"/>
              </w:rPr>
              <w:t xml:space="preserve">Перечень поручений Президента РФ от 04.03.2014 г. № ПР-411ГС по итогам заседания Президиума Государственного Совета «О государственной политике в сфере семьи, материнства и детства» </w:t>
            </w:r>
          </w:p>
        </w:tc>
      </w:tr>
      <w:tr w:rsidR="008700DE" w:rsidRPr="008700DE" w:rsidTr="008700DE">
        <w:tc>
          <w:tcPr>
            <w:tcW w:w="851" w:type="dxa"/>
          </w:tcPr>
          <w:p w:rsidR="008700DE" w:rsidRPr="008700DE" w:rsidRDefault="008700DE" w:rsidP="008700DE">
            <w:pPr>
              <w:pStyle w:val="a6"/>
              <w:numPr>
                <w:ilvl w:val="0"/>
                <w:numId w:val="1"/>
              </w:numPr>
              <w:jc w:val="both"/>
              <w:rPr>
                <w:rFonts w:ascii="Times New Roman" w:hAnsi="Times New Roman" w:cs="Times New Roman"/>
                <w:sz w:val="24"/>
                <w:szCs w:val="24"/>
              </w:rPr>
            </w:pPr>
          </w:p>
        </w:tc>
        <w:tc>
          <w:tcPr>
            <w:tcW w:w="9213" w:type="dxa"/>
          </w:tcPr>
          <w:p w:rsidR="008700DE" w:rsidRPr="008700DE" w:rsidRDefault="008700DE" w:rsidP="008700DE">
            <w:pPr>
              <w:pStyle w:val="a6"/>
              <w:rPr>
                <w:rFonts w:ascii="Times New Roman" w:hAnsi="Times New Roman" w:cs="Times New Roman"/>
                <w:sz w:val="24"/>
                <w:szCs w:val="24"/>
              </w:rPr>
            </w:pPr>
            <w:r w:rsidRPr="008700DE">
              <w:rPr>
                <w:rFonts w:ascii="Times New Roman" w:eastAsia="Times New Roman" w:hAnsi="Times New Roman" w:cs="Times New Roman"/>
                <w:bCs/>
                <w:kern w:val="36"/>
                <w:sz w:val="24"/>
                <w:szCs w:val="24"/>
                <w:lang w:eastAsia="ru-RU"/>
              </w:rPr>
              <w:t xml:space="preserve">Перечень поручений Президента РФ от 12.12.2014 г. №  ПР-2876  по итогам форума Общероссийского народного фронта «Качественное образование во имя страны» </w:t>
            </w:r>
          </w:p>
        </w:tc>
      </w:tr>
      <w:tr w:rsidR="008700DE" w:rsidRPr="008700DE" w:rsidTr="008700DE">
        <w:tc>
          <w:tcPr>
            <w:tcW w:w="851" w:type="dxa"/>
          </w:tcPr>
          <w:p w:rsidR="008700DE" w:rsidRPr="008700DE" w:rsidRDefault="008700DE" w:rsidP="008700DE">
            <w:pPr>
              <w:pStyle w:val="a6"/>
              <w:numPr>
                <w:ilvl w:val="0"/>
                <w:numId w:val="1"/>
              </w:numPr>
              <w:jc w:val="both"/>
              <w:rPr>
                <w:rFonts w:ascii="Times New Roman" w:hAnsi="Times New Roman" w:cs="Times New Roman"/>
                <w:sz w:val="24"/>
                <w:szCs w:val="24"/>
              </w:rPr>
            </w:pPr>
          </w:p>
        </w:tc>
        <w:tc>
          <w:tcPr>
            <w:tcW w:w="9213" w:type="dxa"/>
          </w:tcPr>
          <w:p w:rsidR="008700DE" w:rsidRPr="008700DE" w:rsidRDefault="008700DE" w:rsidP="008700DE">
            <w:pPr>
              <w:pStyle w:val="a6"/>
              <w:rPr>
                <w:rFonts w:ascii="Times New Roman" w:hAnsi="Times New Roman" w:cs="Times New Roman"/>
                <w:sz w:val="24"/>
                <w:szCs w:val="24"/>
              </w:rPr>
            </w:pPr>
            <w:r w:rsidRPr="008700DE">
              <w:rPr>
                <w:rFonts w:ascii="Times New Roman" w:eastAsia="Times New Roman" w:hAnsi="Times New Roman" w:cs="Times New Roman"/>
                <w:bCs/>
                <w:sz w:val="24"/>
                <w:szCs w:val="24"/>
                <w:lang w:eastAsia="ru-RU"/>
              </w:rPr>
              <w:t>Указ Президента РФ от 01 июня 2012 г. № 761 "О Национальной стратегии действий в интересах детей на 2012 - 2017 годы"</w:t>
            </w:r>
          </w:p>
        </w:tc>
      </w:tr>
      <w:tr w:rsidR="008700DE" w:rsidRPr="008700DE" w:rsidTr="008700DE">
        <w:tc>
          <w:tcPr>
            <w:tcW w:w="851" w:type="dxa"/>
          </w:tcPr>
          <w:p w:rsidR="008700DE" w:rsidRPr="008700DE" w:rsidRDefault="008700DE" w:rsidP="008700DE">
            <w:pPr>
              <w:pStyle w:val="a6"/>
              <w:numPr>
                <w:ilvl w:val="0"/>
                <w:numId w:val="1"/>
              </w:numPr>
              <w:jc w:val="both"/>
              <w:rPr>
                <w:rFonts w:ascii="Times New Roman" w:hAnsi="Times New Roman" w:cs="Times New Roman"/>
                <w:sz w:val="24"/>
                <w:szCs w:val="24"/>
              </w:rPr>
            </w:pPr>
          </w:p>
        </w:tc>
        <w:tc>
          <w:tcPr>
            <w:tcW w:w="9213" w:type="dxa"/>
          </w:tcPr>
          <w:p w:rsidR="008700DE" w:rsidRPr="008700DE" w:rsidRDefault="008700DE" w:rsidP="008700DE">
            <w:pPr>
              <w:pStyle w:val="a6"/>
              <w:rPr>
                <w:rFonts w:ascii="Times New Roman" w:hAnsi="Times New Roman" w:cs="Times New Roman"/>
                <w:sz w:val="24"/>
                <w:szCs w:val="24"/>
              </w:rPr>
            </w:pPr>
            <w:r w:rsidRPr="008700DE">
              <w:rPr>
                <w:rFonts w:ascii="Times New Roman" w:hAnsi="Times New Roman" w:cs="Times New Roman"/>
                <w:sz w:val="24"/>
                <w:szCs w:val="24"/>
              </w:rPr>
              <w:t>Распоряжение Правительства РФ от 04.09.2014 г. № 1726-р «Об утверждении Концепции развития дополнительного образования детей»</w:t>
            </w:r>
          </w:p>
        </w:tc>
      </w:tr>
      <w:tr w:rsidR="008700DE" w:rsidRPr="008700DE" w:rsidTr="008700DE">
        <w:tc>
          <w:tcPr>
            <w:tcW w:w="851" w:type="dxa"/>
          </w:tcPr>
          <w:p w:rsidR="008700DE" w:rsidRPr="008700DE" w:rsidRDefault="008700DE" w:rsidP="008700DE">
            <w:pPr>
              <w:pStyle w:val="a6"/>
              <w:numPr>
                <w:ilvl w:val="0"/>
                <w:numId w:val="1"/>
              </w:numPr>
              <w:jc w:val="both"/>
              <w:rPr>
                <w:rFonts w:ascii="Times New Roman" w:hAnsi="Times New Roman" w:cs="Times New Roman"/>
                <w:sz w:val="24"/>
                <w:szCs w:val="24"/>
              </w:rPr>
            </w:pPr>
          </w:p>
        </w:tc>
        <w:tc>
          <w:tcPr>
            <w:tcW w:w="9213" w:type="dxa"/>
          </w:tcPr>
          <w:p w:rsidR="008700DE" w:rsidRPr="008700DE" w:rsidRDefault="008700DE" w:rsidP="008700DE">
            <w:pPr>
              <w:pStyle w:val="a6"/>
              <w:rPr>
                <w:rFonts w:ascii="Times New Roman" w:hAnsi="Times New Roman" w:cs="Times New Roman"/>
                <w:sz w:val="24"/>
                <w:szCs w:val="24"/>
              </w:rPr>
            </w:pPr>
            <w:r w:rsidRPr="008700DE">
              <w:rPr>
                <w:rFonts w:ascii="Times New Roman" w:hAnsi="Times New Roman" w:cs="Times New Roman"/>
                <w:sz w:val="24"/>
                <w:szCs w:val="24"/>
              </w:rPr>
              <w:t>Распоряжение Правительства РФ от 29.11.2014 г. № 2403-р «Основы государственной молодежной политики Российской Федерации на период до 2025 года»</w:t>
            </w:r>
          </w:p>
        </w:tc>
      </w:tr>
      <w:tr w:rsidR="008700DE" w:rsidRPr="008700DE" w:rsidTr="008700DE">
        <w:tc>
          <w:tcPr>
            <w:tcW w:w="851" w:type="dxa"/>
          </w:tcPr>
          <w:p w:rsidR="008700DE" w:rsidRPr="008700DE" w:rsidRDefault="008700DE" w:rsidP="008700DE">
            <w:pPr>
              <w:pStyle w:val="a6"/>
              <w:numPr>
                <w:ilvl w:val="0"/>
                <w:numId w:val="1"/>
              </w:numPr>
              <w:jc w:val="both"/>
              <w:rPr>
                <w:rFonts w:ascii="Times New Roman" w:hAnsi="Times New Roman" w:cs="Times New Roman"/>
                <w:sz w:val="24"/>
                <w:szCs w:val="24"/>
              </w:rPr>
            </w:pPr>
          </w:p>
        </w:tc>
        <w:tc>
          <w:tcPr>
            <w:tcW w:w="9213" w:type="dxa"/>
          </w:tcPr>
          <w:p w:rsidR="008700DE" w:rsidRPr="008700DE" w:rsidRDefault="008700DE" w:rsidP="00EA5319">
            <w:pPr>
              <w:pStyle w:val="a6"/>
              <w:rPr>
                <w:rFonts w:ascii="Times New Roman" w:hAnsi="Times New Roman" w:cs="Times New Roman"/>
                <w:sz w:val="24"/>
                <w:szCs w:val="24"/>
              </w:rPr>
            </w:pPr>
            <w:r w:rsidRPr="008700DE">
              <w:rPr>
                <w:rFonts w:ascii="Times New Roman" w:hAnsi="Times New Roman" w:cs="Times New Roman"/>
                <w:sz w:val="24"/>
                <w:szCs w:val="24"/>
              </w:rPr>
              <w:t xml:space="preserve">Распоряжение  Правительства РФ от 11 июня 2013 г. № 962-р «Стратегия </w:t>
            </w:r>
            <w:r w:rsidRPr="008700DE">
              <w:rPr>
                <w:rFonts w:ascii="Times New Roman" w:hAnsi="Times New Roman" w:cs="Times New Roman"/>
                <w:spacing w:val="-1"/>
                <w:sz w:val="24"/>
                <w:szCs w:val="24"/>
              </w:rPr>
              <w:t>развития</w:t>
            </w:r>
            <w:r w:rsidR="00EA5319">
              <w:rPr>
                <w:rFonts w:ascii="Times New Roman" w:hAnsi="Times New Roman" w:cs="Times New Roman"/>
                <w:spacing w:val="-1"/>
                <w:sz w:val="24"/>
                <w:szCs w:val="24"/>
              </w:rPr>
              <w:t xml:space="preserve"> </w:t>
            </w:r>
            <w:r w:rsidRPr="008700DE">
              <w:rPr>
                <w:rFonts w:ascii="Times New Roman" w:hAnsi="Times New Roman" w:cs="Times New Roman"/>
                <w:spacing w:val="-1"/>
                <w:sz w:val="24"/>
                <w:szCs w:val="24"/>
              </w:rPr>
              <w:t>индустрии</w:t>
            </w:r>
            <w:r w:rsidR="00EA5319">
              <w:rPr>
                <w:rFonts w:ascii="Times New Roman" w:hAnsi="Times New Roman" w:cs="Times New Roman"/>
                <w:spacing w:val="-1"/>
                <w:sz w:val="24"/>
                <w:szCs w:val="24"/>
              </w:rPr>
              <w:t xml:space="preserve"> </w:t>
            </w:r>
            <w:r w:rsidRPr="008700DE">
              <w:rPr>
                <w:rFonts w:ascii="Times New Roman" w:hAnsi="Times New Roman" w:cs="Times New Roman"/>
                <w:spacing w:val="-1"/>
                <w:sz w:val="24"/>
                <w:szCs w:val="24"/>
              </w:rPr>
              <w:t>детских</w:t>
            </w:r>
            <w:r w:rsidR="00EA5319">
              <w:rPr>
                <w:rFonts w:ascii="Times New Roman" w:hAnsi="Times New Roman" w:cs="Times New Roman"/>
                <w:spacing w:val="-1"/>
                <w:sz w:val="24"/>
                <w:szCs w:val="24"/>
              </w:rPr>
              <w:t xml:space="preserve"> </w:t>
            </w:r>
            <w:r w:rsidRPr="008700DE">
              <w:rPr>
                <w:rFonts w:ascii="Times New Roman" w:hAnsi="Times New Roman" w:cs="Times New Roman"/>
                <w:spacing w:val="-2"/>
                <w:sz w:val="24"/>
                <w:szCs w:val="24"/>
              </w:rPr>
              <w:t>товаров</w:t>
            </w:r>
            <w:r w:rsidR="00EA5319">
              <w:rPr>
                <w:rFonts w:ascii="Times New Roman" w:hAnsi="Times New Roman" w:cs="Times New Roman"/>
                <w:spacing w:val="-2"/>
                <w:sz w:val="24"/>
                <w:szCs w:val="24"/>
              </w:rPr>
              <w:t xml:space="preserve"> </w:t>
            </w:r>
            <w:r w:rsidRPr="008700DE">
              <w:rPr>
                <w:rFonts w:ascii="Times New Roman" w:hAnsi="Times New Roman" w:cs="Times New Roman"/>
                <w:spacing w:val="-1"/>
                <w:sz w:val="24"/>
                <w:szCs w:val="24"/>
              </w:rPr>
              <w:t>на</w:t>
            </w:r>
            <w:r w:rsidR="00EA5319">
              <w:rPr>
                <w:rFonts w:ascii="Times New Roman" w:hAnsi="Times New Roman" w:cs="Times New Roman"/>
                <w:spacing w:val="-1"/>
                <w:sz w:val="24"/>
                <w:szCs w:val="24"/>
              </w:rPr>
              <w:t xml:space="preserve"> </w:t>
            </w:r>
            <w:r w:rsidRPr="008700DE">
              <w:rPr>
                <w:rFonts w:ascii="Times New Roman" w:hAnsi="Times New Roman" w:cs="Times New Roman"/>
                <w:spacing w:val="-1"/>
                <w:sz w:val="24"/>
                <w:szCs w:val="24"/>
              </w:rPr>
              <w:t>период</w:t>
            </w:r>
            <w:r w:rsidR="00EA5319">
              <w:rPr>
                <w:rFonts w:ascii="Times New Roman" w:hAnsi="Times New Roman" w:cs="Times New Roman"/>
                <w:spacing w:val="-1"/>
                <w:sz w:val="24"/>
                <w:szCs w:val="24"/>
              </w:rPr>
              <w:t xml:space="preserve"> </w:t>
            </w:r>
            <w:r w:rsidRPr="008700DE">
              <w:rPr>
                <w:rFonts w:ascii="Times New Roman" w:hAnsi="Times New Roman" w:cs="Times New Roman"/>
                <w:sz w:val="24"/>
                <w:szCs w:val="24"/>
              </w:rPr>
              <w:t>до</w:t>
            </w:r>
            <w:r w:rsidRPr="008700DE">
              <w:rPr>
                <w:rFonts w:ascii="Times New Roman" w:hAnsi="Times New Roman" w:cs="Times New Roman"/>
                <w:spacing w:val="-1"/>
                <w:sz w:val="24"/>
                <w:szCs w:val="24"/>
              </w:rPr>
              <w:t xml:space="preserve"> 2020</w:t>
            </w:r>
            <w:r w:rsidR="00EA5319">
              <w:rPr>
                <w:rFonts w:ascii="Times New Roman" w:hAnsi="Times New Roman" w:cs="Times New Roman"/>
                <w:spacing w:val="-1"/>
                <w:sz w:val="24"/>
                <w:szCs w:val="24"/>
              </w:rPr>
              <w:t xml:space="preserve"> </w:t>
            </w:r>
            <w:r w:rsidRPr="008700DE">
              <w:rPr>
                <w:rFonts w:ascii="Times New Roman" w:hAnsi="Times New Roman" w:cs="Times New Roman"/>
                <w:spacing w:val="-1"/>
                <w:sz w:val="24"/>
                <w:szCs w:val="24"/>
              </w:rPr>
              <w:t>года» (извлечения)</w:t>
            </w:r>
          </w:p>
        </w:tc>
      </w:tr>
      <w:tr w:rsidR="008700DE" w:rsidRPr="008700DE" w:rsidTr="008700DE">
        <w:tc>
          <w:tcPr>
            <w:tcW w:w="851" w:type="dxa"/>
          </w:tcPr>
          <w:p w:rsidR="008700DE" w:rsidRPr="008700DE" w:rsidRDefault="008700DE" w:rsidP="008700DE">
            <w:pPr>
              <w:pStyle w:val="a6"/>
              <w:numPr>
                <w:ilvl w:val="0"/>
                <w:numId w:val="1"/>
              </w:numPr>
              <w:jc w:val="both"/>
              <w:rPr>
                <w:rFonts w:ascii="Times New Roman" w:hAnsi="Times New Roman" w:cs="Times New Roman"/>
                <w:sz w:val="24"/>
                <w:szCs w:val="24"/>
              </w:rPr>
            </w:pPr>
          </w:p>
        </w:tc>
        <w:tc>
          <w:tcPr>
            <w:tcW w:w="9213" w:type="dxa"/>
          </w:tcPr>
          <w:p w:rsidR="008700DE" w:rsidRPr="008700DE" w:rsidRDefault="008700DE" w:rsidP="008700DE">
            <w:pPr>
              <w:pStyle w:val="a6"/>
              <w:rPr>
                <w:rFonts w:ascii="Times New Roman" w:hAnsi="Times New Roman" w:cs="Times New Roman"/>
                <w:sz w:val="24"/>
                <w:szCs w:val="24"/>
              </w:rPr>
            </w:pPr>
            <w:r w:rsidRPr="008700DE">
              <w:rPr>
                <w:rFonts w:ascii="Times New Roman" w:hAnsi="Times New Roman" w:cs="Times New Roman"/>
                <w:sz w:val="24"/>
                <w:szCs w:val="24"/>
              </w:rPr>
              <w:t>Указ Президента РФ от 21.12.2014 г. № 808 «Основы государственной культурной политики»</w:t>
            </w:r>
          </w:p>
        </w:tc>
      </w:tr>
      <w:tr w:rsidR="008700DE" w:rsidRPr="008700DE" w:rsidTr="008700DE">
        <w:tc>
          <w:tcPr>
            <w:tcW w:w="851" w:type="dxa"/>
          </w:tcPr>
          <w:p w:rsidR="008700DE" w:rsidRPr="008700DE" w:rsidRDefault="008700DE" w:rsidP="008700DE">
            <w:pPr>
              <w:pStyle w:val="a6"/>
              <w:numPr>
                <w:ilvl w:val="0"/>
                <w:numId w:val="1"/>
              </w:numPr>
              <w:jc w:val="both"/>
              <w:rPr>
                <w:rFonts w:ascii="Times New Roman" w:hAnsi="Times New Roman" w:cs="Times New Roman"/>
                <w:sz w:val="24"/>
                <w:szCs w:val="24"/>
              </w:rPr>
            </w:pPr>
          </w:p>
        </w:tc>
        <w:tc>
          <w:tcPr>
            <w:tcW w:w="9213" w:type="dxa"/>
          </w:tcPr>
          <w:p w:rsidR="008700DE" w:rsidRPr="008700DE" w:rsidRDefault="008700DE" w:rsidP="008700DE">
            <w:pPr>
              <w:pStyle w:val="a6"/>
              <w:rPr>
                <w:rFonts w:ascii="Times New Roman" w:hAnsi="Times New Roman" w:cs="Times New Roman"/>
                <w:sz w:val="24"/>
                <w:szCs w:val="24"/>
              </w:rPr>
            </w:pPr>
            <w:r w:rsidRPr="008700DE">
              <w:rPr>
                <w:rFonts w:ascii="Times New Roman" w:hAnsi="Times New Roman" w:cs="Times New Roman"/>
                <w:sz w:val="24"/>
                <w:szCs w:val="24"/>
              </w:rPr>
              <w:t xml:space="preserve">Указ Президента РФ от 9 октября 2007 г. № 1351 "Об утверждении Концепции </w:t>
            </w:r>
            <w:r w:rsidRPr="008700DE">
              <w:rPr>
                <w:rFonts w:ascii="Times New Roman" w:hAnsi="Times New Roman" w:cs="Times New Roman"/>
                <w:bCs/>
                <w:sz w:val="24"/>
                <w:szCs w:val="24"/>
                <w:lang w:eastAsia="ru-RU"/>
              </w:rPr>
              <w:t>демографической политики Российской Федерации на период  до 2025 года»</w:t>
            </w:r>
          </w:p>
        </w:tc>
      </w:tr>
      <w:tr w:rsidR="008700DE" w:rsidRPr="008700DE" w:rsidTr="008700DE">
        <w:tc>
          <w:tcPr>
            <w:tcW w:w="851" w:type="dxa"/>
          </w:tcPr>
          <w:p w:rsidR="008700DE" w:rsidRPr="008700DE" w:rsidRDefault="008700DE" w:rsidP="008700DE">
            <w:pPr>
              <w:pStyle w:val="a6"/>
              <w:numPr>
                <w:ilvl w:val="0"/>
                <w:numId w:val="1"/>
              </w:numPr>
              <w:jc w:val="both"/>
              <w:rPr>
                <w:rFonts w:ascii="Times New Roman" w:hAnsi="Times New Roman" w:cs="Times New Roman"/>
                <w:sz w:val="24"/>
                <w:szCs w:val="24"/>
              </w:rPr>
            </w:pPr>
          </w:p>
        </w:tc>
        <w:tc>
          <w:tcPr>
            <w:tcW w:w="9213" w:type="dxa"/>
          </w:tcPr>
          <w:p w:rsidR="008700DE" w:rsidRPr="008700DE" w:rsidRDefault="008700DE" w:rsidP="008700DE">
            <w:pPr>
              <w:pStyle w:val="a6"/>
              <w:rPr>
                <w:rFonts w:ascii="Times New Roman" w:hAnsi="Times New Roman" w:cs="Times New Roman"/>
                <w:sz w:val="24"/>
                <w:szCs w:val="24"/>
              </w:rPr>
            </w:pPr>
            <w:r w:rsidRPr="008700DE">
              <w:rPr>
                <w:rFonts w:ascii="Times New Roman" w:hAnsi="Times New Roman" w:cs="Times New Roman"/>
                <w:sz w:val="24"/>
                <w:szCs w:val="24"/>
              </w:rPr>
              <w:t xml:space="preserve">Проект «Стратегии  развития воспитания в Российской Федерации на период до 2025 года» </w:t>
            </w:r>
          </w:p>
        </w:tc>
      </w:tr>
      <w:tr w:rsidR="008700DE" w:rsidRPr="008700DE" w:rsidTr="008700DE">
        <w:tc>
          <w:tcPr>
            <w:tcW w:w="851" w:type="dxa"/>
          </w:tcPr>
          <w:p w:rsidR="008700DE" w:rsidRPr="008700DE" w:rsidRDefault="008700DE" w:rsidP="008700DE">
            <w:pPr>
              <w:pStyle w:val="a6"/>
              <w:numPr>
                <w:ilvl w:val="0"/>
                <w:numId w:val="1"/>
              </w:numPr>
              <w:jc w:val="both"/>
              <w:rPr>
                <w:rFonts w:ascii="Times New Roman" w:hAnsi="Times New Roman" w:cs="Times New Roman"/>
                <w:sz w:val="24"/>
                <w:szCs w:val="24"/>
              </w:rPr>
            </w:pPr>
          </w:p>
        </w:tc>
        <w:tc>
          <w:tcPr>
            <w:tcW w:w="9213" w:type="dxa"/>
          </w:tcPr>
          <w:p w:rsidR="008700DE" w:rsidRPr="008700DE" w:rsidRDefault="008700DE" w:rsidP="008700DE">
            <w:pPr>
              <w:pStyle w:val="ConsPlusNormal"/>
              <w:rPr>
                <w:rFonts w:ascii="Times New Roman" w:hAnsi="Times New Roman" w:cs="Times New Roman"/>
                <w:sz w:val="24"/>
                <w:szCs w:val="24"/>
              </w:rPr>
            </w:pPr>
            <w:r w:rsidRPr="008700DE">
              <w:rPr>
                <w:rFonts w:ascii="Times New Roman" w:hAnsi="Times New Roman" w:cs="Times New Roman"/>
                <w:bCs/>
                <w:sz w:val="24"/>
                <w:szCs w:val="24"/>
              </w:rPr>
              <w:t xml:space="preserve">Федеральный закон РФ </w:t>
            </w:r>
            <w:r w:rsidRPr="008700DE">
              <w:rPr>
                <w:rFonts w:ascii="Times New Roman" w:hAnsi="Times New Roman" w:cs="Times New Roman"/>
                <w:sz w:val="24"/>
                <w:szCs w:val="24"/>
              </w:rPr>
              <w:t>от 21 июля 2014 г.</w:t>
            </w:r>
            <w:r w:rsidR="00EA5319">
              <w:rPr>
                <w:rFonts w:ascii="Times New Roman" w:hAnsi="Times New Roman" w:cs="Times New Roman"/>
                <w:sz w:val="24"/>
                <w:szCs w:val="24"/>
              </w:rPr>
              <w:t xml:space="preserve"> </w:t>
            </w:r>
            <w:r w:rsidRPr="008700DE">
              <w:rPr>
                <w:rFonts w:ascii="Times New Roman" w:hAnsi="Times New Roman" w:cs="Times New Roman"/>
                <w:sz w:val="24"/>
                <w:szCs w:val="24"/>
              </w:rPr>
              <w:t xml:space="preserve">№ 212-ФЗ </w:t>
            </w:r>
            <w:r w:rsidRPr="008700DE">
              <w:rPr>
                <w:rFonts w:ascii="Times New Roman" w:hAnsi="Times New Roman" w:cs="Times New Roman"/>
                <w:bCs/>
                <w:sz w:val="24"/>
                <w:szCs w:val="24"/>
              </w:rPr>
              <w:t>«Об основах общественного контроля в Российской Федерации»</w:t>
            </w:r>
          </w:p>
        </w:tc>
      </w:tr>
      <w:tr w:rsidR="008700DE" w:rsidRPr="008700DE" w:rsidTr="008700DE">
        <w:tc>
          <w:tcPr>
            <w:tcW w:w="851" w:type="dxa"/>
          </w:tcPr>
          <w:p w:rsidR="008700DE" w:rsidRPr="008700DE" w:rsidRDefault="008700DE" w:rsidP="008700DE">
            <w:pPr>
              <w:pStyle w:val="a6"/>
              <w:numPr>
                <w:ilvl w:val="0"/>
                <w:numId w:val="1"/>
              </w:numPr>
              <w:jc w:val="both"/>
              <w:rPr>
                <w:rFonts w:ascii="Times New Roman" w:hAnsi="Times New Roman" w:cs="Times New Roman"/>
                <w:sz w:val="24"/>
                <w:szCs w:val="24"/>
              </w:rPr>
            </w:pPr>
          </w:p>
        </w:tc>
        <w:tc>
          <w:tcPr>
            <w:tcW w:w="9213" w:type="dxa"/>
          </w:tcPr>
          <w:p w:rsidR="008700DE" w:rsidRPr="008700DE" w:rsidRDefault="008700DE" w:rsidP="008700DE">
            <w:pPr>
              <w:pStyle w:val="a6"/>
              <w:jc w:val="both"/>
              <w:rPr>
                <w:rFonts w:ascii="Times New Roman" w:hAnsi="Times New Roman" w:cs="Times New Roman"/>
                <w:sz w:val="24"/>
                <w:szCs w:val="24"/>
              </w:rPr>
            </w:pPr>
            <w:r w:rsidRPr="008700DE">
              <w:rPr>
                <w:rFonts w:ascii="Times New Roman" w:hAnsi="Times New Roman" w:cs="Times New Roman"/>
                <w:sz w:val="24"/>
                <w:szCs w:val="24"/>
              </w:rPr>
              <w:t xml:space="preserve">Федеральный закон РФ от 21 июля 2014 г. № 256-ФЗ  «О внесении изменений в отдельные законодательные акты Российской Федерации  по вопросам </w:t>
            </w:r>
            <w:proofErr w:type="gramStart"/>
            <w:r w:rsidRPr="008700DE">
              <w:rPr>
                <w:rFonts w:ascii="Times New Roman" w:hAnsi="Times New Roman" w:cs="Times New Roman"/>
                <w:sz w:val="24"/>
                <w:szCs w:val="24"/>
              </w:rPr>
              <w:t>проведения независимой оценки качества оказания услуг</w:t>
            </w:r>
            <w:proofErr w:type="gramEnd"/>
            <w:r w:rsidRPr="008700DE">
              <w:rPr>
                <w:rFonts w:ascii="Times New Roman" w:hAnsi="Times New Roman" w:cs="Times New Roman"/>
                <w:sz w:val="24"/>
                <w:szCs w:val="24"/>
              </w:rPr>
              <w:t xml:space="preserve"> организациями в сфере культуры, социального обслуживания, охраны здоровья и образования» </w:t>
            </w:r>
          </w:p>
        </w:tc>
      </w:tr>
    </w:tbl>
    <w:p w:rsidR="00C571BF" w:rsidRPr="008700DE" w:rsidRDefault="00C571BF" w:rsidP="008700DE">
      <w:pPr>
        <w:spacing w:line="240" w:lineRule="auto"/>
        <w:rPr>
          <w:rFonts w:ascii="Times New Roman" w:hAnsi="Times New Roman" w:cs="Times New Roman"/>
          <w:sz w:val="24"/>
          <w:szCs w:val="24"/>
        </w:rPr>
      </w:pPr>
    </w:p>
    <w:sectPr w:rsidR="00C571BF" w:rsidRPr="008700DE" w:rsidSect="008700D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9306F"/>
    <w:multiLevelType w:val="hybridMultilevel"/>
    <w:tmpl w:val="C44E9D20"/>
    <w:lvl w:ilvl="0" w:tplc="7E9E174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00DE"/>
    <w:rsid w:val="002C2166"/>
    <w:rsid w:val="006650B9"/>
    <w:rsid w:val="008700DE"/>
    <w:rsid w:val="00B115F9"/>
    <w:rsid w:val="00C571BF"/>
    <w:rsid w:val="00EA5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00DE"/>
    <w:pPr>
      <w:keepNext/>
      <w:keepLines/>
      <w:spacing w:before="480" w:after="12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00DE"/>
    <w:rPr>
      <w:rFonts w:ascii="Cambria" w:eastAsia="Times New Roman" w:hAnsi="Cambria" w:cs="Times New Roman"/>
      <w:b/>
      <w:bCs/>
      <w:color w:val="365F91"/>
      <w:sz w:val="28"/>
      <w:szCs w:val="28"/>
      <w:lang w:eastAsia="en-US"/>
    </w:rPr>
  </w:style>
  <w:style w:type="character" w:styleId="a3">
    <w:name w:val="Hyperlink"/>
    <w:basedOn w:val="a0"/>
    <w:uiPriority w:val="99"/>
    <w:unhideWhenUsed/>
    <w:rsid w:val="008700DE"/>
    <w:rPr>
      <w:color w:val="0000FF" w:themeColor="hyperlink"/>
      <w:u w:val="single"/>
    </w:rPr>
  </w:style>
  <w:style w:type="paragraph" w:styleId="a4">
    <w:name w:val="List Paragraph"/>
    <w:basedOn w:val="a"/>
    <w:link w:val="a5"/>
    <w:uiPriority w:val="34"/>
    <w:qFormat/>
    <w:rsid w:val="008700DE"/>
    <w:pPr>
      <w:ind w:left="720"/>
      <w:contextualSpacing/>
    </w:pPr>
    <w:rPr>
      <w:rFonts w:eastAsiaTheme="minorHAnsi"/>
      <w:lang w:eastAsia="en-US"/>
    </w:rPr>
  </w:style>
  <w:style w:type="character" w:customStyle="1" w:styleId="a5">
    <w:name w:val="Абзац списка Знак"/>
    <w:basedOn w:val="a0"/>
    <w:link w:val="a4"/>
    <w:uiPriority w:val="34"/>
    <w:locked/>
    <w:rsid w:val="008700DE"/>
    <w:rPr>
      <w:rFonts w:eastAsiaTheme="minorHAnsi"/>
      <w:lang w:eastAsia="en-US"/>
    </w:rPr>
  </w:style>
  <w:style w:type="paragraph" w:styleId="a6">
    <w:name w:val="No Spacing"/>
    <w:uiPriority w:val="1"/>
    <w:qFormat/>
    <w:rsid w:val="008700DE"/>
    <w:pPr>
      <w:spacing w:after="0" w:line="240" w:lineRule="auto"/>
    </w:pPr>
    <w:rPr>
      <w:rFonts w:eastAsiaTheme="minorHAnsi"/>
      <w:lang w:eastAsia="en-US"/>
    </w:rPr>
  </w:style>
  <w:style w:type="table" w:styleId="a7">
    <w:name w:val="Table Grid"/>
    <w:basedOn w:val="a1"/>
    <w:uiPriority w:val="59"/>
    <w:rsid w:val="00870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700DE"/>
    <w:pPr>
      <w:widowControl w:val="0"/>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8700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o-pe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lena51@mail.ru" TargetMode="External"/><Relationship Id="rId5" Type="http://schemas.openxmlformats.org/officeDocument/2006/relationships/hyperlink" Target="mailto:epovdv@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2704</Words>
  <Characters>15418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18086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2017-05-18T12:23:00Z</dcterms:created>
  <dcterms:modified xsi:type="dcterms:W3CDTF">2017-05-18T12:30:00Z</dcterms:modified>
</cp:coreProperties>
</file>