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64" w:rsidRPr="00210F64" w:rsidRDefault="00210F64" w:rsidP="00210F64">
      <w:pPr>
        <w:tabs>
          <w:tab w:val="left" w:pos="411"/>
        </w:tabs>
        <w:ind w:right="-290"/>
        <w:jc w:val="right"/>
        <w:rPr>
          <w:rFonts w:ascii="Times New Roman" w:hAnsi="Times New Roman" w:cs="Times New Roman"/>
          <w:sz w:val="28"/>
          <w:szCs w:val="28"/>
        </w:rPr>
      </w:pPr>
      <w:proofErr w:type="gramStart"/>
      <w:r w:rsidRPr="00210F64">
        <w:rPr>
          <w:rFonts w:ascii="Times New Roman" w:hAnsi="Times New Roman" w:cs="Times New Roman"/>
          <w:sz w:val="28"/>
          <w:szCs w:val="28"/>
        </w:rPr>
        <w:t>Утверждена</w:t>
      </w:r>
      <w:proofErr w:type="gramEnd"/>
      <w:r w:rsidRPr="00210F64">
        <w:rPr>
          <w:rFonts w:ascii="Times New Roman" w:hAnsi="Times New Roman" w:cs="Times New Roman"/>
          <w:sz w:val="28"/>
          <w:szCs w:val="28"/>
        </w:rPr>
        <w:t xml:space="preserve"> приказом </w:t>
      </w:r>
    </w:p>
    <w:p w:rsidR="00210F64" w:rsidRPr="00210F64" w:rsidRDefault="00210F64" w:rsidP="00210F64">
      <w:pPr>
        <w:tabs>
          <w:tab w:val="left" w:pos="411"/>
        </w:tabs>
        <w:ind w:right="-290"/>
        <w:jc w:val="right"/>
        <w:rPr>
          <w:rFonts w:ascii="Times New Roman" w:hAnsi="Times New Roman" w:cs="Times New Roman"/>
          <w:sz w:val="28"/>
          <w:szCs w:val="28"/>
        </w:rPr>
      </w:pPr>
      <w:r w:rsidRPr="00210F64">
        <w:rPr>
          <w:rFonts w:ascii="Times New Roman" w:hAnsi="Times New Roman" w:cs="Times New Roman"/>
          <w:sz w:val="28"/>
          <w:szCs w:val="28"/>
        </w:rPr>
        <w:t>комитета образования</w:t>
      </w:r>
    </w:p>
    <w:p w:rsidR="00210F64" w:rsidRPr="00210F64" w:rsidRDefault="00210F64" w:rsidP="00210F64">
      <w:pPr>
        <w:tabs>
          <w:tab w:val="left" w:pos="411"/>
        </w:tabs>
        <w:ind w:right="-290"/>
        <w:jc w:val="right"/>
        <w:rPr>
          <w:rFonts w:ascii="Times New Roman" w:hAnsi="Times New Roman" w:cs="Times New Roman"/>
          <w:sz w:val="28"/>
          <w:szCs w:val="28"/>
        </w:rPr>
      </w:pPr>
      <w:r w:rsidRPr="00210F64">
        <w:rPr>
          <w:rFonts w:ascii="Times New Roman" w:hAnsi="Times New Roman" w:cs="Times New Roman"/>
          <w:sz w:val="28"/>
          <w:szCs w:val="28"/>
        </w:rPr>
        <w:t xml:space="preserve"> администрации городского округа </w:t>
      </w:r>
    </w:p>
    <w:p w:rsidR="00210F64" w:rsidRPr="00210F64" w:rsidRDefault="00210F64" w:rsidP="00210F64">
      <w:pPr>
        <w:tabs>
          <w:tab w:val="left" w:pos="411"/>
        </w:tabs>
        <w:ind w:right="-290"/>
        <w:jc w:val="right"/>
        <w:rPr>
          <w:rFonts w:ascii="Times New Roman" w:hAnsi="Times New Roman" w:cs="Times New Roman"/>
          <w:sz w:val="28"/>
          <w:szCs w:val="28"/>
        </w:rPr>
      </w:pPr>
      <w:r w:rsidRPr="00210F64">
        <w:rPr>
          <w:rFonts w:ascii="Times New Roman" w:hAnsi="Times New Roman" w:cs="Times New Roman"/>
          <w:sz w:val="28"/>
          <w:szCs w:val="28"/>
        </w:rPr>
        <w:t xml:space="preserve">«Город Чита» </w:t>
      </w:r>
    </w:p>
    <w:p w:rsidR="00210F64" w:rsidRPr="009E20B3" w:rsidRDefault="00210F64" w:rsidP="00210F64">
      <w:pPr>
        <w:tabs>
          <w:tab w:val="left" w:pos="411"/>
        </w:tabs>
        <w:ind w:right="-290"/>
        <w:jc w:val="right"/>
      </w:pPr>
      <w:r w:rsidRPr="00210F64">
        <w:rPr>
          <w:rFonts w:ascii="Times New Roman" w:hAnsi="Times New Roman" w:cs="Times New Roman"/>
          <w:sz w:val="28"/>
          <w:szCs w:val="28"/>
        </w:rPr>
        <w:t>от «30 » декабря 2020№1054</w:t>
      </w:r>
      <w:r>
        <w:t xml:space="preserve"> </w:t>
      </w: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bookmarkStart w:id="0" w:name="_GoBack"/>
      <w:bookmarkEnd w:id="0"/>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FD5C63">
      <w:pPr>
        <w:pStyle w:val="11"/>
        <w:widowControl/>
        <w:ind w:right="-7" w:firstLine="0"/>
        <w:jc w:val="center"/>
        <w:rPr>
          <w:b/>
          <w:color w:val="auto"/>
          <w:sz w:val="36"/>
          <w:szCs w:val="36"/>
        </w:rPr>
      </w:pPr>
      <w:r w:rsidRPr="00F0041E">
        <w:rPr>
          <w:b/>
          <w:color w:val="auto"/>
          <w:sz w:val="36"/>
          <w:szCs w:val="36"/>
        </w:rPr>
        <w:t xml:space="preserve">Муниципальная целевая программа </w:t>
      </w:r>
    </w:p>
    <w:p w:rsidR="00FD5C63" w:rsidRPr="00F0041E" w:rsidRDefault="00FD5C63" w:rsidP="00FD5C63">
      <w:pPr>
        <w:pStyle w:val="11"/>
        <w:widowControl/>
        <w:ind w:right="-7" w:firstLine="0"/>
        <w:jc w:val="center"/>
        <w:rPr>
          <w:b/>
          <w:color w:val="auto"/>
          <w:sz w:val="36"/>
          <w:szCs w:val="36"/>
        </w:rPr>
      </w:pPr>
      <w:r w:rsidRPr="00F0041E">
        <w:rPr>
          <w:b/>
          <w:color w:val="auto"/>
          <w:sz w:val="36"/>
          <w:szCs w:val="36"/>
        </w:rPr>
        <w:t xml:space="preserve">по развитию дополнительного образования детей </w:t>
      </w:r>
      <w:r w:rsidR="00F0041E" w:rsidRPr="00F0041E">
        <w:rPr>
          <w:b/>
          <w:color w:val="auto"/>
          <w:sz w:val="36"/>
          <w:szCs w:val="36"/>
        </w:rPr>
        <w:t>городского округа «Город Чита»</w:t>
      </w:r>
      <w:r w:rsidRPr="00F0041E">
        <w:rPr>
          <w:b/>
          <w:color w:val="auto"/>
          <w:sz w:val="36"/>
          <w:szCs w:val="36"/>
        </w:rPr>
        <w:t xml:space="preserve"> в условиях </w:t>
      </w:r>
      <w:proofErr w:type="gramStart"/>
      <w:r w:rsidRPr="00F0041E">
        <w:rPr>
          <w:b/>
          <w:color w:val="auto"/>
          <w:sz w:val="36"/>
          <w:szCs w:val="36"/>
        </w:rPr>
        <w:t xml:space="preserve">реализации целевой модели развития региональной системы дополнительного образования </w:t>
      </w:r>
      <w:r w:rsidR="005F731D" w:rsidRPr="00F0041E">
        <w:rPr>
          <w:b/>
          <w:color w:val="auto"/>
          <w:sz w:val="36"/>
          <w:szCs w:val="36"/>
        </w:rPr>
        <w:t>Забайкальского края</w:t>
      </w:r>
      <w:proofErr w:type="gramEnd"/>
    </w:p>
    <w:p w:rsidR="006B2885" w:rsidRPr="00F0041E" w:rsidRDefault="006B2885" w:rsidP="00FD5C63">
      <w:pPr>
        <w:pStyle w:val="11"/>
        <w:widowControl/>
        <w:ind w:right="-7" w:firstLine="0"/>
        <w:jc w:val="center"/>
        <w:rPr>
          <w:b/>
          <w:color w:val="auto"/>
          <w:sz w:val="36"/>
          <w:szCs w:val="36"/>
        </w:rPr>
      </w:pPr>
      <w:r w:rsidRPr="00F0041E">
        <w:rPr>
          <w:b/>
          <w:color w:val="auto"/>
          <w:sz w:val="36"/>
          <w:szCs w:val="36"/>
        </w:rPr>
        <w:t>на 2021-2024 годы</w:t>
      </w: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FD5C63" w:rsidRPr="00F0041E" w:rsidRDefault="00FD5C63"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70036F">
      <w:pPr>
        <w:pStyle w:val="11"/>
        <w:widowControl/>
        <w:shd w:val="clear" w:color="auto" w:fill="auto"/>
        <w:tabs>
          <w:tab w:val="left" w:pos="411"/>
        </w:tabs>
        <w:ind w:right="-290" w:firstLine="0"/>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Pr="00F0041E" w:rsidRDefault="006B2885" w:rsidP="009B3671">
      <w:pPr>
        <w:pStyle w:val="11"/>
        <w:widowControl/>
        <w:shd w:val="clear" w:color="auto" w:fill="auto"/>
        <w:tabs>
          <w:tab w:val="left" w:pos="411"/>
        </w:tabs>
        <w:ind w:right="-290" w:firstLine="0"/>
        <w:jc w:val="center"/>
        <w:rPr>
          <w:b/>
          <w:color w:val="auto"/>
          <w:sz w:val="24"/>
          <w:szCs w:val="24"/>
        </w:rPr>
      </w:pPr>
    </w:p>
    <w:p w:rsidR="006B2885" w:rsidRDefault="006B2885" w:rsidP="009B3671">
      <w:pPr>
        <w:pStyle w:val="11"/>
        <w:widowControl/>
        <w:shd w:val="clear" w:color="auto" w:fill="auto"/>
        <w:tabs>
          <w:tab w:val="left" w:pos="411"/>
        </w:tabs>
        <w:ind w:right="-290" w:firstLine="0"/>
        <w:jc w:val="center"/>
        <w:rPr>
          <w:b/>
          <w:color w:val="auto"/>
          <w:sz w:val="24"/>
          <w:szCs w:val="24"/>
        </w:rPr>
        <w:sectPr w:rsidR="006B2885" w:rsidSect="00CB79AF">
          <w:headerReference w:type="default" r:id="rId9"/>
          <w:footerReference w:type="even" r:id="rId10"/>
          <w:footerReference w:type="default" r:id="rId11"/>
          <w:pgSz w:w="11900" w:h="16840"/>
          <w:pgMar w:top="1134" w:right="567" w:bottom="1134" w:left="1701" w:header="709" w:footer="709" w:gutter="0"/>
          <w:cols w:space="720"/>
          <w:noEndnote/>
          <w:titlePg/>
          <w:docGrid w:linePitch="360"/>
        </w:sectPr>
      </w:pPr>
      <w:r w:rsidRPr="00F0041E">
        <w:rPr>
          <w:b/>
          <w:color w:val="auto"/>
          <w:sz w:val="24"/>
          <w:szCs w:val="24"/>
        </w:rPr>
        <w:t xml:space="preserve">г. </w:t>
      </w:r>
      <w:r w:rsidR="005F731D" w:rsidRPr="00F0041E">
        <w:rPr>
          <w:b/>
          <w:color w:val="auto"/>
          <w:sz w:val="24"/>
          <w:szCs w:val="24"/>
        </w:rPr>
        <w:t xml:space="preserve">Чита, </w:t>
      </w:r>
      <w:r w:rsidRPr="00F0041E">
        <w:rPr>
          <w:b/>
          <w:color w:val="auto"/>
          <w:sz w:val="24"/>
          <w:szCs w:val="24"/>
        </w:rPr>
        <w:t>2021</w:t>
      </w:r>
    </w:p>
    <w:p w:rsidR="00FD5C63" w:rsidRPr="003A4767" w:rsidRDefault="00FD5C63" w:rsidP="009B3671">
      <w:pPr>
        <w:pStyle w:val="11"/>
        <w:widowControl/>
        <w:shd w:val="clear" w:color="auto" w:fill="auto"/>
        <w:tabs>
          <w:tab w:val="left" w:pos="411"/>
        </w:tabs>
        <w:ind w:right="-290" w:firstLine="0"/>
        <w:jc w:val="center"/>
        <w:rPr>
          <w:b/>
          <w:color w:val="auto"/>
          <w:sz w:val="24"/>
          <w:szCs w:val="24"/>
        </w:rPr>
      </w:pPr>
    </w:p>
    <w:p w:rsidR="00654A7B" w:rsidRPr="003A4767" w:rsidRDefault="00654A7B" w:rsidP="00654A7B">
      <w:pPr>
        <w:pStyle w:val="11"/>
        <w:widowControl/>
        <w:shd w:val="clear" w:color="auto" w:fill="auto"/>
        <w:tabs>
          <w:tab w:val="left" w:pos="411"/>
        </w:tabs>
        <w:ind w:right="-290" w:firstLine="0"/>
        <w:jc w:val="center"/>
        <w:rPr>
          <w:b/>
          <w:color w:val="auto"/>
          <w:sz w:val="24"/>
          <w:szCs w:val="24"/>
        </w:rPr>
      </w:pPr>
    </w:p>
    <w:p w:rsidR="00654A7B" w:rsidRPr="003A4767" w:rsidRDefault="00654A7B" w:rsidP="00654A7B">
      <w:pPr>
        <w:pStyle w:val="11"/>
        <w:widowControl/>
        <w:shd w:val="clear" w:color="auto" w:fill="auto"/>
        <w:tabs>
          <w:tab w:val="left" w:pos="411"/>
        </w:tabs>
        <w:ind w:right="-290" w:firstLine="0"/>
        <w:jc w:val="center"/>
        <w:rPr>
          <w:b/>
          <w:color w:val="auto"/>
          <w:sz w:val="24"/>
          <w:szCs w:val="24"/>
        </w:rPr>
      </w:pPr>
      <w:r w:rsidRPr="003A4767">
        <w:rPr>
          <w:b/>
          <w:color w:val="auto"/>
          <w:sz w:val="24"/>
          <w:szCs w:val="24"/>
        </w:rPr>
        <w:t>ПАСПОРТ</w:t>
      </w:r>
    </w:p>
    <w:p w:rsidR="00654A7B" w:rsidRPr="00406FF9" w:rsidRDefault="00654A7B" w:rsidP="00654A7B">
      <w:pPr>
        <w:pStyle w:val="11"/>
        <w:widowControl/>
        <w:ind w:right="-7" w:firstLine="0"/>
        <w:jc w:val="center"/>
        <w:rPr>
          <w:b/>
          <w:color w:val="auto"/>
          <w:sz w:val="24"/>
          <w:szCs w:val="24"/>
        </w:rPr>
      </w:pPr>
      <w:r w:rsidRPr="00406FF9">
        <w:rPr>
          <w:b/>
          <w:color w:val="auto"/>
          <w:sz w:val="24"/>
          <w:szCs w:val="24"/>
        </w:rPr>
        <w:t>муниципальной целевой программы по развитию допо</w:t>
      </w:r>
      <w:r w:rsidR="005F731D">
        <w:rPr>
          <w:b/>
          <w:color w:val="auto"/>
          <w:sz w:val="24"/>
          <w:szCs w:val="24"/>
        </w:rPr>
        <w:t xml:space="preserve">лнительного образования детей </w:t>
      </w:r>
      <w:r w:rsidR="00F0041E">
        <w:rPr>
          <w:b/>
          <w:color w:val="auto"/>
          <w:sz w:val="24"/>
          <w:szCs w:val="24"/>
        </w:rPr>
        <w:t>городского округа «Город Чита»</w:t>
      </w:r>
      <w:r w:rsidRPr="00406FF9">
        <w:rPr>
          <w:b/>
          <w:color w:val="auto"/>
          <w:sz w:val="24"/>
          <w:szCs w:val="24"/>
        </w:rPr>
        <w:t xml:space="preserve"> в условиях реализации целевой модели развития региональной системы дополнительного образования </w:t>
      </w:r>
      <w:r w:rsidR="005F731D" w:rsidRPr="00F0041E">
        <w:rPr>
          <w:b/>
          <w:color w:val="auto"/>
          <w:sz w:val="24"/>
          <w:szCs w:val="24"/>
        </w:rPr>
        <w:t>Забайкальского края</w:t>
      </w:r>
    </w:p>
    <w:p w:rsidR="00654A7B" w:rsidRPr="003A4767" w:rsidRDefault="00654A7B" w:rsidP="00654A7B">
      <w:pPr>
        <w:pStyle w:val="11"/>
        <w:widowControl/>
        <w:ind w:right="-7" w:firstLine="0"/>
        <w:rPr>
          <w:color w:val="auto"/>
          <w:sz w:val="24"/>
          <w:szCs w:val="24"/>
        </w:rPr>
      </w:pPr>
    </w:p>
    <w:p w:rsidR="00654A7B" w:rsidRPr="003A4767" w:rsidRDefault="00654A7B" w:rsidP="00654A7B">
      <w:pPr>
        <w:pStyle w:val="11"/>
        <w:widowControl/>
        <w:ind w:right="-7" w:firstLine="0"/>
        <w:rPr>
          <w:color w:val="auto"/>
          <w:sz w:val="24"/>
          <w:szCs w:val="24"/>
        </w:rPr>
      </w:pPr>
    </w:p>
    <w:p w:rsidR="00654A7B" w:rsidRPr="003A4767" w:rsidRDefault="00654A7B" w:rsidP="00654A7B">
      <w:pPr>
        <w:jc w:val="center"/>
        <w:rPr>
          <w:rFonts w:ascii="Times New Roman" w:hAnsi="Times New Roman" w:cs="Times New Roman"/>
          <w:b/>
        </w:rPr>
      </w:pPr>
      <w:r w:rsidRPr="003A4767">
        <w:rPr>
          <w:rFonts w:ascii="Times New Roman" w:hAnsi="Times New Roman" w:cs="Times New Roman"/>
          <w:b/>
        </w:rPr>
        <w:t>Содержание Программы</w:t>
      </w: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1. Паспорт Целевой программы;</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1.1. Основные положения;</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 Аналитическое обоснование;</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2.1. Анализ образовательного и социокультурного пространства;</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2.2. Анализ окружающего социума и социального заказа;</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2.3. Анализ организационно-педагогических условий;</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2.4. Анализ кадрового состава;</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2.5. Анализ материально-технических условий;</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2.6. Анализ сетевого взаимодействия и социального партнёрства;</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2.7. Анализ достижений;</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2.8. Проблемы развития дополнительного образования;</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2.9. Анализ рисков;</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2.10. Цели и задачи Программы;</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2.11. Механизм формирования мероприятий Программы;</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2.12. Основные направления и мероприятия Программы;</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3. Содержание Программы;</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r w:rsidRPr="003A4767">
        <w:rPr>
          <w:color w:val="auto"/>
          <w:sz w:val="24"/>
          <w:szCs w:val="24"/>
        </w:rPr>
        <w:t>4. Этапы и контрольные точки Программы;</w:t>
      </w:r>
    </w:p>
    <w:p w:rsidR="00654A7B" w:rsidRPr="003A4767" w:rsidRDefault="003E20E5" w:rsidP="00654A7B">
      <w:pPr>
        <w:pStyle w:val="11"/>
        <w:widowControl/>
        <w:shd w:val="clear" w:color="auto" w:fill="auto"/>
        <w:tabs>
          <w:tab w:val="left" w:pos="411"/>
        </w:tabs>
        <w:ind w:firstLine="0"/>
        <w:jc w:val="both"/>
        <w:outlineLvl w:val="0"/>
        <w:rPr>
          <w:color w:val="auto"/>
          <w:sz w:val="24"/>
          <w:szCs w:val="24"/>
        </w:rPr>
      </w:pPr>
      <w:r>
        <w:rPr>
          <w:color w:val="auto"/>
          <w:sz w:val="24"/>
          <w:szCs w:val="24"/>
        </w:rPr>
        <w:t>5</w:t>
      </w:r>
      <w:r w:rsidR="00654A7B" w:rsidRPr="003A4767">
        <w:rPr>
          <w:color w:val="auto"/>
          <w:sz w:val="24"/>
          <w:szCs w:val="24"/>
        </w:rPr>
        <w:t>. Ключевые риски и возможности Программы;</w:t>
      </w:r>
    </w:p>
    <w:p w:rsidR="00654A7B" w:rsidRPr="003A4767" w:rsidRDefault="003E20E5" w:rsidP="00654A7B">
      <w:pPr>
        <w:pStyle w:val="11"/>
        <w:widowControl/>
        <w:shd w:val="clear" w:color="auto" w:fill="auto"/>
        <w:tabs>
          <w:tab w:val="left" w:pos="411"/>
        </w:tabs>
        <w:ind w:firstLine="0"/>
        <w:jc w:val="both"/>
        <w:outlineLvl w:val="0"/>
        <w:rPr>
          <w:color w:val="auto"/>
          <w:sz w:val="24"/>
          <w:szCs w:val="24"/>
        </w:rPr>
      </w:pPr>
      <w:r>
        <w:rPr>
          <w:color w:val="auto"/>
          <w:sz w:val="24"/>
          <w:szCs w:val="24"/>
        </w:rPr>
        <w:t>6</w:t>
      </w:r>
      <w:r w:rsidR="00654A7B" w:rsidRPr="003A4767">
        <w:rPr>
          <w:color w:val="auto"/>
          <w:sz w:val="24"/>
          <w:szCs w:val="24"/>
        </w:rPr>
        <w:t>. Описание Программы;</w:t>
      </w:r>
    </w:p>
    <w:p w:rsidR="00654A7B" w:rsidRPr="003A4767" w:rsidRDefault="003E20E5" w:rsidP="00654A7B">
      <w:pPr>
        <w:pStyle w:val="11"/>
        <w:widowControl/>
        <w:shd w:val="clear" w:color="auto" w:fill="auto"/>
        <w:tabs>
          <w:tab w:val="left" w:pos="411"/>
        </w:tabs>
        <w:ind w:firstLine="0"/>
        <w:jc w:val="both"/>
        <w:outlineLvl w:val="0"/>
        <w:rPr>
          <w:color w:val="auto"/>
          <w:sz w:val="24"/>
          <w:szCs w:val="24"/>
        </w:rPr>
      </w:pPr>
      <w:r>
        <w:rPr>
          <w:color w:val="auto"/>
          <w:sz w:val="24"/>
          <w:szCs w:val="24"/>
        </w:rPr>
        <w:t>7</w:t>
      </w:r>
      <w:r w:rsidR="00654A7B" w:rsidRPr="003A4767">
        <w:rPr>
          <w:color w:val="auto"/>
          <w:sz w:val="24"/>
          <w:szCs w:val="24"/>
        </w:rPr>
        <w:t>. Перспективы развития системы дополнительного образования;</w:t>
      </w: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p>
    <w:p w:rsidR="00654A7B" w:rsidRPr="003A4767" w:rsidRDefault="00654A7B" w:rsidP="00654A7B">
      <w:pPr>
        <w:pStyle w:val="11"/>
        <w:widowControl/>
        <w:shd w:val="clear" w:color="auto" w:fill="auto"/>
        <w:tabs>
          <w:tab w:val="left" w:pos="411"/>
        </w:tabs>
        <w:ind w:left="360" w:firstLine="0"/>
        <w:jc w:val="both"/>
        <w:outlineLvl w:val="0"/>
        <w:rPr>
          <w:color w:val="auto"/>
          <w:sz w:val="24"/>
          <w:szCs w:val="24"/>
        </w:rPr>
      </w:pPr>
    </w:p>
    <w:p w:rsidR="00654A7B" w:rsidRPr="003A4767" w:rsidRDefault="00654A7B" w:rsidP="00654A7B">
      <w:pPr>
        <w:pStyle w:val="11"/>
        <w:widowControl/>
        <w:shd w:val="clear" w:color="auto" w:fill="auto"/>
        <w:tabs>
          <w:tab w:val="left" w:pos="411"/>
        </w:tabs>
        <w:ind w:firstLine="0"/>
        <w:jc w:val="both"/>
        <w:outlineLvl w:val="0"/>
        <w:rPr>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p>
    <w:p w:rsidR="00654A7B" w:rsidRPr="003A4767" w:rsidRDefault="00654A7B" w:rsidP="00654A7B">
      <w:pPr>
        <w:pStyle w:val="11"/>
        <w:widowControl/>
        <w:shd w:val="clear" w:color="auto" w:fill="auto"/>
        <w:tabs>
          <w:tab w:val="left" w:pos="411"/>
        </w:tabs>
        <w:ind w:firstLine="0"/>
        <w:jc w:val="center"/>
        <w:outlineLvl w:val="0"/>
        <w:rPr>
          <w:b/>
          <w:color w:val="auto"/>
          <w:sz w:val="24"/>
          <w:szCs w:val="24"/>
        </w:rPr>
      </w:pPr>
      <w:r w:rsidRPr="003A4767">
        <w:rPr>
          <w:b/>
          <w:color w:val="auto"/>
          <w:sz w:val="24"/>
          <w:szCs w:val="24"/>
        </w:rPr>
        <w:lastRenderedPageBreak/>
        <w:t>1. Основные положения Программы</w:t>
      </w:r>
    </w:p>
    <w:p w:rsidR="00654A7B" w:rsidRPr="003A4767" w:rsidRDefault="00654A7B" w:rsidP="00654A7B">
      <w:pPr>
        <w:pStyle w:val="11"/>
        <w:widowControl/>
        <w:shd w:val="clear" w:color="auto" w:fill="auto"/>
        <w:tabs>
          <w:tab w:val="left" w:pos="411"/>
        </w:tabs>
        <w:ind w:firstLine="0"/>
        <w:rPr>
          <w:color w:val="auto"/>
          <w:sz w:val="24"/>
          <w:szCs w:val="24"/>
        </w:rPr>
      </w:pPr>
    </w:p>
    <w:p w:rsidR="00277FDB" w:rsidRDefault="00277FDB"/>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306"/>
        <w:gridCol w:w="6468"/>
      </w:tblGrid>
      <w:tr w:rsidR="00B07CF8" w:rsidRPr="00B07CF8" w:rsidTr="00277FD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07CF8" w:rsidRPr="00B07CF8" w:rsidRDefault="00B07CF8" w:rsidP="00B07CF8">
            <w:pPr>
              <w:rPr>
                <w:rFonts w:ascii="Times New Roman" w:hAnsi="Times New Roman" w:cs="Times New Roman"/>
              </w:rPr>
            </w:pPr>
            <w:r w:rsidRPr="00B07CF8">
              <w:rPr>
                <w:rFonts w:ascii="Times New Roman" w:hAnsi="Times New Roman" w:cs="Times New Roman"/>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7CF8" w:rsidRPr="00B07CF8" w:rsidRDefault="00B07CF8" w:rsidP="00B07CF8">
            <w:pPr>
              <w:rPr>
                <w:rFonts w:ascii="Times New Roman" w:hAnsi="Times New Roman" w:cs="Times New Roman"/>
              </w:rPr>
            </w:pPr>
            <w:r w:rsidRPr="00B07CF8">
              <w:rPr>
                <w:rFonts w:ascii="Times New Roman" w:hAnsi="Times New Roman" w:cs="Times New Roman"/>
              </w:rPr>
              <w:t>Комитет образования администрации городского округа "Город Чита" (далее - Комитет образования)</w:t>
            </w:r>
          </w:p>
        </w:tc>
      </w:tr>
      <w:tr w:rsidR="00B07CF8" w:rsidRPr="00B07CF8" w:rsidTr="00277FD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07CF8" w:rsidRPr="00B07CF8" w:rsidRDefault="00B07CF8" w:rsidP="00B07CF8">
            <w:pPr>
              <w:rPr>
                <w:rFonts w:ascii="Times New Roman" w:hAnsi="Times New Roman" w:cs="Times New Roman"/>
              </w:rPr>
            </w:pPr>
            <w:r w:rsidRPr="00B07CF8">
              <w:rPr>
                <w:rFonts w:ascii="Times New Roman" w:hAnsi="Times New Roman" w:cs="Times New Roman"/>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7CF8" w:rsidRPr="00B07CF8" w:rsidRDefault="00B07CF8" w:rsidP="00B07CF8">
            <w:pPr>
              <w:rPr>
                <w:rFonts w:ascii="Times New Roman" w:hAnsi="Times New Roman" w:cs="Times New Roman"/>
              </w:rPr>
            </w:pPr>
            <w:r w:rsidRPr="00B07CF8">
              <w:rPr>
                <w:rFonts w:ascii="Times New Roman" w:hAnsi="Times New Roman" w:cs="Times New Roman"/>
              </w:rPr>
              <w:t>- Комитет градостроительной политики администрации городского округа "Город Чита";</w:t>
            </w:r>
          </w:p>
          <w:p w:rsidR="00B07CF8" w:rsidRPr="00B07CF8" w:rsidRDefault="00B07CF8" w:rsidP="00B07CF8">
            <w:pPr>
              <w:rPr>
                <w:rFonts w:ascii="Times New Roman" w:hAnsi="Times New Roman" w:cs="Times New Roman"/>
              </w:rPr>
            </w:pPr>
            <w:r w:rsidRPr="00B07CF8">
              <w:rPr>
                <w:rFonts w:ascii="Times New Roman" w:hAnsi="Times New Roman" w:cs="Times New Roman"/>
              </w:rPr>
              <w:t>- МКУ "Служба технического и материального обеспечения учреждений образования городского округа "Город Чита";</w:t>
            </w:r>
          </w:p>
          <w:p w:rsidR="00B07CF8" w:rsidRPr="00B07CF8" w:rsidRDefault="00B07CF8" w:rsidP="00B07CF8">
            <w:pPr>
              <w:rPr>
                <w:rFonts w:ascii="Times New Roman" w:hAnsi="Times New Roman" w:cs="Times New Roman"/>
              </w:rPr>
            </w:pPr>
            <w:r w:rsidRPr="00B07CF8">
              <w:rPr>
                <w:rFonts w:ascii="Times New Roman" w:hAnsi="Times New Roman" w:cs="Times New Roman"/>
              </w:rPr>
              <w:t>- МКУ "Централизованная бухгалтерия учреждений образования городского округа "Город Чита";</w:t>
            </w:r>
          </w:p>
          <w:p w:rsidR="00B07CF8" w:rsidRPr="00B07CF8" w:rsidRDefault="00B07CF8" w:rsidP="00B07CF8">
            <w:pPr>
              <w:rPr>
                <w:rFonts w:ascii="Times New Roman" w:hAnsi="Times New Roman" w:cs="Times New Roman"/>
              </w:rPr>
            </w:pPr>
            <w:r w:rsidRPr="00B07CF8">
              <w:rPr>
                <w:rFonts w:ascii="Times New Roman" w:hAnsi="Times New Roman" w:cs="Times New Roman"/>
              </w:rPr>
              <w:t>- Муниципальные бюдже</w:t>
            </w:r>
            <w:r>
              <w:rPr>
                <w:rFonts w:ascii="Times New Roman" w:hAnsi="Times New Roman" w:cs="Times New Roman"/>
              </w:rPr>
              <w:t>тные образовательные учреждения</w:t>
            </w:r>
          </w:p>
        </w:tc>
      </w:tr>
      <w:tr w:rsidR="00B07CF8" w:rsidRPr="00B07CF8" w:rsidTr="00277FD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07CF8" w:rsidRPr="00B07CF8" w:rsidRDefault="00B07CF8" w:rsidP="00B07CF8">
            <w:pPr>
              <w:rPr>
                <w:rFonts w:ascii="Times New Roman" w:hAnsi="Times New Roman" w:cs="Times New Roman"/>
              </w:rPr>
            </w:pPr>
            <w:r w:rsidRPr="00B07CF8">
              <w:rPr>
                <w:rFonts w:ascii="Times New Roman" w:hAnsi="Times New Roman" w:cs="Times New Roman"/>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7CF8" w:rsidRPr="00B07CF8" w:rsidRDefault="00B07CF8" w:rsidP="007E40B6">
            <w:pPr>
              <w:rPr>
                <w:rFonts w:ascii="Times New Roman" w:hAnsi="Times New Roman" w:cs="Times New Roman"/>
              </w:rPr>
            </w:pPr>
            <w:r>
              <w:rPr>
                <w:rFonts w:ascii="Times New Roman" w:hAnsi="Times New Roman" w:cs="Times New Roman"/>
              </w:rPr>
              <w:t>Подпрограммы</w:t>
            </w:r>
            <w:r w:rsidR="007E40B6">
              <w:rPr>
                <w:rFonts w:ascii="Times New Roman" w:hAnsi="Times New Roman" w:cs="Times New Roman"/>
              </w:rPr>
              <w:t xml:space="preserve"> в</w:t>
            </w:r>
            <w:r>
              <w:rPr>
                <w:rFonts w:ascii="Times New Roman" w:hAnsi="Times New Roman" w:cs="Times New Roman"/>
              </w:rPr>
              <w:t xml:space="preserve"> программ</w:t>
            </w:r>
            <w:r w:rsidR="007E40B6">
              <w:rPr>
                <w:rFonts w:ascii="Times New Roman" w:hAnsi="Times New Roman" w:cs="Times New Roman"/>
              </w:rPr>
              <w:t>е</w:t>
            </w:r>
            <w:r>
              <w:rPr>
                <w:rFonts w:ascii="Times New Roman" w:hAnsi="Times New Roman" w:cs="Times New Roman"/>
              </w:rPr>
              <w:t xml:space="preserve"> не выделяются</w:t>
            </w:r>
          </w:p>
        </w:tc>
      </w:tr>
      <w:tr w:rsidR="00B07CF8" w:rsidRPr="00B07CF8" w:rsidTr="00277FD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07CF8" w:rsidRPr="00B07CF8" w:rsidRDefault="00B07CF8" w:rsidP="00B07CF8">
            <w:pPr>
              <w:rPr>
                <w:rFonts w:ascii="Times New Roman" w:hAnsi="Times New Roman" w:cs="Times New Roman"/>
              </w:rPr>
            </w:pPr>
            <w:r w:rsidRPr="00B07CF8">
              <w:rPr>
                <w:rFonts w:ascii="Times New Roman" w:hAnsi="Times New Roman" w:cs="Times New Roman"/>
              </w:rPr>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7CF8" w:rsidRPr="00B07CF8" w:rsidRDefault="00B07CF8" w:rsidP="00B07CF8">
            <w:pPr>
              <w:rPr>
                <w:rFonts w:ascii="Times New Roman" w:hAnsi="Times New Roman" w:cs="Times New Roman"/>
              </w:rPr>
            </w:pPr>
            <w:r>
              <w:rPr>
                <w:rFonts w:ascii="Times New Roman" w:hAnsi="Times New Roman" w:cs="Times New Roman"/>
              </w:rPr>
              <w:t>01.01.2021-31.12.2024</w:t>
            </w:r>
            <w:r w:rsidRPr="00B07CF8">
              <w:rPr>
                <w:rFonts w:ascii="Times New Roman" w:hAnsi="Times New Roman" w:cs="Times New Roman"/>
              </w:rPr>
              <w:br/>
              <w:t>Этапы реализации программы не выделяются</w:t>
            </w:r>
          </w:p>
        </w:tc>
      </w:tr>
      <w:tr w:rsidR="00B07CF8" w:rsidRPr="00B07CF8" w:rsidTr="00277FD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07CF8" w:rsidRPr="00B07CF8" w:rsidRDefault="00B07CF8" w:rsidP="00B07CF8">
            <w:pPr>
              <w:rPr>
                <w:rFonts w:ascii="Times New Roman" w:hAnsi="Times New Roman" w:cs="Times New Roman"/>
              </w:rPr>
            </w:pPr>
            <w:r w:rsidRPr="00B07CF8">
              <w:rPr>
                <w:rFonts w:ascii="Times New Roman" w:hAnsi="Times New Roman" w:cs="Times New Roman"/>
              </w:rPr>
              <w:t>Объемы и источники финансирования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3628" w:rsidRPr="00C83628" w:rsidRDefault="00C83628" w:rsidP="00277FDB">
            <w:pPr>
              <w:rPr>
                <w:rFonts w:ascii="Times New Roman" w:hAnsi="Times New Roman" w:cs="Times New Roman"/>
              </w:rPr>
            </w:pPr>
            <w:r w:rsidRPr="00C83628">
              <w:rPr>
                <w:rFonts w:ascii="Times New Roman" w:hAnsi="Times New Roman" w:cs="Times New Roman"/>
              </w:rPr>
              <w:t xml:space="preserve">Всего </w:t>
            </w:r>
            <w:r>
              <w:rPr>
                <w:rFonts w:ascii="Times New Roman" w:hAnsi="Times New Roman" w:cs="Times New Roman"/>
              </w:rPr>
              <w:t>–</w:t>
            </w:r>
            <w:r w:rsidRPr="00C83628">
              <w:rPr>
                <w:rFonts w:ascii="Times New Roman" w:hAnsi="Times New Roman" w:cs="Times New Roman"/>
              </w:rPr>
              <w:t xml:space="preserve"> </w:t>
            </w:r>
            <w:r>
              <w:rPr>
                <w:rFonts w:ascii="Times New Roman" w:hAnsi="Times New Roman" w:cs="Times New Roman"/>
              </w:rPr>
              <w:t>540 341,80</w:t>
            </w:r>
            <w:r w:rsidR="00CC448E">
              <w:rPr>
                <w:rFonts w:ascii="Times New Roman" w:hAnsi="Times New Roman" w:cs="Times New Roman"/>
              </w:rPr>
              <w:t xml:space="preserve"> тыс. руб., в том числе.</w:t>
            </w:r>
          </w:p>
          <w:p w:rsidR="00C83628" w:rsidRPr="00C83628" w:rsidRDefault="00C83628" w:rsidP="00277FDB">
            <w:pPr>
              <w:spacing w:after="240"/>
              <w:rPr>
                <w:rFonts w:ascii="Times New Roman" w:hAnsi="Times New Roman" w:cs="Times New Roman"/>
              </w:rPr>
            </w:pPr>
            <w:r w:rsidRPr="00C83628">
              <w:rPr>
                <w:rFonts w:ascii="Times New Roman" w:hAnsi="Times New Roman" w:cs="Times New Roman"/>
              </w:rPr>
              <w:t xml:space="preserve">- за счет средств бюджета городского округа "Город Чита" </w:t>
            </w:r>
            <w:r w:rsidR="00CC448E">
              <w:rPr>
                <w:rFonts w:ascii="Times New Roman" w:hAnsi="Times New Roman" w:cs="Times New Roman"/>
              </w:rPr>
              <w:t>–</w:t>
            </w:r>
            <w:r w:rsidRPr="00C83628">
              <w:rPr>
                <w:rFonts w:ascii="Times New Roman" w:hAnsi="Times New Roman" w:cs="Times New Roman"/>
              </w:rPr>
              <w:t xml:space="preserve"> </w:t>
            </w:r>
            <w:r w:rsidR="00CC448E">
              <w:rPr>
                <w:rFonts w:ascii="Times New Roman" w:hAnsi="Times New Roman" w:cs="Times New Roman"/>
              </w:rPr>
              <w:t>511 507,70</w:t>
            </w:r>
            <w:r w:rsidRPr="00C83628">
              <w:rPr>
                <w:rFonts w:ascii="Times New Roman" w:hAnsi="Times New Roman" w:cs="Times New Roman"/>
              </w:rPr>
              <w:t xml:space="preserve"> т</w:t>
            </w:r>
            <w:r w:rsidR="00277FDB">
              <w:rPr>
                <w:rFonts w:ascii="Times New Roman" w:hAnsi="Times New Roman" w:cs="Times New Roman"/>
              </w:rPr>
              <w:t>ыс. руб., в том числе по годам:</w:t>
            </w:r>
          </w:p>
          <w:p w:rsidR="00C83628" w:rsidRPr="00C83628" w:rsidRDefault="00C83628" w:rsidP="00277FDB">
            <w:pPr>
              <w:spacing w:after="240"/>
              <w:rPr>
                <w:rFonts w:ascii="Times New Roman" w:hAnsi="Times New Roman" w:cs="Times New Roman"/>
              </w:rPr>
            </w:pPr>
            <w:r w:rsidRPr="00C83628">
              <w:rPr>
                <w:rFonts w:ascii="Times New Roman" w:hAnsi="Times New Roman" w:cs="Times New Roman"/>
              </w:rPr>
              <w:t>20</w:t>
            </w:r>
            <w:r w:rsidR="00CC448E">
              <w:rPr>
                <w:rFonts w:ascii="Times New Roman" w:hAnsi="Times New Roman" w:cs="Times New Roman"/>
              </w:rPr>
              <w:t>21</w:t>
            </w:r>
            <w:r w:rsidRPr="00C83628">
              <w:rPr>
                <w:rFonts w:ascii="Times New Roman" w:hAnsi="Times New Roman" w:cs="Times New Roman"/>
              </w:rPr>
              <w:t xml:space="preserve"> год </w:t>
            </w:r>
            <w:r w:rsidR="00CC448E">
              <w:rPr>
                <w:rFonts w:ascii="Times New Roman" w:hAnsi="Times New Roman" w:cs="Times New Roman"/>
              </w:rPr>
              <w:t>–</w:t>
            </w:r>
            <w:r w:rsidRPr="00C83628">
              <w:rPr>
                <w:rFonts w:ascii="Times New Roman" w:hAnsi="Times New Roman" w:cs="Times New Roman"/>
              </w:rPr>
              <w:t xml:space="preserve"> </w:t>
            </w:r>
            <w:r w:rsidR="00CC448E">
              <w:rPr>
                <w:rFonts w:ascii="Times New Roman" w:hAnsi="Times New Roman" w:cs="Times New Roman"/>
              </w:rPr>
              <w:t>173 923,5</w:t>
            </w:r>
            <w:r w:rsidR="00277FDB">
              <w:rPr>
                <w:rFonts w:ascii="Times New Roman" w:hAnsi="Times New Roman" w:cs="Times New Roman"/>
              </w:rPr>
              <w:t xml:space="preserve"> тыс. руб.;</w:t>
            </w:r>
          </w:p>
          <w:p w:rsidR="00C83628" w:rsidRPr="00C83628" w:rsidRDefault="00C83628" w:rsidP="00277FDB">
            <w:pPr>
              <w:spacing w:after="240"/>
              <w:rPr>
                <w:rFonts w:ascii="Times New Roman" w:hAnsi="Times New Roman" w:cs="Times New Roman"/>
              </w:rPr>
            </w:pPr>
            <w:r w:rsidRPr="00C83628">
              <w:rPr>
                <w:rFonts w:ascii="Times New Roman" w:hAnsi="Times New Roman" w:cs="Times New Roman"/>
              </w:rPr>
              <w:t>20</w:t>
            </w:r>
            <w:r w:rsidR="00CC448E">
              <w:rPr>
                <w:rFonts w:ascii="Times New Roman" w:hAnsi="Times New Roman" w:cs="Times New Roman"/>
              </w:rPr>
              <w:t>22</w:t>
            </w:r>
            <w:r w:rsidRPr="00C83628">
              <w:rPr>
                <w:rFonts w:ascii="Times New Roman" w:hAnsi="Times New Roman" w:cs="Times New Roman"/>
              </w:rPr>
              <w:t xml:space="preserve"> год </w:t>
            </w:r>
            <w:r w:rsidR="00CC448E">
              <w:rPr>
                <w:rFonts w:ascii="Times New Roman" w:hAnsi="Times New Roman" w:cs="Times New Roman"/>
              </w:rPr>
              <w:t>–</w:t>
            </w:r>
            <w:r w:rsidRPr="00C83628">
              <w:rPr>
                <w:rFonts w:ascii="Times New Roman" w:hAnsi="Times New Roman" w:cs="Times New Roman"/>
              </w:rPr>
              <w:t xml:space="preserve"> </w:t>
            </w:r>
            <w:r w:rsidR="00CC448E">
              <w:rPr>
                <w:rFonts w:ascii="Times New Roman" w:hAnsi="Times New Roman" w:cs="Times New Roman"/>
              </w:rPr>
              <w:t>167 987,9</w:t>
            </w:r>
            <w:r w:rsidR="00277FDB">
              <w:rPr>
                <w:rFonts w:ascii="Times New Roman" w:hAnsi="Times New Roman" w:cs="Times New Roman"/>
              </w:rPr>
              <w:t xml:space="preserve"> тыс. руб.;</w:t>
            </w:r>
          </w:p>
          <w:p w:rsidR="00C83628" w:rsidRPr="00C83628" w:rsidRDefault="00C83628" w:rsidP="00277FDB">
            <w:pPr>
              <w:spacing w:after="240"/>
              <w:rPr>
                <w:rFonts w:ascii="Times New Roman" w:hAnsi="Times New Roman" w:cs="Times New Roman"/>
              </w:rPr>
            </w:pPr>
            <w:r w:rsidRPr="00C83628">
              <w:rPr>
                <w:rFonts w:ascii="Times New Roman" w:hAnsi="Times New Roman" w:cs="Times New Roman"/>
              </w:rPr>
              <w:t>20</w:t>
            </w:r>
            <w:r w:rsidR="00CC448E">
              <w:rPr>
                <w:rFonts w:ascii="Times New Roman" w:hAnsi="Times New Roman" w:cs="Times New Roman"/>
              </w:rPr>
              <w:t>23</w:t>
            </w:r>
            <w:r w:rsidRPr="00C83628">
              <w:rPr>
                <w:rFonts w:ascii="Times New Roman" w:hAnsi="Times New Roman" w:cs="Times New Roman"/>
              </w:rPr>
              <w:t xml:space="preserve"> год </w:t>
            </w:r>
            <w:r w:rsidR="00CC448E">
              <w:rPr>
                <w:rFonts w:ascii="Times New Roman" w:hAnsi="Times New Roman" w:cs="Times New Roman"/>
              </w:rPr>
              <w:t>–</w:t>
            </w:r>
            <w:r w:rsidRPr="00C83628">
              <w:rPr>
                <w:rFonts w:ascii="Times New Roman" w:hAnsi="Times New Roman" w:cs="Times New Roman"/>
              </w:rPr>
              <w:t xml:space="preserve"> </w:t>
            </w:r>
            <w:r w:rsidR="00CC448E">
              <w:rPr>
                <w:rFonts w:ascii="Times New Roman" w:hAnsi="Times New Roman" w:cs="Times New Roman"/>
              </w:rPr>
              <w:t>169 596,3</w:t>
            </w:r>
            <w:r w:rsidR="00277FDB">
              <w:rPr>
                <w:rFonts w:ascii="Times New Roman" w:hAnsi="Times New Roman" w:cs="Times New Roman"/>
              </w:rPr>
              <w:t xml:space="preserve"> тыс. руб.;</w:t>
            </w:r>
          </w:p>
          <w:p w:rsidR="00C83628" w:rsidRPr="00C83628" w:rsidRDefault="00C83628" w:rsidP="00277FDB">
            <w:pPr>
              <w:spacing w:after="240"/>
              <w:rPr>
                <w:rFonts w:ascii="Times New Roman" w:hAnsi="Times New Roman" w:cs="Times New Roman"/>
              </w:rPr>
            </w:pPr>
            <w:r w:rsidRPr="00C83628">
              <w:rPr>
                <w:rFonts w:ascii="Times New Roman" w:hAnsi="Times New Roman" w:cs="Times New Roman"/>
              </w:rPr>
              <w:t>20</w:t>
            </w:r>
            <w:r w:rsidR="00CC448E">
              <w:rPr>
                <w:rFonts w:ascii="Times New Roman" w:hAnsi="Times New Roman" w:cs="Times New Roman"/>
              </w:rPr>
              <w:t>24</w:t>
            </w:r>
            <w:r w:rsidRPr="00C83628">
              <w:rPr>
                <w:rFonts w:ascii="Times New Roman" w:hAnsi="Times New Roman" w:cs="Times New Roman"/>
              </w:rPr>
              <w:t xml:space="preserve"> год - </w:t>
            </w:r>
          </w:p>
          <w:p w:rsidR="00C83628" w:rsidRPr="00C83628" w:rsidRDefault="00C83628" w:rsidP="00277FDB">
            <w:pPr>
              <w:rPr>
                <w:rFonts w:ascii="Times New Roman" w:hAnsi="Times New Roman" w:cs="Times New Roman"/>
              </w:rPr>
            </w:pPr>
            <w:r w:rsidRPr="00C83628">
              <w:rPr>
                <w:rFonts w:ascii="Times New Roman" w:hAnsi="Times New Roman" w:cs="Times New Roman"/>
              </w:rPr>
              <w:t xml:space="preserve">- за счет средств бюджета Забайкальского края </w:t>
            </w:r>
            <w:r w:rsidR="00CC448E">
              <w:rPr>
                <w:rFonts w:ascii="Times New Roman" w:hAnsi="Times New Roman" w:cs="Times New Roman"/>
              </w:rPr>
              <w:t>–</w:t>
            </w:r>
            <w:r w:rsidRPr="00C83628">
              <w:rPr>
                <w:rFonts w:ascii="Times New Roman" w:hAnsi="Times New Roman" w:cs="Times New Roman"/>
              </w:rPr>
              <w:t xml:space="preserve"> </w:t>
            </w:r>
            <w:r w:rsidR="00CC448E">
              <w:rPr>
                <w:rFonts w:ascii="Times New Roman" w:hAnsi="Times New Roman" w:cs="Times New Roman"/>
              </w:rPr>
              <w:t>20 922,80 тыс. руб.,</w:t>
            </w:r>
            <w:r w:rsidR="00277FDB">
              <w:rPr>
                <w:rFonts w:ascii="Times New Roman" w:hAnsi="Times New Roman" w:cs="Times New Roman"/>
              </w:rPr>
              <w:t xml:space="preserve"> в том числе по годам:</w:t>
            </w:r>
          </w:p>
          <w:p w:rsidR="00C83628" w:rsidRPr="00C83628" w:rsidRDefault="00C83628" w:rsidP="00277FDB">
            <w:pPr>
              <w:spacing w:after="240"/>
              <w:rPr>
                <w:rFonts w:ascii="Times New Roman" w:hAnsi="Times New Roman" w:cs="Times New Roman"/>
              </w:rPr>
            </w:pPr>
            <w:r w:rsidRPr="00C83628">
              <w:rPr>
                <w:rFonts w:ascii="Times New Roman" w:hAnsi="Times New Roman" w:cs="Times New Roman"/>
              </w:rPr>
              <w:t>20</w:t>
            </w:r>
            <w:r w:rsidR="00CC448E">
              <w:rPr>
                <w:rFonts w:ascii="Times New Roman" w:hAnsi="Times New Roman" w:cs="Times New Roman"/>
              </w:rPr>
              <w:t>21</w:t>
            </w:r>
            <w:r w:rsidRPr="00C83628">
              <w:rPr>
                <w:rFonts w:ascii="Times New Roman" w:hAnsi="Times New Roman" w:cs="Times New Roman"/>
              </w:rPr>
              <w:t xml:space="preserve"> год </w:t>
            </w:r>
            <w:r w:rsidR="00CC448E">
              <w:rPr>
                <w:rFonts w:ascii="Times New Roman" w:hAnsi="Times New Roman" w:cs="Times New Roman"/>
              </w:rPr>
              <w:t>–</w:t>
            </w:r>
            <w:r w:rsidRPr="00C83628">
              <w:rPr>
                <w:rFonts w:ascii="Times New Roman" w:hAnsi="Times New Roman" w:cs="Times New Roman"/>
              </w:rPr>
              <w:t xml:space="preserve"> </w:t>
            </w:r>
            <w:r w:rsidR="00CC448E">
              <w:rPr>
                <w:rFonts w:ascii="Times New Roman" w:hAnsi="Times New Roman" w:cs="Times New Roman"/>
              </w:rPr>
              <w:t>19 752,5</w:t>
            </w:r>
            <w:r w:rsidR="00277FDB">
              <w:rPr>
                <w:rFonts w:ascii="Times New Roman" w:hAnsi="Times New Roman" w:cs="Times New Roman"/>
              </w:rPr>
              <w:t xml:space="preserve"> тыс. руб.;</w:t>
            </w:r>
          </w:p>
          <w:p w:rsidR="00C83628" w:rsidRPr="00C83628" w:rsidRDefault="00C83628" w:rsidP="00277FDB">
            <w:pPr>
              <w:spacing w:after="240"/>
              <w:rPr>
                <w:rFonts w:ascii="Times New Roman" w:hAnsi="Times New Roman" w:cs="Times New Roman"/>
              </w:rPr>
            </w:pPr>
            <w:r w:rsidRPr="00C83628">
              <w:rPr>
                <w:rFonts w:ascii="Times New Roman" w:hAnsi="Times New Roman" w:cs="Times New Roman"/>
              </w:rPr>
              <w:t>20</w:t>
            </w:r>
            <w:r w:rsidR="00CC448E">
              <w:rPr>
                <w:rFonts w:ascii="Times New Roman" w:hAnsi="Times New Roman" w:cs="Times New Roman"/>
              </w:rPr>
              <w:t>22</w:t>
            </w:r>
            <w:r w:rsidRPr="00C83628">
              <w:rPr>
                <w:rFonts w:ascii="Times New Roman" w:hAnsi="Times New Roman" w:cs="Times New Roman"/>
              </w:rPr>
              <w:t xml:space="preserve"> год </w:t>
            </w:r>
            <w:r w:rsidR="00CC448E">
              <w:rPr>
                <w:rFonts w:ascii="Times New Roman" w:hAnsi="Times New Roman" w:cs="Times New Roman"/>
              </w:rPr>
              <w:t>–</w:t>
            </w:r>
            <w:r w:rsidRPr="00C83628">
              <w:rPr>
                <w:rFonts w:ascii="Times New Roman" w:hAnsi="Times New Roman" w:cs="Times New Roman"/>
              </w:rPr>
              <w:t xml:space="preserve"> </w:t>
            </w:r>
            <w:r w:rsidR="00CC448E">
              <w:rPr>
                <w:rFonts w:ascii="Times New Roman" w:hAnsi="Times New Roman" w:cs="Times New Roman"/>
              </w:rPr>
              <w:t xml:space="preserve">470,0 </w:t>
            </w:r>
            <w:r w:rsidR="00277FDB">
              <w:rPr>
                <w:rFonts w:ascii="Times New Roman" w:hAnsi="Times New Roman" w:cs="Times New Roman"/>
              </w:rPr>
              <w:t xml:space="preserve"> тыс. руб.;</w:t>
            </w:r>
          </w:p>
          <w:p w:rsidR="00C83628" w:rsidRPr="00C83628" w:rsidRDefault="00C83628" w:rsidP="00277FDB">
            <w:pPr>
              <w:spacing w:after="240"/>
              <w:rPr>
                <w:rFonts w:ascii="Times New Roman" w:hAnsi="Times New Roman" w:cs="Times New Roman"/>
              </w:rPr>
            </w:pPr>
            <w:r w:rsidRPr="00C83628">
              <w:rPr>
                <w:rFonts w:ascii="Times New Roman" w:hAnsi="Times New Roman" w:cs="Times New Roman"/>
              </w:rPr>
              <w:t>20</w:t>
            </w:r>
            <w:r w:rsidR="00CC448E">
              <w:rPr>
                <w:rFonts w:ascii="Times New Roman" w:hAnsi="Times New Roman" w:cs="Times New Roman"/>
              </w:rPr>
              <w:t>23</w:t>
            </w:r>
            <w:r w:rsidRPr="00C83628">
              <w:rPr>
                <w:rFonts w:ascii="Times New Roman" w:hAnsi="Times New Roman" w:cs="Times New Roman"/>
              </w:rPr>
              <w:t xml:space="preserve"> год </w:t>
            </w:r>
            <w:r w:rsidR="00CC448E">
              <w:rPr>
                <w:rFonts w:ascii="Times New Roman" w:hAnsi="Times New Roman" w:cs="Times New Roman"/>
              </w:rPr>
              <w:t>–</w:t>
            </w:r>
            <w:r w:rsidRPr="00C83628">
              <w:rPr>
                <w:rFonts w:ascii="Times New Roman" w:hAnsi="Times New Roman" w:cs="Times New Roman"/>
              </w:rPr>
              <w:t xml:space="preserve"> </w:t>
            </w:r>
            <w:r w:rsidR="00CC448E">
              <w:rPr>
                <w:rFonts w:ascii="Times New Roman" w:hAnsi="Times New Roman" w:cs="Times New Roman"/>
              </w:rPr>
              <w:t xml:space="preserve">700,3 </w:t>
            </w:r>
            <w:r w:rsidR="00277FDB">
              <w:rPr>
                <w:rFonts w:ascii="Times New Roman" w:hAnsi="Times New Roman" w:cs="Times New Roman"/>
              </w:rPr>
              <w:t xml:space="preserve"> тыс. руб.;</w:t>
            </w:r>
          </w:p>
          <w:p w:rsidR="00C83628" w:rsidRPr="00C83628" w:rsidRDefault="00CC448E" w:rsidP="00277FDB">
            <w:pPr>
              <w:spacing w:after="240"/>
              <w:rPr>
                <w:rFonts w:ascii="Times New Roman" w:hAnsi="Times New Roman" w:cs="Times New Roman"/>
              </w:rPr>
            </w:pPr>
            <w:r>
              <w:rPr>
                <w:rFonts w:ascii="Times New Roman" w:hAnsi="Times New Roman" w:cs="Times New Roman"/>
              </w:rPr>
              <w:t>2024</w:t>
            </w:r>
            <w:r w:rsidR="00C83628" w:rsidRPr="00C83628">
              <w:rPr>
                <w:rFonts w:ascii="Times New Roman" w:hAnsi="Times New Roman" w:cs="Times New Roman"/>
              </w:rPr>
              <w:t xml:space="preserve">год - </w:t>
            </w:r>
          </w:p>
          <w:p w:rsidR="00CC448E" w:rsidRPr="00C83628" w:rsidRDefault="00C83628" w:rsidP="00277FDB">
            <w:pPr>
              <w:rPr>
                <w:rFonts w:ascii="Times New Roman" w:hAnsi="Times New Roman" w:cs="Times New Roman"/>
              </w:rPr>
            </w:pPr>
            <w:r w:rsidRPr="00C83628">
              <w:rPr>
                <w:rFonts w:ascii="Times New Roman" w:hAnsi="Times New Roman" w:cs="Times New Roman"/>
              </w:rPr>
              <w:t xml:space="preserve">- за счет </w:t>
            </w:r>
            <w:r w:rsidR="00CC448E">
              <w:rPr>
                <w:rFonts w:ascii="Times New Roman" w:hAnsi="Times New Roman" w:cs="Times New Roman"/>
              </w:rPr>
              <w:t>внебюджетных источников – 7 911,6 тыс. руб., в том числе по годам:</w:t>
            </w:r>
          </w:p>
          <w:p w:rsidR="00B07CF8" w:rsidRDefault="00CC448E" w:rsidP="00277FDB">
            <w:pPr>
              <w:spacing w:after="240"/>
              <w:rPr>
                <w:rFonts w:ascii="Times New Roman" w:hAnsi="Times New Roman" w:cs="Times New Roman"/>
              </w:rPr>
            </w:pPr>
            <w:r>
              <w:rPr>
                <w:rFonts w:ascii="Times New Roman" w:hAnsi="Times New Roman" w:cs="Times New Roman"/>
              </w:rPr>
              <w:t>2021 год – 4 377,0 тыс. руб.;</w:t>
            </w:r>
          </w:p>
          <w:p w:rsidR="00CC448E" w:rsidRDefault="00CC448E" w:rsidP="00277FDB">
            <w:pPr>
              <w:spacing w:after="240"/>
              <w:rPr>
                <w:rFonts w:ascii="Times New Roman" w:hAnsi="Times New Roman" w:cs="Times New Roman"/>
              </w:rPr>
            </w:pPr>
            <w:r>
              <w:rPr>
                <w:rFonts w:ascii="Times New Roman" w:hAnsi="Times New Roman" w:cs="Times New Roman"/>
              </w:rPr>
              <w:t>2022 год – 1 637,3 тыс. руб.;</w:t>
            </w:r>
          </w:p>
          <w:p w:rsidR="00CC448E" w:rsidRDefault="00CC448E" w:rsidP="00277FDB">
            <w:pPr>
              <w:spacing w:after="240"/>
              <w:rPr>
                <w:rFonts w:ascii="Times New Roman" w:hAnsi="Times New Roman" w:cs="Times New Roman"/>
              </w:rPr>
            </w:pPr>
            <w:r>
              <w:rPr>
                <w:rFonts w:ascii="Times New Roman" w:hAnsi="Times New Roman" w:cs="Times New Roman"/>
              </w:rPr>
              <w:t>20</w:t>
            </w:r>
            <w:r w:rsidR="00277FDB">
              <w:rPr>
                <w:rFonts w:ascii="Times New Roman" w:hAnsi="Times New Roman" w:cs="Times New Roman"/>
              </w:rPr>
              <w:t>23 год – 1767,3 тыс. руб.;</w:t>
            </w:r>
          </w:p>
          <w:p w:rsidR="00277FDB" w:rsidRPr="00B07CF8" w:rsidRDefault="00277FDB" w:rsidP="00277FDB">
            <w:pPr>
              <w:spacing w:after="240"/>
              <w:rPr>
                <w:rFonts w:ascii="Times New Roman" w:hAnsi="Times New Roman" w:cs="Times New Roman"/>
              </w:rPr>
            </w:pPr>
            <w:r>
              <w:rPr>
                <w:rFonts w:ascii="Times New Roman" w:hAnsi="Times New Roman" w:cs="Times New Roman"/>
              </w:rPr>
              <w:t xml:space="preserve">2024 год – </w:t>
            </w:r>
          </w:p>
        </w:tc>
      </w:tr>
      <w:tr w:rsidR="008152DB" w:rsidRPr="003A4767" w:rsidTr="00277FDB">
        <w:trPr>
          <w:cantSplit/>
        </w:trPr>
        <w:tc>
          <w:tcPr>
            <w:tcW w:w="0" w:type="auto"/>
            <w:shd w:val="clear" w:color="auto" w:fill="FFFFFF"/>
          </w:tcPr>
          <w:p w:rsidR="008152DB" w:rsidRPr="008152DB" w:rsidRDefault="008152DB" w:rsidP="00C83628">
            <w:pPr>
              <w:rPr>
                <w:rFonts w:ascii="Times New Roman" w:hAnsi="Times New Roman" w:cs="Times New Roman"/>
              </w:rPr>
            </w:pPr>
            <w:r w:rsidRPr="008152DB">
              <w:rPr>
                <w:rFonts w:ascii="Times New Roman" w:hAnsi="Times New Roman" w:cs="Times New Roman"/>
              </w:rPr>
              <w:t>Ответственный исполнитель программы</w:t>
            </w:r>
          </w:p>
        </w:tc>
        <w:tc>
          <w:tcPr>
            <w:tcW w:w="0" w:type="auto"/>
            <w:shd w:val="clear" w:color="auto" w:fill="auto"/>
          </w:tcPr>
          <w:p w:rsidR="008152DB" w:rsidRPr="008152DB" w:rsidRDefault="008152DB" w:rsidP="00C83628">
            <w:pPr>
              <w:rPr>
                <w:rFonts w:ascii="Times New Roman" w:hAnsi="Times New Roman" w:cs="Times New Roman"/>
              </w:rPr>
            </w:pPr>
            <w:r>
              <w:rPr>
                <w:rFonts w:ascii="Times New Roman" w:hAnsi="Times New Roman" w:cs="Times New Roman"/>
              </w:rPr>
              <w:t>Комитет образования администрации городского округа «Город Чита»</w:t>
            </w:r>
          </w:p>
        </w:tc>
      </w:tr>
    </w:tbl>
    <w:p w:rsidR="00654A7B" w:rsidRPr="003A4767" w:rsidRDefault="00654A7B" w:rsidP="00654A7B">
      <w:pPr>
        <w:pStyle w:val="11"/>
        <w:widowControl/>
        <w:shd w:val="clear" w:color="auto" w:fill="auto"/>
        <w:tabs>
          <w:tab w:val="left" w:pos="411"/>
        </w:tabs>
        <w:ind w:firstLine="0"/>
        <w:rPr>
          <w:color w:val="auto"/>
          <w:sz w:val="24"/>
          <w:szCs w:val="24"/>
        </w:rPr>
      </w:pPr>
    </w:p>
    <w:p w:rsidR="00654A7B" w:rsidRPr="00406FF9" w:rsidRDefault="00654A7B" w:rsidP="00654A7B">
      <w:pPr>
        <w:ind w:firstLine="724"/>
        <w:jc w:val="both"/>
        <w:rPr>
          <w:rFonts w:ascii="Times New Roman" w:hAnsi="Times New Roman" w:cs="Times New Roman"/>
          <w:color w:val="auto"/>
        </w:rPr>
      </w:pPr>
      <w:r w:rsidRPr="00406FF9">
        <w:rPr>
          <w:rFonts w:ascii="Times New Roman" w:hAnsi="Times New Roman" w:cs="Times New Roman"/>
          <w:color w:val="auto"/>
        </w:rPr>
        <w:t>Муниципальная Целевая программа по развити</w:t>
      </w:r>
      <w:r w:rsidR="002E5125">
        <w:rPr>
          <w:rFonts w:ascii="Times New Roman" w:hAnsi="Times New Roman" w:cs="Times New Roman"/>
          <w:color w:val="auto"/>
        </w:rPr>
        <w:t xml:space="preserve">ю дополнительного образования </w:t>
      </w:r>
      <w:r w:rsidR="00F0041E" w:rsidRPr="00F0041E">
        <w:rPr>
          <w:rFonts w:ascii="Times New Roman" w:hAnsi="Times New Roman" w:cs="Times New Roman"/>
          <w:color w:val="auto"/>
        </w:rPr>
        <w:t>городского округа «Город Чита»</w:t>
      </w:r>
      <w:r w:rsidRPr="00406FF9">
        <w:rPr>
          <w:rFonts w:ascii="Times New Roman" w:hAnsi="Times New Roman" w:cs="Times New Roman"/>
          <w:color w:val="auto"/>
        </w:rPr>
        <w:t xml:space="preserve"> в условиях реализации целевой модели развития региональной системы дополнительного образования </w:t>
      </w:r>
      <w:r w:rsidR="002E5125" w:rsidRPr="00F0041E">
        <w:rPr>
          <w:rFonts w:ascii="Times New Roman" w:hAnsi="Times New Roman" w:cs="Times New Roman"/>
          <w:color w:val="auto"/>
        </w:rPr>
        <w:t>Забайкальского края</w:t>
      </w:r>
      <w:r w:rsidR="00406FF9" w:rsidRPr="00406FF9">
        <w:rPr>
          <w:rFonts w:ascii="Times New Roman" w:hAnsi="Times New Roman" w:cs="Times New Roman"/>
          <w:color w:val="auto"/>
        </w:rPr>
        <w:t xml:space="preserve"> </w:t>
      </w:r>
      <w:r w:rsidRPr="00406FF9">
        <w:rPr>
          <w:rFonts w:ascii="Times New Roman" w:hAnsi="Times New Roman" w:cs="Times New Roman"/>
          <w:color w:val="auto"/>
        </w:rPr>
        <w:t xml:space="preserve">годы является организационной основой осуществления государственной политики в области образования </w:t>
      </w:r>
      <w:r w:rsidRPr="00406FF9">
        <w:rPr>
          <w:rFonts w:ascii="Times New Roman" w:hAnsi="Times New Roman" w:cs="Times New Roman"/>
          <w:color w:val="auto"/>
        </w:rPr>
        <w:lastRenderedPageBreak/>
        <w:t>на муниципальном уровне.</w:t>
      </w:r>
    </w:p>
    <w:p w:rsidR="00654A7B" w:rsidRPr="00F0041E" w:rsidRDefault="00654A7B" w:rsidP="00654A7B">
      <w:pPr>
        <w:ind w:firstLine="709"/>
        <w:jc w:val="both"/>
        <w:rPr>
          <w:rFonts w:ascii="Times New Roman" w:hAnsi="Times New Roman" w:cs="Times New Roman"/>
          <w:color w:val="auto"/>
        </w:rPr>
      </w:pPr>
      <w:r w:rsidRPr="00F0041E">
        <w:rPr>
          <w:rFonts w:ascii="Times New Roman" w:hAnsi="Times New Roman" w:cs="Times New Roman"/>
          <w:color w:val="auto"/>
        </w:rPr>
        <w:t>Концепция Программы (далее – Концепция) определя</w:t>
      </w:r>
      <w:r w:rsidR="00406FF9" w:rsidRPr="00F0041E">
        <w:rPr>
          <w:rFonts w:ascii="Times New Roman" w:hAnsi="Times New Roman" w:cs="Times New Roman"/>
          <w:color w:val="auto"/>
        </w:rPr>
        <w:t>ет</w:t>
      </w:r>
      <w:r w:rsidRPr="00F0041E">
        <w:rPr>
          <w:rFonts w:ascii="Times New Roman" w:hAnsi="Times New Roman" w:cs="Times New Roman"/>
          <w:color w:val="auto"/>
        </w:rPr>
        <w:t xml:space="preserve"> ключевые направления, приоритеты, задачи развития системы дополнительного образования детей </w:t>
      </w:r>
      <w:r w:rsidR="00F0041E" w:rsidRPr="00F0041E">
        <w:rPr>
          <w:rFonts w:ascii="Times New Roman" w:hAnsi="Times New Roman" w:cs="Times New Roman"/>
          <w:color w:val="auto"/>
        </w:rPr>
        <w:t>городского округа «Город Чита»</w:t>
      </w:r>
      <w:r w:rsidRPr="00F0041E">
        <w:rPr>
          <w:rFonts w:ascii="Times New Roman" w:hAnsi="Times New Roman" w:cs="Times New Roman"/>
          <w:color w:val="auto"/>
        </w:rPr>
        <w:t xml:space="preserve">, комплекс программных мероприятий, обеспечивающих оптимально возможное совершенствование деятельности учреждения и механизмы их реализации. </w:t>
      </w:r>
    </w:p>
    <w:p w:rsidR="00654A7B" w:rsidRPr="00F0041E" w:rsidRDefault="00654A7B" w:rsidP="00654A7B">
      <w:pPr>
        <w:ind w:firstLine="709"/>
        <w:jc w:val="both"/>
        <w:rPr>
          <w:rFonts w:ascii="Times New Roman" w:hAnsi="Times New Roman" w:cs="Times New Roman"/>
          <w:color w:val="auto"/>
        </w:rPr>
      </w:pPr>
      <w:r w:rsidRPr="00F0041E">
        <w:rPr>
          <w:rFonts w:ascii="Times New Roman" w:hAnsi="Times New Roman" w:cs="Times New Roman"/>
          <w:color w:val="auto"/>
        </w:rPr>
        <w:t xml:space="preserve">Настоящая Концепция нацелена на создание условий для формирования эстетической культуры воспитанников, развитие творческих способностей, формирование креативного мышления обучающихся, пропаганду здорового образа жизни, организацию досуга детей и подростков, профилактику безнадзорности и правонарушений несовершеннолетних. </w:t>
      </w:r>
    </w:p>
    <w:p w:rsidR="00654A7B" w:rsidRPr="00F0041E" w:rsidRDefault="00654A7B" w:rsidP="00654A7B">
      <w:pPr>
        <w:ind w:firstLine="708"/>
        <w:jc w:val="both"/>
        <w:rPr>
          <w:rFonts w:ascii="Times New Roman" w:hAnsi="Times New Roman" w:cs="Times New Roman"/>
          <w:color w:val="auto"/>
        </w:rPr>
      </w:pPr>
      <w:r w:rsidRPr="00F0041E">
        <w:rPr>
          <w:rFonts w:ascii="Times New Roman" w:hAnsi="Times New Roman" w:cs="Times New Roman"/>
          <w:color w:val="auto"/>
        </w:rPr>
        <w:t>Концепция разработана с учётом модернизации образования в Российской Федерации, удовлетворения потребностей горожан в оказании им образовательных услуг в системе дополнительного образования детей и потребностей самой этой системы в дальнейшем совершенствовании.</w:t>
      </w:r>
    </w:p>
    <w:p w:rsidR="00654A7B" w:rsidRPr="00F0041E" w:rsidRDefault="00654A7B" w:rsidP="00654A7B">
      <w:pPr>
        <w:ind w:firstLine="709"/>
        <w:jc w:val="both"/>
        <w:rPr>
          <w:rFonts w:ascii="Times New Roman" w:hAnsi="Times New Roman" w:cs="Times New Roman"/>
          <w:color w:val="auto"/>
        </w:rPr>
      </w:pPr>
      <w:r w:rsidRPr="00F0041E">
        <w:rPr>
          <w:rFonts w:ascii="Times New Roman" w:hAnsi="Times New Roman" w:cs="Times New Roman"/>
          <w:color w:val="auto"/>
        </w:rPr>
        <w:t>Концепция направлена на реализацию государственной политики Российской Федерации в области образования, усиления внимания государственных органов исполнительной власти, общественности к дополнительному образованию детей и их воспитанию,  организации свободного времени,  противодействию негативным явлениям в детской и молодежной среде,  обеспечению охраны прав детей.</w:t>
      </w:r>
    </w:p>
    <w:p w:rsidR="00654A7B" w:rsidRPr="003A4767" w:rsidRDefault="00654A7B" w:rsidP="00654A7B">
      <w:pPr>
        <w:widowControl/>
        <w:autoSpaceDE w:val="0"/>
        <w:autoSpaceDN w:val="0"/>
        <w:adjustRightInd w:val="0"/>
        <w:ind w:firstLine="709"/>
        <w:jc w:val="both"/>
        <w:rPr>
          <w:rFonts w:ascii="Times New Roman" w:hAnsi="Times New Roman" w:cs="Times New Roman"/>
          <w:color w:val="auto"/>
        </w:rPr>
      </w:pPr>
      <w:r w:rsidRPr="00F0041E">
        <w:rPr>
          <w:rFonts w:ascii="Times New Roman" w:hAnsi="Times New Roman" w:cs="Times New Roman"/>
          <w:color w:val="auto"/>
        </w:rPr>
        <w:t xml:space="preserve">Программа направлена на осуществление комплекса мероприятий по совершенствованию единого воспитательного пространства </w:t>
      </w:r>
      <w:r w:rsidR="00F0041E" w:rsidRPr="00F0041E">
        <w:rPr>
          <w:rFonts w:ascii="Times New Roman" w:hAnsi="Times New Roman" w:cs="Times New Roman"/>
          <w:color w:val="auto"/>
        </w:rPr>
        <w:t>городского округа «Город Чита»</w:t>
      </w:r>
      <w:r w:rsidRPr="00F0041E">
        <w:rPr>
          <w:rFonts w:ascii="Times New Roman" w:hAnsi="Times New Roman" w:cs="Times New Roman"/>
          <w:color w:val="auto"/>
        </w:rPr>
        <w:t>,</w:t>
      </w:r>
      <w:r w:rsidRPr="003A4767">
        <w:rPr>
          <w:rFonts w:ascii="Times New Roman" w:hAnsi="Times New Roman" w:cs="Times New Roman"/>
          <w:color w:val="auto"/>
        </w:rPr>
        <w:t xml:space="preserve"> способствующего развитию социальной, духовной и культурной компетентности личности, её самоопределению в социуме, формированию принципов здорового образа жизни. </w:t>
      </w:r>
    </w:p>
    <w:p w:rsidR="00654A7B" w:rsidRPr="003A4767" w:rsidRDefault="00654A7B" w:rsidP="00654A7B">
      <w:pPr>
        <w:widowControl/>
        <w:autoSpaceDE w:val="0"/>
        <w:autoSpaceDN w:val="0"/>
        <w:adjustRightInd w:val="0"/>
        <w:ind w:firstLine="709"/>
        <w:jc w:val="both"/>
        <w:rPr>
          <w:rFonts w:ascii="Times New Roman" w:hAnsi="Times New Roman" w:cs="Times New Roman"/>
          <w:color w:val="auto"/>
        </w:rPr>
      </w:pPr>
      <w:r w:rsidRPr="003A4767">
        <w:rPr>
          <w:rFonts w:ascii="Times New Roman" w:hAnsi="Times New Roman" w:cs="Times New Roman"/>
          <w:color w:val="auto"/>
        </w:rPr>
        <w:t>Целевая программа разработана в соответствии с:</w:t>
      </w:r>
    </w:p>
    <w:p w:rsidR="00654A7B" w:rsidRPr="003A4767" w:rsidRDefault="00654A7B" w:rsidP="00654A7B">
      <w:pPr>
        <w:widowControl/>
        <w:autoSpaceDE w:val="0"/>
        <w:autoSpaceDN w:val="0"/>
        <w:adjustRightInd w:val="0"/>
        <w:ind w:firstLine="709"/>
        <w:jc w:val="both"/>
        <w:rPr>
          <w:rFonts w:ascii="Times New Roman" w:hAnsi="Times New Roman" w:cs="Times New Roman"/>
          <w:color w:val="auto"/>
        </w:rPr>
      </w:pPr>
      <w:r w:rsidRPr="003A4767">
        <w:rPr>
          <w:rFonts w:ascii="Times New Roman" w:hAnsi="Times New Roman" w:cs="Times New Roman"/>
          <w:color w:val="auto"/>
        </w:rPr>
        <w:t>Федеральным законом Российской Федерации от 29 декабря 2012  г. № 273-ФЗ «Об образовании в Российской Федерации».</w:t>
      </w:r>
    </w:p>
    <w:p w:rsidR="00406FF9" w:rsidRDefault="00406FF9" w:rsidP="00654A7B">
      <w:pPr>
        <w:widowControl/>
        <w:autoSpaceDE w:val="0"/>
        <w:autoSpaceDN w:val="0"/>
        <w:adjustRightInd w:val="0"/>
        <w:ind w:firstLine="709"/>
        <w:jc w:val="both"/>
        <w:rPr>
          <w:rFonts w:ascii="Times New Roman" w:hAnsi="Times New Roman" w:cs="Times New Roman"/>
          <w:color w:val="auto"/>
        </w:rPr>
      </w:pPr>
      <w:r w:rsidRPr="00406FF9">
        <w:rPr>
          <w:rFonts w:ascii="Times New Roman" w:hAnsi="Times New Roman" w:cs="Times New Roman"/>
          <w:color w:val="auto"/>
        </w:rPr>
        <w:t>Приказ</w:t>
      </w:r>
      <w:r>
        <w:rPr>
          <w:rFonts w:ascii="Times New Roman" w:hAnsi="Times New Roman" w:cs="Times New Roman"/>
          <w:color w:val="auto"/>
        </w:rPr>
        <w:t>ом</w:t>
      </w:r>
      <w:r w:rsidRPr="00406FF9">
        <w:rPr>
          <w:rFonts w:ascii="Times New Roman" w:hAnsi="Times New Roman" w:cs="Times New Roman"/>
          <w:color w:val="auto"/>
        </w:rPr>
        <w:t xml:space="preserve"> Министерства просв</w:t>
      </w:r>
      <w:r>
        <w:rPr>
          <w:rFonts w:ascii="Times New Roman" w:hAnsi="Times New Roman" w:cs="Times New Roman"/>
          <w:color w:val="auto"/>
        </w:rPr>
        <w:t xml:space="preserve">ещения Российской Федерации от </w:t>
      </w:r>
      <w:r w:rsidRPr="00406FF9">
        <w:rPr>
          <w:rFonts w:ascii="Times New Roman" w:hAnsi="Times New Roman" w:cs="Times New Roman"/>
          <w:color w:val="auto"/>
        </w:rPr>
        <w:t>3</w:t>
      </w:r>
      <w:r>
        <w:rPr>
          <w:rFonts w:ascii="Times New Roman" w:hAnsi="Times New Roman" w:cs="Times New Roman"/>
          <w:color w:val="auto"/>
        </w:rPr>
        <w:t xml:space="preserve"> сентября 2019 № 467 «</w:t>
      </w:r>
      <w:r w:rsidRPr="00406FF9">
        <w:rPr>
          <w:rFonts w:ascii="Times New Roman" w:hAnsi="Times New Roman" w:cs="Times New Roman"/>
          <w:color w:val="auto"/>
        </w:rPr>
        <w:t>Об утверждении Целевой модели развития региональных систем дополнительного образов</w:t>
      </w:r>
      <w:r>
        <w:rPr>
          <w:rFonts w:ascii="Times New Roman" w:hAnsi="Times New Roman" w:cs="Times New Roman"/>
          <w:color w:val="auto"/>
        </w:rPr>
        <w:t>ания детей»</w:t>
      </w:r>
      <w:r w:rsidRPr="00406FF9">
        <w:rPr>
          <w:rFonts w:ascii="Times New Roman" w:hAnsi="Times New Roman" w:cs="Times New Roman"/>
          <w:color w:val="auto"/>
        </w:rPr>
        <w:t xml:space="preserve"> </w:t>
      </w:r>
    </w:p>
    <w:p w:rsidR="00654A7B" w:rsidRPr="003A4767" w:rsidRDefault="00654A7B" w:rsidP="0048570B">
      <w:pPr>
        <w:widowControl/>
        <w:autoSpaceDE w:val="0"/>
        <w:autoSpaceDN w:val="0"/>
        <w:adjustRightInd w:val="0"/>
        <w:ind w:firstLine="709"/>
        <w:jc w:val="both"/>
        <w:rPr>
          <w:rFonts w:ascii="Times New Roman" w:hAnsi="Times New Roman" w:cs="Times New Roman"/>
          <w:color w:val="auto"/>
        </w:rPr>
      </w:pPr>
      <w:r w:rsidRPr="003A4767">
        <w:rPr>
          <w:rFonts w:ascii="Times New Roman" w:hAnsi="Times New Roman" w:cs="Times New Roman"/>
          <w:color w:val="auto"/>
        </w:rPr>
        <w:t>Приказом Минтруда России от 5 мая 2018 г. № 298-н «Об утверждении профессионального стандарта «Педагог дополнительного</w:t>
      </w:r>
      <w:r w:rsidR="0048570B">
        <w:rPr>
          <w:rFonts w:ascii="Times New Roman" w:hAnsi="Times New Roman" w:cs="Times New Roman"/>
          <w:color w:val="auto"/>
        </w:rPr>
        <w:t xml:space="preserve"> образования детей и взрослых».</w:t>
      </w:r>
    </w:p>
    <w:p w:rsidR="00654A7B" w:rsidRPr="003A4767" w:rsidRDefault="00654A7B" w:rsidP="00654A7B">
      <w:pPr>
        <w:widowControl/>
        <w:autoSpaceDE w:val="0"/>
        <w:autoSpaceDN w:val="0"/>
        <w:adjustRightInd w:val="0"/>
        <w:ind w:firstLine="709"/>
        <w:jc w:val="both"/>
        <w:rPr>
          <w:rFonts w:ascii="Times New Roman" w:hAnsi="Times New Roman" w:cs="Times New Roman"/>
          <w:color w:val="auto"/>
        </w:rPr>
      </w:pPr>
      <w:r w:rsidRPr="003A4767">
        <w:rPr>
          <w:rFonts w:ascii="Times New Roman" w:hAnsi="Times New Roman" w:cs="Times New Roman"/>
          <w:color w:val="auto"/>
        </w:rPr>
        <w:t>Указом Президента Российской Федерации от 7 мая 2018 г. № 204 «О национальных целях и стратегических задачах развития Росси</w:t>
      </w:r>
      <w:r w:rsidR="00092AF9" w:rsidRPr="003A4767">
        <w:rPr>
          <w:rFonts w:ascii="Times New Roman" w:hAnsi="Times New Roman" w:cs="Times New Roman"/>
          <w:color w:val="auto"/>
        </w:rPr>
        <w:t>йской Федерации на период до 202</w:t>
      </w:r>
      <w:r w:rsidRPr="003A4767">
        <w:rPr>
          <w:rFonts w:ascii="Times New Roman" w:hAnsi="Times New Roman" w:cs="Times New Roman"/>
          <w:color w:val="auto"/>
        </w:rPr>
        <w:t>4 года».</w:t>
      </w:r>
    </w:p>
    <w:p w:rsidR="00654A7B" w:rsidRPr="003A4767" w:rsidRDefault="00654A7B" w:rsidP="00654A7B">
      <w:pPr>
        <w:widowControl/>
        <w:autoSpaceDE w:val="0"/>
        <w:autoSpaceDN w:val="0"/>
        <w:adjustRightInd w:val="0"/>
        <w:ind w:firstLine="709"/>
        <w:jc w:val="both"/>
        <w:rPr>
          <w:rFonts w:ascii="Times New Roman" w:hAnsi="Times New Roman" w:cs="Times New Roman"/>
          <w:color w:val="auto"/>
        </w:rPr>
      </w:pPr>
      <w:r w:rsidRPr="003A4767">
        <w:rPr>
          <w:rFonts w:ascii="Times New Roman" w:hAnsi="Times New Roman" w:cs="Times New Roman"/>
          <w:color w:val="auto"/>
        </w:rPr>
        <w:t>Национальным проектом «Образование», утверждённым президиумом Совета при Президенте Российской Федерации по стратегическому развитию и приоритетным национальным проектам (протокол от 24 декабря 2018 г. № 16).</w:t>
      </w:r>
    </w:p>
    <w:p w:rsidR="00654A7B" w:rsidRPr="003A4767" w:rsidRDefault="00654A7B" w:rsidP="00654A7B">
      <w:pPr>
        <w:widowControl/>
        <w:autoSpaceDE w:val="0"/>
        <w:autoSpaceDN w:val="0"/>
        <w:adjustRightInd w:val="0"/>
        <w:ind w:firstLine="709"/>
        <w:jc w:val="both"/>
        <w:rPr>
          <w:rFonts w:ascii="Times New Roman" w:hAnsi="Times New Roman" w:cs="Times New Roman"/>
          <w:color w:val="auto"/>
        </w:rPr>
      </w:pPr>
      <w:r w:rsidRPr="003A4767">
        <w:rPr>
          <w:rFonts w:ascii="Times New Roman" w:hAnsi="Times New Roman" w:cs="Times New Roman"/>
          <w:color w:val="auto"/>
        </w:rPr>
        <w:t>Приоритетным проектом «Доступное дополнительное образование детей» в редакции протокола президиума Совета при Президенте Российской Федерации по стратегическому развитию и приоритетным национальным проектам (от 19 сентября 2017 г. № 667).</w:t>
      </w:r>
    </w:p>
    <w:p w:rsidR="00654A7B" w:rsidRDefault="00654A7B" w:rsidP="00654A7B">
      <w:pPr>
        <w:widowControl/>
        <w:autoSpaceDE w:val="0"/>
        <w:autoSpaceDN w:val="0"/>
        <w:adjustRightInd w:val="0"/>
        <w:ind w:firstLine="709"/>
        <w:jc w:val="both"/>
        <w:rPr>
          <w:rFonts w:ascii="Times New Roman" w:hAnsi="Times New Roman" w:cs="Times New Roman"/>
          <w:color w:val="auto"/>
        </w:rPr>
      </w:pPr>
      <w:r w:rsidRPr="003A4767">
        <w:rPr>
          <w:rFonts w:ascii="Times New Roman" w:hAnsi="Times New Roman" w:cs="Times New Roman"/>
          <w:color w:val="auto"/>
        </w:rPr>
        <w:t>Федеральным проектом «Успех каждого ребёнка» в редакции протокола заседания проектного комитета по национальному проекту «Образование» (от 7 декабря 2018 г. №3).</w:t>
      </w:r>
    </w:p>
    <w:p w:rsidR="007B47B1" w:rsidRDefault="007B47B1" w:rsidP="007B47B1">
      <w:pPr>
        <w:widowControl/>
        <w:autoSpaceDE w:val="0"/>
        <w:autoSpaceDN w:val="0"/>
        <w:adjustRightInd w:val="0"/>
        <w:ind w:firstLine="709"/>
        <w:jc w:val="both"/>
        <w:rPr>
          <w:rFonts w:ascii="Times New Roman" w:hAnsi="Times New Roman" w:cs="Times New Roman"/>
          <w:color w:val="auto"/>
        </w:rPr>
      </w:pPr>
      <w:r w:rsidRPr="00F0041E">
        <w:rPr>
          <w:rFonts w:ascii="Times New Roman" w:hAnsi="Times New Roman" w:cs="Times New Roman"/>
          <w:color w:val="auto"/>
        </w:rPr>
        <w:t>Постановлением Правительства Забайкальского края от 30 апреля 2020 года №139 «О внедрении модели персонифицированного финансирования дополнительного образования детей в Забайкальском крае».</w:t>
      </w:r>
    </w:p>
    <w:p w:rsidR="00957C4F" w:rsidRDefault="00957C4F" w:rsidP="007B47B1">
      <w:pPr>
        <w:widowControl/>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Соглашением о реализации регионального проекта «Успех каждого ребенка» от 1.02.2020 г. №С-342-20</w:t>
      </w:r>
      <w:r w:rsidR="00304269">
        <w:rPr>
          <w:rFonts w:ascii="Times New Roman" w:hAnsi="Times New Roman" w:cs="Times New Roman"/>
          <w:color w:val="auto"/>
        </w:rPr>
        <w:t>.</w:t>
      </w:r>
    </w:p>
    <w:p w:rsidR="00304269" w:rsidRPr="00F0041E" w:rsidRDefault="00957C4F" w:rsidP="00474D9D">
      <w:pPr>
        <w:widowControl/>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Постановлением администрации городского округа «Город Чита» от 05.06.2020 №237 «Об утверждении правил персонифицированного финансирования дополнительного образования детей в городском округе</w:t>
      </w:r>
      <w:r w:rsidR="00304269">
        <w:rPr>
          <w:rFonts w:ascii="Times New Roman" w:hAnsi="Times New Roman" w:cs="Times New Roman"/>
          <w:color w:val="auto"/>
        </w:rPr>
        <w:t xml:space="preserve"> «Город Чита</w:t>
      </w:r>
      <w:r>
        <w:rPr>
          <w:rFonts w:ascii="Times New Roman" w:hAnsi="Times New Roman" w:cs="Times New Roman"/>
          <w:color w:val="auto"/>
        </w:rPr>
        <w:t>»</w:t>
      </w:r>
      <w:r w:rsidR="00304269">
        <w:rPr>
          <w:rFonts w:ascii="Times New Roman" w:hAnsi="Times New Roman" w:cs="Times New Roman"/>
          <w:color w:val="auto"/>
        </w:rPr>
        <w:t>.</w:t>
      </w:r>
    </w:p>
    <w:p w:rsidR="007B47B1" w:rsidRPr="00F0041E" w:rsidRDefault="007B47B1" w:rsidP="007B47B1">
      <w:pPr>
        <w:widowControl/>
        <w:autoSpaceDE w:val="0"/>
        <w:autoSpaceDN w:val="0"/>
        <w:adjustRightInd w:val="0"/>
        <w:ind w:firstLine="709"/>
        <w:jc w:val="both"/>
        <w:rPr>
          <w:rFonts w:ascii="Times New Roman" w:hAnsi="Times New Roman" w:cs="Times New Roman"/>
          <w:color w:val="auto"/>
        </w:rPr>
      </w:pPr>
      <w:r w:rsidRPr="00F0041E">
        <w:rPr>
          <w:rFonts w:ascii="Times New Roman" w:hAnsi="Times New Roman" w:cs="Times New Roman"/>
          <w:color w:val="auto"/>
        </w:rPr>
        <w:t>Приказом Министерства образования, науки и молодежной политики Забайкальского края от 24 января 2020 года №119  «О мероприятиях по внедрению Целевой модели развития региональной системы дополнительного образования детей».</w:t>
      </w:r>
    </w:p>
    <w:p w:rsidR="007B47B1" w:rsidRPr="00F0041E" w:rsidRDefault="007B47B1" w:rsidP="007B47B1">
      <w:pPr>
        <w:widowControl/>
        <w:autoSpaceDE w:val="0"/>
        <w:autoSpaceDN w:val="0"/>
        <w:adjustRightInd w:val="0"/>
        <w:ind w:firstLine="709"/>
        <w:jc w:val="both"/>
        <w:rPr>
          <w:rFonts w:ascii="Times New Roman" w:hAnsi="Times New Roman" w:cs="Times New Roman"/>
          <w:color w:val="auto"/>
        </w:rPr>
      </w:pPr>
      <w:r w:rsidRPr="00F0041E">
        <w:rPr>
          <w:rFonts w:ascii="Times New Roman" w:hAnsi="Times New Roman" w:cs="Times New Roman"/>
          <w:color w:val="auto"/>
        </w:rPr>
        <w:lastRenderedPageBreak/>
        <w:t>Приказом Министерства образования, науки и молодежной политики Забайкальского края от 21 февраля 2020 года № 248 «О внедрении модели персонифицированного финансирования детей в Забайкальском крае».</w:t>
      </w:r>
    </w:p>
    <w:p w:rsidR="007B47B1" w:rsidRPr="003A4767" w:rsidRDefault="007B47B1" w:rsidP="007B47B1">
      <w:pPr>
        <w:widowControl/>
        <w:autoSpaceDE w:val="0"/>
        <w:autoSpaceDN w:val="0"/>
        <w:adjustRightInd w:val="0"/>
        <w:ind w:firstLine="709"/>
        <w:jc w:val="both"/>
        <w:rPr>
          <w:rFonts w:ascii="Times New Roman" w:hAnsi="Times New Roman" w:cs="Times New Roman"/>
          <w:color w:val="auto"/>
        </w:rPr>
      </w:pPr>
      <w:r w:rsidRPr="00F0041E">
        <w:rPr>
          <w:rFonts w:ascii="Times New Roman" w:hAnsi="Times New Roman" w:cs="Times New Roman"/>
          <w:color w:val="auto"/>
        </w:rPr>
        <w:t xml:space="preserve"> Приказом Министерства образования, науки и молодежной политики Забайкальского края от 28  февраля  2020 года № 270 «О системе персонифицированного финансирования дополнительного образования детей».</w:t>
      </w:r>
    </w:p>
    <w:p w:rsidR="00525941" w:rsidRDefault="00525941" w:rsidP="00AD0BCE">
      <w:pPr>
        <w:widowControl/>
        <w:shd w:val="clear" w:color="auto" w:fill="FFFFFF"/>
        <w:tabs>
          <w:tab w:val="left" w:pos="411"/>
        </w:tabs>
        <w:ind w:right="-7" w:firstLine="709"/>
        <w:jc w:val="center"/>
        <w:rPr>
          <w:rFonts w:ascii="Times New Roman" w:hAnsi="Times New Roman" w:cs="Times New Roman"/>
          <w:color w:val="auto"/>
        </w:rPr>
      </w:pPr>
    </w:p>
    <w:p w:rsidR="00654A7B" w:rsidRPr="003A4767" w:rsidRDefault="00654A7B" w:rsidP="00AD0BCE">
      <w:pPr>
        <w:widowControl/>
        <w:shd w:val="clear" w:color="auto" w:fill="FFFFFF"/>
        <w:tabs>
          <w:tab w:val="left" w:pos="411"/>
        </w:tabs>
        <w:ind w:right="-7" w:firstLine="709"/>
        <w:jc w:val="center"/>
        <w:rPr>
          <w:rFonts w:ascii="Times New Roman" w:hAnsi="Times New Roman" w:cs="Times New Roman"/>
          <w:b/>
          <w:color w:val="auto"/>
        </w:rPr>
      </w:pPr>
      <w:r w:rsidRPr="003A4767">
        <w:rPr>
          <w:rFonts w:ascii="Times New Roman" w:hAnsi="Times New Roman" w:cs="Times New Roman"/>
          <w:b/>
          <w:color w:val="auto"/>
        </w:rPr>
        <w:t>2. АНАЛИТИЧЕСКОЕ ОБОСНОВАНИЕ ПРОГРАММЫ</w:t>
      </w:r>
    </w:p>
    <w:p w:rsidR="00654A7B" w:rsidRPr="003A4767" w:rsidRDefault="00654A7B" w:rsidP="00AD0BCE">
      <w:pPr>
        <w:widowControl/>
        <w:shd w:val="clear" w:color="auto" w:fill="FFFFFF"/>
        <w:tabs>
          <w:tab w:val="left" w:pos="411"/>
        </w:tabs>
        <w:ind w:right="-7" w:firstLine="709"/>
        <w:jc w:val="center"/>
        <w:rPr>
          <w:rFonts w:ascii="Times New Roman" w:hAnsi="Times New Roman" w:cs="Times New Roman"/>
          <w:b/>
          <w:color w:val="auto"/>
        </w:rPr>
      </w:pPr>
    </w:p>
    <w:p w:rsidR="00654A7B" w:rsidRPr="003A4767" w:rsidRDefault="00654A7B" w:rsidP="00AD0BCE">
      <w:pPr>
        <w:widowControl/>
        <w:shd w:val="clear" w:color="auto" w:fill="FFFFFF"/>
        <w:tabs>
          <w:tab w:val="left" w:pos="411"/>
        </w:tabs>
        <w:ind w:right="-7" w:firstLine="709"/>
        <w:jc w:val="center"/>
        <w:rPr>
          <w:rFonts w:ascii="Times New Roman" w:hAnsi="Times New Roman" w:cs="Times New Roman"/>
          <w:b/>
          <w:color w:val="auto"/>
        </w:rPr>
      </w:pPr>
      <w:r w:rsidRPr="003A4767">
        <w:rPr>
          <w:rFonts w:ascii="Times New Roman" w:hAnsi="Times New Roman" w:cs="Times New Roman"/>
          <w:b/>
          <w:color w:val="auto"/>
        </w:rPr>
        <w:t>2.1 Анализ образовательного и социокультурного пространства</w:t>
      </w:r>
    </w:p>
    <w:p w:rsidR="00654A7B" w:rsidRPr="003A4767" w:rsidRDefault="00654A7B" w:rsidP="00AD0BCE">
      <w:pPr>
        <w:widowControl/>
        <w:shd w:val="clear" w:color="auto" w:fill="FFFFFF"/>
        <w:tabs>
          <w:tab w:val="left" w:pos="411"/>
        </w:tabs>
        <w:ind w:right="-7" w:firstLine="709"/>
        <w:jc w:val="center"/>
        <w:rPr>
          <w:rFonts w:ascii="Times New Roman" w:hAnsi="Times New Roman" w:cs="Times New Roman"/>
          <w:b/>
          <w:color w:val="auto"/>
        </w:rPr>
      </w:pP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Образовательное и социокультурное пространство </w:t>
      </w:r>
      <w:r w:rsidR="00932BE3">
        <w:rPr>
          <w:rFonts w:ascii="Times New Roman" w:hAnsi="Times New Roman" w:cs="Times New Roman"/>
          <w:color w:val="auto"/>
        </w:rPr>
        <w:t>городского округа «Город Чита»</w:t>
      </w:r>
      <w:r w:rsidRPr="003A4767">
        <w:rPr>
          <w:rFonts w:ascii="Times New Roman" w:hAnsi="Times New Roman" w:cs="Times New Roman"/>
          <w:color w:val="auto"/>
        </w:rPr>
        <w:t xml:space="preserve"> представляет собой сложную многообразную систему, состоящую из нескольких взаимосвязанных и взаимодействующих подсистем:</w:t>
      </w: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муниципальных дошкольных образовательных организаций;</w:t>
      </w: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муниципальных </w:t>
      </w:r>
      <w:r w:rsidR="007B47B1">
        <w:rPr>
          <w:rFonts w:ascii="Times New Roman" w:hAnsi="Times New Roman" w:cs="Times New Roman"/>
          <w:color w:val="auto"/>
        </w:rPr>
        <w:t>средних</w:t>
      </w:r>
      <w:r w:rsidRPr="003A4767">
        <w:rPr>
          <w:rFonts w:ascii="Times New Roman" w:hAnsi="Times New Roman" w:cs="Times New Roman"/>
          <w:color w:val="auto"/>
        </w:rPr>
        <w:t xml:space="preserve"> общеобразовательных организаций;</w:t>
      </w:r>
    </w:p>
    <w:p w:rsidR="007B47B1" w:rsidRPr="003A4767" w:rsidRDefault="007B47B1" w:rsidP="007B47B1">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муниципальных организа</w:t>
      </w:r>
      <w:r>
        <w:rPr>
          <w:rFonts w:ascii="Times New Roman" w:hAnsi="Times New Roman" w:cs="Times New Roman"/>
          <w:color w:val="auto"/>
        </w:rPr>
        <w:t>ций дополнительного образования;</w:t>
      </w: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негосударственных обще</w:t>
      </w:r>
      <w:r w:rsidR="007B47B1">
        <w:rPr>
          <w:rFonts w:ascii="Times New Roman" w:hAnsi="Times New Roman" w:cs="Times New Roman"/>
          <w:color w:val="auto"/>
        </w:rPr>
        <w:t>образовательных организаций.</w:t>
      </w: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Кроме того, в образовательное и социокультурное пространство входят учреждения среднего профессионального образования, высшего образования, культуры и спорта, а также объекты культурного и исторического наследия, памятники природы, туристско-рекреационные зоны.</w:t>
      </w:r>
    </w:p>
    <w:p w:rsidR="00654A7B" w:rsidRPr="003A4767" w:rsidRDefault="00654A7B" w:rsidP="00654A7B">
      <w:pPr>
        <w:widowControl/>
        <w:tabs>
          <w:tab w:val="left" w:pos="411"/>
        </w:tabs>
        <w:ind w:right="-7"/>
        <w:rPr>
          <w:rFonts w:ascii="Times New Roman" w:hAnsi="Times New Roman" w:cs="Times New Roman"/>
          <w:color w:val="auto"/>
        </w:rPr>
      </w:pPr>
    </w:p>
    <w:p w:rsidR="00654A7B" w:rsidRPr="003A4767" w:rsidRDefault="00654A7B" w:rsidP="00654A7B">
      <w:pPr>
        <w:widowControl/>
        <w:shd w:val="clear" w:color="auto" w:fill="FFFFFF"/>
        <w:tabs>
          <w:tab w:val="left" w:pos="411"/>
        </w:tabs>
        <w:ind w:right="-7"/>
        <w:jc w:val="center"/>
        <w:rPr>
          <w:rFonts w:ascii="Times New Roman" w:hAnsi="Times New Roman" w:cs="Times New Roman"/>
          <w:b/>
          <w:color w:val="auto"/>
        </w:rPr>
      </w:pPr>
      <w:r w:rsidRPr="003A4767">
        <w:rPr>
          <w:rFonts w:ascii="Times New Roman" w:hAnsi="Times New Roman" w:cs="Times New Roman"/>
          <w:b/>
          <w:color w:val="auto"/>
        </w:rPr>
        <w:t>Распределение численности занимающихся в организациях</w:t>
      </w:r>
      <w:r w:rsidR="00406FF9">
        <w:rPr>
          <w:rFonts w:ascii="Times New Roman" w:hAnsi="Times New Roman" w:cs="Times New Roman"/>
          <w:b/>
          <w:color w:val="auto"/>
        </w:rPr>
        <w:t xml:space="preserve"> дополнительного образования </w:t>
      </w:r>
      <w:r w:rsidRPr="003A4767">
        <w:rPr>
          <w:rFonts w:ascii="Times New Roman" w:hAnsi="Times New Roman" w:cs="Times New Roman"/>
          <w:b/>
          <w:color w:val="auto"/>
        </w:rPr>
        <w:t>по образовательным программам различных направленностей на 20</w:t>
      </w:r>
      <w:r w:rsidR="00406FF9">
        <w:rPr>
          <w:rFonts w:ascii="Times New Roman" w:hAnsi="Times New Roman" w:cs="Times New Roman"/>
          <w:b/>
          <w:color w:val="auto"/>
        </w:rPr>
        <w:t>20</w:t>
      </w:r>
      <w:r w:rsidRPr="003A4767">
        <w:rPr>
          <w:rFonts w:ascii="Times New Roman" w:hAnsi="Times New Roman" w:cs="Times New Roman"/>
          <w:b/>
          <w:color w:val="auto"/>
        </w:rPr>
        <w:t>/</w:t>
      </w:r>
      <w:r w:rsidR="00406FF9">
        <w:rPr>
          <w:rFonts w:ascii="Times New Roman" w:hAnsi="Times New Roman" w:cs="Times New Roman"/>
          <w:b/>
          <w:color w:val="auto"/>
        </w:rPr>
        <w:t>21</w:t>
      </w:r>
      <w:r w:rsidRPr="003A4767">
        <w:rPr>
          <w:rFonts w:ascii="Times New Roman" w:hAnsi="Times New Roman" w:cs="Times New Roman"/>
          <w:b/>
          <w:color w:val="auto"/>
        </w:rPr>
        <w:t xml:space="preserve"> учебный год (чел.)</w:t>
      </w:r>
    </w:p>
    <w:p w:rsidR="00654A7B" w:rsidRPr="003A4767" w:rsidRDefault="00654A7B" w:rsidP="00654A7B">
      <w:pPr>
        <w:ind w:right="-290"/>
        <w:jc w:val="center"/>
        <w:rPr>
          <w:rFonts w:ascii="Times New Roman" w:hAnsi="Times New Roman" w:cs="Times New Roman"/>
          <w:b/>
          <w:bCs/>
        </w:rPr>
      </w:pPr>
    </w:p>
    <w:tbl>
      <w:tblPr>
        <w:tblW w:w="0" w:type="auto"/>
        <w:tblInd w:w="-74" w:type="dxa"/>
        <w:tblLayout w:type="fixed"/>
        <w:tblCellMar>
          <w:left w:w="68" w:type="dxa"/>
          <w:right w:w="68" w:type="dxa"/>
        </w:tblCellMar>
        <w:tblLook w:val="00A0" w:firstRow="1" w:lastRow="0" w:firstColumn="1" w:lastColumn="0" w:noHBand="0" w:noVBand="0"/>
      </w:tblPr>
      <w:tblGrid>
        <w:gridCol w:w="851"/>
        <w:gridCol w:w="2126"/>
        <w:gridCol w:w="709"/>
        <w:gridCol w:w="684"/>
        <w:gridCol w:w="25"/>
        <w:gridCol w:w="1134"/>
        <w:gridCol w:w="992"/>
        <w:gridCol w:w="1127"/>
        <w:gridCol w:w="7"/>
        <w:gridCol w:w="1134"/>
        <w:gridCol w:w="992"/>
      </w:tblGrid>
      <w:tr w:rsidR="00654A7B" w:rsidRPr="003A4767" w:rsidTr="00981C2D">
        <w:trPr>
          <w:trHeight w:val="154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654A7B" w:rsidRPr="00F0041E" w:rsidRDefault="00654A7B" w:rsidP="00994351">
            <w:pPr>
              <w:ind w:right="-290"/>
              <w:jc w:val="center"/>
              <w:rPr>
                <w:rFonts w:ascii="Times New Roman" w:hAnsi="Times New Roman" w:cs="Times New Roman"/>
                <w:b/>
                <w:bCs/>
              </w:rPr>
            </w:pPr>
            <w:r w:rsidRPr="00F0041E">
              <w:rPr>
                <w:rFonts w:ascii="Times New Roman" w:hAnsi="Times New Roman" w:cs="Times New Roman"/>
                <w:b/>
                <w:bCs/>
              </w:rPr>
              <w:t>№ п/п</w:t>
            </w:r>
          </w:p>
        </w:tc>
        <w:tc>
          <w:tcPr>
            <w:tcW w:w="2126"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654A7B" w:rsidRPr="00F0041E" w:rsidRDefault="00654A7B" w:rsidP="00932BE3">
            <w:pPr>
              <w:ind w:left="113" w:right="-290"/>
              <w:jc w:val="center"/>
              <w:rPr>
                <w:rFonts w:ascii="Times New Roman" w:hAnsi="Times New Roman" w:cs="Times New Roman"/>
                <w:b/>
                <w:bCs/>
              </w:rPr>
            </w:pPr>
            <w:r w:rsidRPr="00F0041E">
              <w:rPr>
                <w:rFonts w:ascii="Times New Roman" w:hAnsi="Times New Roman" w:cs="Times New Roman"/>
                <w:b/>
                <w:bCs/>
              </w:rPr>
              <w:t xml:space="preserve">Наименование ОДО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4A7B" w:rsidRPr="00F0041E" w:rsidRDefault="00654A7B" w:rsidP="00425374">
            <w:pPr>
              <w:ind w:left="113" w:right="-290"/>
              <w:jc w:val="center"/>
              <w:rPr>
                <w:rFonts w:ascii="Times New Roman" w:hAnsi="Times New Roman" w:cs="Times New Roman"/>
                <w:b/>
                <w:bCs/>
              </w:rPr>
            </w:pPr>
            <w:r w:rsidRPr="00F0041E">
              <w:rPr>
                <w:rFonts w:ascii="Times New Roman" w:hAnsi="Times New Roman" w:cs="Times New Roman"/>
                <w:b/>
                <w:bCs/>
              </w:rPr>
              <w:t>Численность</w:t>
            </w:r>
          </w:p>
          <w:p w:rsidR="00654A7B" w:rsidRPr="00F0041E" w:rsidRDefault="00654A7B" w:rsidP="00425374">
            <w:pPr>
              <w:ind w:left="113" w:right="-290"/>
              <w:jc w:val="center"/>
              <w:rPr>
                <w:rFonts w:ascii="Times New Roman" w:hAnsi="Times New Roman" w:cs="Times New Roman"/>
                <w:b/>
                <w:bCs/>
              </w:rPr>
            </w:pPr>
            <w:r w:rsidRPr="00F0041E">
              <w:rPr>
                <w:rFonts w:ascii="Times New Roman" w:hAnsi="Times New Roman" w:cs="Times New Roman"/>
                <w:b/>
                <w:bCs/>
              </w:rPr>
              <w:t>обучающихся</w:t>
            </w:r>
          </w:p>
        </w:tc>
        <w:tc>
          <w:tcPr>
            <w:tcW w:w="6095" w:type="dxa"/>
            <w:gridSpan w:val="8"/>
            <w:tcBorders>
              <w:top w:val="single" w:sz="4" w:space="0" w:color="auto"/>
              <w:left w:val="nil"/>
              <w:bottom w:val="single" w:sz="4" w:space="0" w:color="auto"/>
              <w:right w:val="single" w:sz="4" w:space="0" w:color="000000"/>
            </w:tcBorders>
            <w:vAlign w:val="center"/>
          </w:tcPr>
          <w:p w:rsidR="00654A7B" w:rsidRPr="00F0041E" w:rsidRDefault="00654A7B" w:rsidP="00994351">
            <w:pPr>
              <w:ind w:right="-290"/>
              <w:jc w:val="center"/>
              <w:rPr>
                <w:rFonts w:ascii="Times New Roman" w:hAnsi="Times New Roman" w:cs="Times New Roman"/>
                <w:b/>
                <w:bCs/>
              </w:rPr>
            </w:pPr>
            <w:r w:rsidRPr="00F0041E">
              <w:rPr>
                <w:rFonts w:ascii="Times New Roman" w:hAnsi="Times New Roman" w:cs="Times New Roman"/>
                <w:b/>
                <w:bCs/>
              </w:rPr>
              <w:t>В том числе по направленностям образовательных программ</w:t>
            </w:r>
          </w:p>
        </w:tc>
      </w:tr>
      <w:tr w:rsidR="00654A7B" w:rsidRPr="003A4767" w:rsidTr="00981C2D">
        <w:trPr>
          <w:trHeight w:val="2399"/>
        </w:trPr>
        <w:tc>
          <w:tcPr>
            <w:tcW w:w="851" w:type="dxa"/>
            <w:vMerge/>
            <w:tcBorders>
              <w:top w:val="single" w:sz="4" w:space="0" w:color="auto"/>
              <w:left w:val="single" w:sz="4" w:space="0" w:color="auto"/>
              <w:bottom w:val="single" w:sz="4" w:space="0" w:color="auto"/>
              <w:right w:val="single" w:sz="4" w:space="0" w:color="auto"/>
            </w:tcBorders>
            <w:vAlign w:val="center"/>
          </w:tcPr>
          <w:p w:rsidR="00654A7B" w:rsidRPr="00F0041E" w:rsidRDefault="00654A7B" w:rsidP="00994351">
            <w:pPr>
              <w:ind w:right="-290"/>
              <w:rPr>
                <w:rFonts w:ascii="Times New Roman" w:hAnsi="Times New Roman" w:cs="Times New Roman"/>
                <w:b/>
                <w:bC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54A7B" w:rsidRPr="00F0041E" w:rsidRDefault="00654A7B" w:rsidP="00994351">
            <w:pPr>
              <w:ind w:right="-290"/>
              <w:rPr>
                <w:rFonts w:ascii="Times New Roman" w:hAnsi="Times New Roman" w:cs="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54A7B" w:rsidRPr="00F0041E" w:rsidRDefault="00654A7B" w:rsidP="00994351">
            <w:pPr>
              <w:ind w:right="-290"/>
              <w:rPr>
                <w:rFonts w:ascii="Times New Roman" w:hAnsi="Times New Roman" w:cs="Times New Roman"/>
                <w:b/>
                <w:bCs/>
              </w:rPr>
            </w:pPr>
          </w:p>
        </w:tc>
        <w:tc>
          <w:tcPr>
            <w:tcW w:w="709" w:type="dxa"/>
            <w:gridSpan w:val="2"/>
            <w:tcBorders>
              <w:top w:val="single" w:sz="4" w:space="0" w:color="auto"/>
              <w:left w:val="nil"/>
              <w:bottom w:val="single" w:sz="4" w:space="0" w:color="auto"/>
              <w:right w:val="single" w:sz="4" w:space="0" w:color="auto"/>
            </w:tcBorders>
            <w:textDirection w:val="btLr"/>
            <w:vAlign w:val="center"/>
          </w:tcPr>
          <w:p w:rsidR="00654A7B"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Техническое</w:t>
            </w:r>
          </w:p>
        </w:tc>
        <w:tc>
          <w:tcPr>
            <w:tcW w:w="1134" w:type="dxa"/>
            <w:tcBorders>
              <w:top w:val="single" w:sz="4" w:space="0" w:color="auto"/>
              <w:left w:val="nil"/>
              <w:bottom w:val="single" w:sz="4" w:space="0" w:color="auto"/>
              <w:right w:val="single" w:sz="4" w:space="0" w:color="auto"/>
            </w:tcBorders>
            <w:textDirection w:val="btLr"/>
            <w:vAlign w:val="center"/>
          </w:tcPr>
          <w:p w:rsidR="00654A7B"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Естественнонаучное</w:t>
            </w:r>
          </w:p>
        </w:tc>
        <w:tc>
          <w:tcPr>
            <w:tcW w:w="992" w:type="dxa"/>
            <w:tcBorders>
              <w:top w:val="single" w:sz="4" w:space="0" w:color="auto"/>
              <w:left w:val="nil"/>
              <w:bottom w:val="single" w:sz="4" w:space="0" w:color="auto"/>
              <w:right w:val="single" w:sz="4" w:space="0" w:color="auto"/>
            </w:tcBorders>
            <w:textDirection w:val="btLr"/>
            <w:vAlign w:val="center"/>
          </w:tcPr>
          <w:p w:rsidR="00654A7B"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Художественное</w:t>
            </w:r>
          </w:p>
        </w:tc>
        <w:tc>
          <w:tcPr>
            <w:tcW w:w="1134" w:type="dxa"/>
            <w:gridSpan w:val="2"/>
            <w:tcBorders>
              <w:top w:val="single" w:sz="4" w:space="0" w:color="auto"/>
              <w:left w:val="nil"/>
              <w:bottom w:val="single" w:sz="4" w:space="0" w:color="auto"/>
              <w:right w:val="nil"/>
            </w:tcBorders>
            <w:textDirection w:val="btLr"/>
            <w:vAlign w:val="center"/>
          </w:tcPr>
          <w:p w:rsidR="001F7954"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Туристско-</w:t>
            </w:r>
          </w:p>
          <w:p w:rsidR="00654A7B"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краеведческое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F7954"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Физкультурно-</w:t>
            </w:r>
          </w:p>
          <w:p w:rsidR="00654A7B"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спортивное</w:t>
            </w:r>
          </w:p>
        </w:tc>
        <w:tc>
          <w:tcPr>
            <w:tcW w:w="992" w:type="dxa"/>
            <w:tcBorders>
              <w:top w:val="single" w:sz="4" w:space="0" w:color="auto"/>
              <w:left w:val="nil"/>
              <w:bottom w:val="single" w:sz="4" w:space="0" w:color="auto"/>
              <w:right w:val="single" w:sz="4" w:space="0" w:color="auto"/>
            </w:tcBorders>
            <w:textDirection w:val="btLr"/>
            <w:vAlign w:val="center"/>
          </w:tcPr>
          <w:p w:rsidR="001F7954"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Социально-</w:t>
            </w:r>
          </w:p>
          <w:p w:rsidR="00654A7B" w:rsidRPr="00F0041E" w:rsidRDefault="001F7954" w:rsidP="001F7954">
            <w:pPr>
              <w:ind w:right="-290"/>
              <w:rPr>
                <w:rFonts w:ascii="Times New Roman" w:hAnsi="Times New Roman" w:cs="Times New Roman"/>
                <w:b/>
                <w:bCs/>
              </w:rPr>
            </w:pPr>
            <w:r w:rsidRPr="00F0041E">
              <w:rPr>
                <w:rFonts w:ascii="Times New Roman" w:hAnsi="Times New Roman" w:cs="Times New Roman"/>
                <w:b/>
                <w:bCs/>
              </w:rPr>
              <w:t>гуманитарное</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1F7954" w:rsidRPr="00772BEA" w:rsidRDefault="001F7954"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МБУ ДО ДД(ю)Т</w:t>
            </w:r>
          </w:p>
        </w:tc>
        <w:tc>
          <w:tcPr>
            <w:tcW w:w="709"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3551</w:t>
            </w:r>
          </w:p>
        </w:tc>
        <w:tc>
          <w:tcPr>
            <w:tcW w:w="684"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6</w:t>
            </w:r>
          </w:p>
        </w:tc>
        <w:tc>
          <w:tcPr>
            <w:tcW w:w="1159"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181</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966</w:t>
            </w:r>
          </w:p>
        </w:tc>
        <w:tc>
          <w:tcPr>
            <w:tcW w:w="1127"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95</w:t>
            </w:r>
          </w:p>
        </w:tc>
        <w:tc>
          <w:tcPr>
            <w:tcW w:w="1141"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558</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1745</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1F7954" w:rsidRPr="00772BEA" w:rsidRDefault="001F7954"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МБУ ДО ДЮСТЦ</w:t>
            </w:r>
          </w:p>
        </w:tc>
        <w:tc>
          <w:tcPr>
            <w:tcW w:w="709"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2020</w:t>
            </w:r>
          </w:p>
        </w:tc>
        <w:tc>
          <w:tcPr>
            <w:tcW w:w="684"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1279</w:t>
            </w:r>
          </w:p>
        </w:tc>
        <w:tc>
          <w:tcPr>
            <w:tcW w:w="1159"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71</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389</w:t>
            </w:r>
          </w:p>
        </w:tc>
        <w:tc>
          <w:tcPr>
            <w:tcW w:w="1127"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202</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79</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1F7954" w:rsidRPr="00772BEA" w:rsidRDefault="001F7954"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МБУ ДО ДЮЦ</w:t>
            </w:r>
          </w:p>
        </w:tc>
        <w:tc>
          <w:tcPr>
            <w:tcW w:w="709"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1212</w:t>
            </w:r>
          </w:p>
        </w:tc>
        <w:tc>
          <w:tcPr>
            <w:tcW w:w="684"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1159"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278</w:t>
            </w:r>
          </w:p>
        </w:tc>
        <w:tc>
          <w:tcPr>
            <w:tcW w:w="1127"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530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404</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1F7954" w:rsidRPr="00772BEA" w:rsidRDefault="001F7954"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МБУ ДО ДДТ №1</w:t>
            </w:r>
          </w:p>
        </w:tc>
        <w:tc>
          <w:tcPr>
            <w:tcW w:w="709"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2121</w:t>
            </w:r>
          </w:p>
        </w:tc>
        <w:tc>
          <w:tcPr>
            <w:tcW w:w="684"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38</w:t>
            </w:r>
          </w:p>
        </w:tc>
        <w:tc>
          <w:tcPr>
            <w:tcW w:w="1159"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1516</w:t>
            </w:r>
          </w:p>
        </w:tc>
        <w:tc>
          <w:tcPr>
            <w:tcW w:w="1127"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43</w:t>
            </w:r>
          </w:p>
        </w:tc>
        <w:tc>
          <w:tcPr>
            <w:tcW w:w="1141"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52</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472</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1F7954" w:rsidRPr="00772BEA" w:rsidRDefault="001F7954"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МБУ ДО ДДТ №2</w:t>
            </w:r>
          </w:p>
        </w:tc>
        <w:tc>
          <w:tcPr>
            <w:tcW w:w="709"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1944</w:t>
            </w:r>
          </w:p>
        </w:tc>
        <w:tc>
          <w:tcPr>
            <w:tcW w:w="684"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50</w:t>
            </w:r>
          </w:p>
        </w:tc>
        <w:tc>
          <w:tcPr>
            <w:tcW w:w="1159"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768</w:t>
            </w:r>
          </w:p>
        </w:tc>
        <w:tc>
          <w:tcPr>
            <w:tcW w:w="1127"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76</w:t>
            </w:r>
          </w:p>
        </w:tc>
        <w:tc>
          <w:tcPr>
            <w:tcW w:w="1141"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639</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411</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1F7954" w:rsidRPr="00772BEA" w:rsidRDefault="001F7954"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МБУ ДО СЮТ №2</w:t>
            </w:r>
          </w:p>
        </w:tc>
        <w:tc>
          <w:tcPr>
            <w:tcW w:w="709"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1065</w:t>
            </w:r>
          </w:p>
        </w:tc>
        <w:tc>
          <w:tcPr>
            <w:tcW w:w="684"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432</w:t>
            </w:r>
          </w:p>
        </w:tc>
        <w:tc>
          <w:tcPr>
            <w:tcW w:w="1159"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534</w:t>
            </w:r>
          </w:p>
        </w:tc>
        <w:tc>
          <w:tcPr>
            <w:tcW w:w="1127"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99</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1F7954" w:rsidRPr="00772BEA" w:rsidRDefault="001F7954"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МБУ ДО СЮТ №4</w:t>
            </w:r>
          </w:p>
        </w:tc>
        <w:tc>
          <w:tcPr>
            <w:tcW w:w="709"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1132</w:t>
            </w:r>
          </w:p>
        </w:tc>
        <w:tc>
          <w:tcPr>
            <w:tcW w:w="684"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109</w:t>
            </w:r>
          </w:p>
        </w:tc>
        <w:tc>
          <w:tcPr>
            <w:tcW w:w="1159"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775</w:t>
            </w:r>
          </w:p>
        </w:tc>
        <w:tc>
          <w:tcPr>
            <w:tcW w:w="1127"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25</w:t>
            </w:r>
          </w:p>
        </w:tc>
        <w:tc>
          <w:tcPr>
            <w:tcW w:w="1141"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223</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1F7954" w:rsidRPr="00772BEA" w:rsidRDefault="001F7954"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1F7954" w:rsidRPr="00F0041E" w:rsidRDefault="00425374" w:rsidP="00E50587">
            <w:pPr>
              <w:jc w:val="center"/>
              <w:rPr>
                <w:rFonts w:ascii="Times New Roman" w:eastAsia="Calibri" w:hAnsi="Times New Roman" w:cs="Times New Roman"/>
              </w:rPr>
            </w:pPr>
            <w:r w:rsidRPr="00F0041E">
              <w:rPr>
                <w:rFonts w:ascii="Times New Roman" w:eastAsia="Calibri" w:hAnsi="Times New Roman" w:cs="Times New Roman"/>
              </w:rPr>
              <w:t>МБУ</w:t>
            </w:r>
            <w:r w:rsidR="001F7954" w:rsidRPr="00F0041E">
              <w:rPr>
                <w:rFonts w:ascii="Times New Roman" w:eastAsia="Calibri" w:hAnsi="Times New Roman" w:cs="Times New Roman"/>
              </w:rPr>
              <w:t xml:space="preserve">ДО </w:t>
            </w:r>
            <w:proofErr w:type="spellStart"/>
            <w:r w:rsidR="001F7954" w:rsidRPr="00F0041E">
              <w:rPr>
                <w:rFonts w:ascii="Times New Roman" w:eastAsia="Calibri" w:hAnsi="Times New Roman" w:cs="Times New Roman"/>
              </w:rPr>
              <w:t>ЦДЮТиК</w:t>
            </w:r>
            <w:proofErr w:type="spellEnd"/>
          </w:p>
        </w:tc>
        <w:tc>
          <w:tcPr>
            <w:tcW w:w="709" w:type="dxa"/>
            <w:tcBorders>
              <w:top w:val="single" w:sz="4" w:space="0" w:color="auto"/>
              <w:left w:val="nil"/>
              <w:bottom w:val="single" w:sz="4" w:space="0" w:color="auto"/>
              <w:right w:val="single" w:sz="4" w:space="0" w:color="auto"/>
            </w:tcBorders>
            <w:vAlign w:val="center"/>
          </w:tcPr>
          <w:p w:rsidR="001F7954" w:rsidRPr="00F0041E" w:rsidRDefault="00DB7283" w:rsidP="00E50587">
            <w:pPr>
              <w:jc w:val="center"/>
              <w:rPr>
                <w:rFonts w:ascii="Times New Roman" w:eastAsia="Calibri" w:hAnsi="Times New Roman" w:cs="Times New Roman"/>
              </w:rPr>
            </w:pPr>
            <w:r w:rsidRPr="00F0041E">
              <w:rPr>
                <w:rFonts w:ascii="Times New Roman" w:eastAsia="Calibri" w:hAnsi="Times New Roman" w:cs="Times New Roman"/>
              </w:rPr>
              <w:t>2887</w:t>
            </w:r>
          </w:p>
        </w:tc>
        <w:tc>
          <w:tcPr>
            <w:tcW w:w="684" w:type="dxa"/>
            <w:tcBorders>
              <w:top w:val="single" w:sz="4" w:space="0" w:color="auto"/>
              <w:left w:val="nil"/>
              <w:bottom w:val="single" w:sz="4" w:space="0" w:color="auto"/>
              <w:right w:val="single" w:sz="4" w:space="0" w:color="auto"/>
            </w:tcBorders>
            <w:vAlign w:val="center"/>
          </w:tcPr>
          <w:p w:rsidR="001F7954" w:rsidRPr="00F0041E" w:rsidRDefault="00DB7283" w:rsidP="00E50587">
            <w:pPr>
              <w:jc w:val="center"/>
              <w:rPr>
                <w:rFonts w:ascii="Times New Roman" w:eastAsia="Calibri" w:hAnsi="Times New Roman" w:cs="Times New Roman"/>
              </w:rPr>
            </w:pPr>
            <w:r w:rsidRPr="00F0041E">
              <w:rPr>
                <w:rFonts w:ascii="Times New Roman" w:eastAsia="Calibri" w:hAnsi="Times New Roman" w:cs="Times New Roman"/>
              </w:rPr>
              <w:t>20</w:t>
            </w:r>
          </w:p>
        </w:tc>
        <w:tc>
          <w:tcPr>
            <w:tcW w:w="1159" w:type="dxa"/>
            <w:gridSpan w:val="2"/>
            <w:tcBorders>
              <w:top w:val="single" w:sz="4" w:space="0" w:color="auto"/>
              <w:left w:val="nil"/>
              <w:bottom w:val="single" w:sz="4" w:space="0" w:color="auto"/>
              <w:right w:val="single" w:sz="4" w:space="0" w:color="auto"/>
            </w:tcBorders>
            <w:vAlign w:val="center"/>
          </w:tcPr>
          <w:p w:rsidR="001F7954" w:rsidRPr="00F0041E" w:rsidRDefault="00DB7283" w:rsidP="00E50587">
            <w:pPr>
              <w:jc w:val="center"/>
              <w:rPr>
                <w:rFonts w:ascii="Times New Roman" w:eastAsia="Calibri" w:hAnsi="Times New Roman" w:cs="Times New Roman"/>
              </w:rPr>
            </w:pPr>
            <w:r w:rsidRPr="00F0041E">
              <w:rPr>
                <w:rFonts w:ascii="Times New Roman" w:eastAsia="Calibri" w:hAnsi="Times New Roman" w:cs="Times New Roman"/>
              </w:rPr>
              <w:t>1346</w:t>
            </w:r>
          </w:p>
        </w:tc>
        <w:tc>
          <w:tcPr>
            <w:tcW w:w="992" w:type="dxa"/>
            <w:tcBorders>
              <w:top w:val="single" w:sz="4" w:space="0" w:color="auto"/>
              <w:left w:val="nil"/>
              <w:bottom w:val="single" w:sz="4" w:space="0" w:color="auto"/>
              <w:right w:val="single" w:sz="4" w:space="0" w:color="auto"/>
            </w:tcBorders>
            <w:vAlign w:val="center"/>
          </w:tcPr>
          <w:p w:rsidR="001F7954" w:rsidRPr="00F0041E" w:rsidRDefault="00DB7283" w:rsidP="00E50587">
            <w:pPr>
              <w:jc w:val="center"/>
              <w:rPr>
                <w:rFonts w:ascii="Times New Roman" w:eastAsia="Calibri" w:hAnsi="Times New Roman" w:cs="Times New Roman"/>
              </w:rPr>
            </w:pPr>
            <w:r w:rsidRPr="00F0041E">
              <w:rPr>
                <w:rFonts w:ascii="Times New Roman" w:eastAsia="Calibri" w:hAnsi="Times New Roman" w:cs="Times New Roman"/>
              </w:rPr>
              <w:t>232</w:t>
            </w:r>
          </w:p>
        </w:tc>
        <w:tc>
          <w:tcPr>
            <w:tcW w:w="1127"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677</w:t>
            </w:r>
          </w:p>
        </w:tc>
        <w:tc>
          <w:tcPr>
            <w:tcW w:w="1141" w:type="dxa"/>
            <w:gridSpan w:val="2"/>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1F7954" w:rsidRPr="00F0041E" w:rsidRDefault="001F7954" w:rsidP="00E50587">
            <w:pPr>
              <w:jc w:val="center"/>
              <w:rPr>
                <w:rFonts w:ascii="Times New Roman" w:eastAsia="Calibri" w:hAnsi="Times New Roman" w:cs="Times New Roman"/>
              </w:rPr>
            </w:pPr>
            <w:r w:rsidRPr="00F0041E">
              <w:rPr>
                <w:rFonts w:ascii="Times New Roman" w:eastAsia="Calibri" w:hAnsi="Times New Roman" w:cs="Times New Roman"/>
              </w:rPr>
              <w:t>612</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 №1</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152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107</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 №2</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231</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52</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63</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54</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62</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 №3</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182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18</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86</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44</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МЯГ №4</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227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123</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39</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НОШИ №4</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30</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Pr="002755AD" w:rsidRDefault="0085174F" w:rsidP="00E50587">
            <w:pPr>
              <w:jc w:val="center"/>
              <w:rPr>
                <w:rFonts w:ascii="Times New Roman" w:hAnsi="Times New Roman" w:cs="Times New Roman"/>
              </w:rPr>
            </w:pPr>
            <w:r w:rsidRPr="002755AD">
              <w:rPr>
                <w:rFonts w:ascii="Times New Roman" w:hAnsi="Times New Roman" w:cs="Times New Roman"/>
              </w:rPr>
              <w:t>30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 №5</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163</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62</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67</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 №6</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161</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32</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29</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 №7</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103</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36</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16</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37</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14</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 №8</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177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49</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13</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52</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48</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 №9</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142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51</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31</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СОШ№10</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176</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90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Pr="002755AD" w:rsidRDefault="0085174F" w:rsidP="00E50587">
            <w:pPr>
              <w:jc w:val="center"/>
              <w:rPr>
                <w:rFonts w:ascii="Times New Roman" w:hAnsi="Times New Roman" w:cs="Times New Roman"/>
              </w:rPr>
            </w:pPr>
            <w:r w:rsidRPr="002755AD">
              <w:rPr>
                <w:rFonts w:ascii="Times New Roman" w:hAnsi="Times New Roman" w:cs="Times New Roman"/>
              </w:rPr>
              <w:t>45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41</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СОШ№11</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344</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31</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51</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59</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58</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124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21</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МГ №12</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481</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300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106</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СОШ№13</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158</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19</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84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СОШ№14</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217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79</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52</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21</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СОШ№15</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92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12</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55</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СОШ№16</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200</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90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СОШ№17</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108</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48</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СОШ№18</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183</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13</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43</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43</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СОШ№19</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364</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110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112</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47</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95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СОШ№20</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272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41</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66</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76</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21</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28</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Гимназия №21</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100</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СОШ№22</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198</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18</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87</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61</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17</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СОШ№23</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143</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32</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12</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СОШ№24</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177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32</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СОШ№25</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152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24</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17</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57</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14</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СОШ№26</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292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88</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24</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СОШ№27</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192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44</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78</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СОШ№29</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203</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28</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85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СОШ№30</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587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151</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21</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176</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239</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НОШ№31</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50</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СОШ№32</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167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29</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63</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СОШ№33</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577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76</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152</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284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СОШ№34</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125</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21</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81</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23</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СОШ№36</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236</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38</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35</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НОШ№37</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142</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82</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СОШ№38</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269</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69</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117</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53</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НОШ№39</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91</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49</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42</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СОШ№40</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159</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18</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72</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СОШ№42</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250</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148</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38</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19</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СОШ№43</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278</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109</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9</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143</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11</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СОШ№44</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224</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67</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67</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СОШ№45</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178</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55</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42</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69</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12</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СОШ№46</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76</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9</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17</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СОШ№47</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317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227</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90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СОШ№48</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380</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52</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52</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225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51</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СОШ№49</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170</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18</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45</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12</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СОШ№50</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336</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190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70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21</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СОШ№51</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85</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28</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17</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СОШ№52</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167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60</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47</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15</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О(С)ОШ №8</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47</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3</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44</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85174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85174F" w:rsidRPr="00772BEA" w:rsidRDefault="0085174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МБОУ ГЦО</w:t>
            </w:r>
          </w:p>
        </w:tc>
        <w:tc>
          <w:tcPr>
            <w:tcW w:w="709" w:type="dxa"/>
            <w:tcBorders>
              <w:top w:val="single" w:sz="4" w:space="0" w:color="auto"/>
              <w:left w:val="nil"/>
              <w:bottom w:val="single" w:sz="4" w:space="0" w:color="auto"/>
              <w:right w:val="single" w:sz="4" w:space="0" w:color="auto"/>
            </w:tcBorders>
            <w:vAlign w:val="center"/>
          </w:tcPr>
          <w:p w:rsidR="0085174F" w:rsidRPr="0085174F" w:rsidRDefault="0085174F" w:rsidP="00E50587">
            <w:pPr>
              <w:jc w:val="center"/>
              <w:rPr>
                <w:rFonts w:ascii="Times New Roman" w:hAnsi="Times New Roman" w:cs="Times New Roman"/>
              </w:rPr>
            </w:pPr>
            <w:r w:rsidRPr="0085174F">
              <w:rPr>
                <w:rFonts w:ascii="Times New Roman" w:hAnsi="Times New Roman" w:cs="Times New Roman"/>
              </w:rPr>
              <w:t>69</w:t>
            </w:r>
          </w:p>
        </w:tc>
        <w:tc>
          <w:tcPr>
            <w:tcW w:w="684"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22</w:t>
            </w:r>
          </w:p>
        </w:tc>
        <w:tc>
          <w:tcPr>
            <w:tcW w:w="1159"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47</w:t>
            </w:r>
          </w:p>
        </w:tc>
        <w:tc>
          <w:tcPr>
            <w:tcW w:w="1127"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1141" w:type="dxa"/>
            <w:gridSpan w:val="2"/>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85174F" w:rsidRDefault="0085174F" w:rsidP="00E50587">
            <w:pPr>
              <w:jc w:val="center"/>
              <w:rPr>
                <w:rFonts w:ascii="Times New Roman" w:hAnsi="Times New Roman" w:cs="Times New Roman"/>
              </w:rPr>
            </w:pPr>
            <w:r>
              <w:rPr>
                <w:rFonts w:ascii="Times New Roman" w:hAnsi="Times New Roman" w:cs="Times New Roman"/>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Pr>
                <w:rFonts w:ascii="Times New Roman" w:hAnsi="Times New Roman" w:cs="Times New Roman"/>
              </w:rPr>
              <w:t>МБУ СШ № 1</w:t>
            </w:r>
          </w:p>
        </w:tc>
        <w:tc>
          <w:tcPr>
            <w:tcW w:w="709"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505</w:t>
            </w:r>
          </w:p>
        </w:tc>
        <w:tc>
          <w:tcPr>
            <w:tcW w:w="684"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505</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Pr>
                <w:rFonts w:ascii="Times New Roman" w:hAnsi="Times New Roman" w:cs="Times New Roman"/>
              </w:rPr>
              <w:t>МБУ СШОР №2</w:t>
            </w:r>
          </w:p>
        </w:tc>
        <w:tc>
          <w:tcPr>
            <w:tcW w:w="709"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800</w:t>
            </w:r>
          </w:p>
        </w:tc>
        <w:tc>
          <w:tcPr>
            <w:tcW w:w="684"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800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Pr>
                <w:rFonts w:ascii="Times New Roman" w:hAnsi="Times New Roman" w:cs="Times New Roman"/>
              </w:rPr>
              <w:t>МБУ СШ № 3</w:t>
            </w:r>
          </w:p>
        </w:tc>
        <w:tc>
          <w:tcPr>
            <w:tcW w:w="709"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863</w:t>
            </w:r>
          </w:p>
        </w:tc>
        <w:tc>
          <w:tcPr>
            <w:tcW w:w="684"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863</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Pr>
                <w:rFonts w:ascii="Times New Roman" w:hAnsi="Times New Roman" w:cs="Times New Roman"/>
              </w:rPr>
              <w:t>МБУ СШОР № 4</w:t>
            </w:r>
          </w:p>
        </w:tc>
        <w:tc>
          <w:tcPr>
            <w:tcW w:w="709"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357</w:t>
            </w:r>
          </w:p>
        </w:tc>
        <w:tc>
          <w:tcPr>
            <w:tcW w:w="684"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357</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Pr>
                <w:rFonts w:ascii="Times New Roman" w:hAnsi="Times New Roman" w:cs="Times New Roman"/>
              </w:rPr>
              <w:t xml:space="preserve">МБУ </w:t>
            </w:r>
            <w:r w:rsidRPr="00094996">
              <w:rPr>
                <w:rFonts w:ascii="Times New Roman" w:hAnsi="Times New Roman" w:cs="Times New Roman"/>
              </w:rPr>
              <w:t>СШ № 5</w:t>
            </w:r>
          </w:p>
        </w:tc>
        <w:tc>
          <w:tcPr>
            <w:tcW w:w="709"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699</w:t>
            </w:r>
          </w:p>
        </w:tc>
        <w:tc>
          <w:tcPr>
            <w:tcW w:w="684"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699</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Pr>
                <w:rFonts w:ascii="Times New Roman" w:hAnsi="Times New Roman" w:cs="Times New Roman"/>
              </w:rPr>
              <w:t xml:space="preserve">МБУ </w:t>
            </w:r>
            <w:r w:rsidRPr="00094996">
              <w:rPr>
                <w:rFonts w:ascii="Times New Roman" w:hAnsi="Times New Roman" w:cs="Times New Roman"/>
              </w:rPr>
              <w:t>СШОР № 6</w:t>
            </w:r>
          </w:p>
        </w:tc>
        <w:tc>
          <w:tcPr>
            <w:tcW w:w="709"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536</w:t>
            </w:r>
          </w:p>
        </w:tc>
        <w:tc>
          <w:tcPr>
            <w:tcW w:w="684"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536</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Pr>
                <w:rFonts w:ascii="Times New Roman" w:hAnsi="Times New Roman" w:cs="Times New Roman"/>
              </w:rPr>
              <w:t xml:space="preserve">МБУ </w:t>
            </w:r>
            <w:r w:rsidRPr="00094996">
              <w:rPr>
                <w:rFonts w:ascii="Times New Roman" w:hAnsi="Times New Roman" w:cs="Times New Roman"/>
              </w:rPr>
              <w:t>СШ № 7</w:t>
            </w:r>
          </w:p>
        </w:tc>
        <w:tc>
          <w:tcPr>
            <w:tcW w:w="709"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1228</w:t>
            </w:r>
          </w:p>
        </w:tc>
        <w:tc>
          <w:tcPr>
            <w:tcW w:w="684"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122</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Pr>
                <w:rFonts w:ascii="Times New Roman" w:hAnsi="Times New Roman" w:cs="Times New Roman"/>
              </w:rPr>
              <w:t xml:space="preserve">МБУ </w:t>
            </w:r>
            <w:r w:rsidRPr="00094996">
              <w:rPr>
                <w:rFonts w:ascii="Times New Roman" w:hAnsi="Times New Roman" w:cs="Times New Roman"/>
              </w:rPr>
              <w:t>СШ №</w:t>
            </w:r>
            <w:r w:rsidR="00464031">
              <w:rPr>
                <w:rFonts w:ascii="Times New Roman" w:hAnsi="Times New Roman" w:cs="Times New Roman"/>
              </w:rPr>
              <w:t>9</w:t>
            </w:r>
          </w:p>
        </w:tc>
        <w:tc>
          <w:tcPr>
            <w:tcW w:w="709"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536</w:t>
            </w:r>
          </w:p>
        </w:tc>
        <w:tc>
          <w:tcPr>
            <w:tcW w:w="684"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536</w:t>
            </w:r>
          </w:p>
        </w:tc>
        <w:tc>
          <w:tcPr>
            <w:tcW w:w="992" w:type="dxa"/>
            <w:tcBorders>
              <w:top w:val="single" w:sz="4" w:space="0" w:color="auto"/>
              <w:left w:val="nil"/>
              <w:bottom w:val="single" w:sz="4" w:space="0" w:color="auto"/>
              <w:right w:val="single" w:sz="4" w:space="0" w:color="auto"/>
            </w:tcBorders>
            <w:vAlign w:val="center"/>
          </w:tcPr>
          <w:p w:rsidR="00094996" w:rsidRPr="00464031" w:rsidRDefault="00464031" w:rsidP="00E50587">
            <w:pPr>
              <w:jc w:val="center"/>
              <w:rPr>
                <w:rFonts w:ascii="Times New Roman" w:eastAsia="Calibri" w:hAnsi="Times New Roman" w:cs="Times New Roman"/>
                <w:bCs/>
              </w:rPr>
            </w:pPr>
            <w:r w:rsidRPr="00464031">
              <w:rPr>
                <w:rFonts w:ascii="Times New Roman" w:eastAsia="Calibri" w:hAnsi="Times New Roman" w:cs="Times New Roman"/>
                <w:bCs/>
              </w:rPr>
              <w:t>0</w:t>
            </w:r>
          </w:p>
        </w:tc>
      </w:tr>
      <w:tr w:rsidR="00B0043F"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B0043F" w:rsidRPr="00772BEA" w:rsidRDefault="00B0043F"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B0043F" w:rsidRDefault="00B0043F" w:rsidP="00E50587">
            <w:pPr>
              <w:jc w:val="center"/>
              <w:rPr>
                <w:rFonts w:ascii="Times New Roman" w:hAnsi="Times New Roman" w:cs="Times New Roman"/>
              </w:rPr>
            </w:pPr>
            <w:r>
              <w:rPr>
                <w:rFonts w:ascii="Times New Roman" w:hAnsi="Times New Roman" w:cs="Times New Roman"/>
              </w:rPr>
              <w:t>МБУ «Ф</w:t>
            </w:r>
            <w:r w:rsidRPr="00B0043F">
              <w:rPr>
                <w:rFonts w:ascii="Times New Roman" w:hAnsi="Times New Roman" w:cs="Times New Roman"/>
              </w:rPr>
              <w:t>изкультурно-спортивный клуб</w:t>
            </w:r>
            <w:r>
              <w:rPr>
                <w:rFonts w:ascii="Times New Roman" w:hAnsi="Times New Roman" w:cs="Times New Roman"/>
              </w:rPr>
              <w:t xml:space="preserve"> инвалидов»</w:t>
            </w:r>
          </w:p>
        </w:tc>
        <w:tc>
          <w:tcPr>
            <w:tcW w:w="709" w:type="dxa"/>
            <w:tcBorders>
              <w:top w:val="single" w:sz="4" w:space="0" w:color="auto"/>
              <w:left w:val="nil"/>
              <w:bottom w:val="single" w:sz="4" w:space="0" w:color="auto"/>
              <w:right w:val="single" w:sz="4" w:space="0" w:color="auto"/>
            </w:tcBorders>
            <w:vAlign w:val="center"/>
          </w:tcPr>
          <w:p w:rsidR="00B0043F" w:rsidRPr="00464031" w:rsidRDefault="00B0043F" w:rsidP="00E50587">
            <w:pPr>
              <w:jc w:val="center"/>
              <w:rPr>
                <w:rFonts w:ascii="Times New Roman" w:eastAsia="Calibri" w:hAnsi="Times New Roman" w:cs="Times New Roman"/>
                <w:bCs/>
              </w:rPr>
            </w:pPr>
            <w:r>
              <w:rPr>
                <w:rFonts w:ascii="Times New Roman" w:eastAsia="Calibri" w:hAnsi="Times New Roman" w:cs="Times New Roman"/>
                <w:bCs/>
              </w:rPr>
              <w:t>273</w:t>
            </w:r>
          </w:p>
        </w:tc>
        <w:tc>
          <w:tcPr>
            <w:tcW w:w="684" w:type="dxa"/>
            <w:tcBorders>
              <w:top w:val="single" w:sz="4" w:space="0" w:color="auto"/>
              <w:left w:val="nil"/>
              <w:bottom w:val="single" w:sz="4" w:space="0" w:color="auto"/>
              <w:right w:val="single" w:sz="4" w:space="0" w:color="auto"/>
            </w:tcBorders>
            <w:vAlign w:val="center"/>
          </w:tcPr>
          <w:p w:rsidR="00B0043F" w:rsidRPr="00464031" w:rsidRDefault="00B0043F"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B0043F" w:rsidRPr="00464031" w:rsidRDefault="00B0043F"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B0043F" w:rsidRPr="00464031" w:rsidRDefault="00B0043F"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27" w:type="dxa"/>
            <w:tcBorders>
              <w:top w:val="single" w:sz="4" w:space="0" w:color="auto"/>
              <w:left w:val="nil"/>
              <w:bottom w:val="single" w:sz="4" w:space="0" w:color="auto"/>
              <w:right w:val="single" w:sz="4" w:space="0" w:color="auto"/>
            </w:tcBorders>
            <w:vAlign w:val="center"/>
          </w:tcPr>
          <w:p w:rsidR="00B0043F" w:rsidRPr="00464031" w:rsidRDefault="00B0043F" w:rsidP="00E50587">
            <w:pPr>
              <w:jc w:val="center"/>
              <w:rPr>
                <w:rFonts w:ascii="Times New Roman" w:eastAsia="Calibri" w:hAnsi="Times New Roman" w:cs="Times New Roman"/>
                <w:bCs/>
              </w:rPr>
            </w:pPr>
            <w:r>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B0043F" w:rsidRPr="00464031" w:rsidRDefault="00B0043F" w:rsidP="00E50587">
            <w:pPr>
              <w:jc w:val="center"/>
              <w:rPr>
                <w:rFonts w:ascii="Times New Roman" w:eastAsia="Calibri" w:hAnsi="Times New Roman" w:cs="Times New Roman"/>
                <w:bCs/>
              </w:rPr>
            </w:pPr>
            <w:r>
              <w:rPr>
                <w:rFonts w:ascii="Times New Roman" w:eastAsia="Calibri" w:hAnsi="Times New Roman" w:cs="Times New Roman"/>
                <w:bCs/>
              </w:rPr>
              <w:t>273</w:t>
            </w:r>
          </w:p>
        </w:tc>
        <w:tc>
          <w:tcPr>
            <w:tcW w:w="992" w:type="dxa"/>
            <w:tcBorders>
              <w:top w:val="single" w:sz="4" w:space="0" w:color="auto"/>
              <w:left w:val="nil"/>
              <w:bottom w:val="single" w:sz="4" w:space="0" w:color="auto"/>
              <w:right w:val="single" w:sz="4" w:space="0" w:color="auto"/>
            </w:tcBorders>
            <w:vAlign w:val="center"/>
          </w:tcPr>
          <w:p w:rsidR="00B0043F" w:rsidRPr="00464031" w:rsidRDefault="00B0043F" w:rsidP="00E50587">
            <w:pPr>
              <w:jc w:val="center"/>
              <w:rPr>
                <w:rFonts w:ascii="Times New Roman" w:eastAsia="Calibri" w:hAnsi="Times New Roman" w:cs="Times New Roman"/>
                <w:bCs/>
              </w:rPr>
            </w:pPr>
            <w:r>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МБУ ДО</w:t>
            </w:r>
            <w:r>
              <w:rPr>
                <w:rFonts w:ascii="Times New Roman" w:hAnsi="Times New Roman" w:cs="Times New Roman"/>
              </w:rPr>
              <w:t xml:space="preserve"> </w:t>
            </w:r>
            <w:r w:rsidRPr="00094996">
              <w:rPr>
                <w:rFonts w:ascii="Times New Roman" w:hAnsi="Times New Roman" w:cs="Times New Roman"/>
              </w:rPr>
              <w:t xml:space="preserve">"Центральная детская музыкальная школа им. </w:t>
            </w:r>
            <w:proofErr w:type="spellStart"/>
            <w:r w:rsidRPr="00094996">
              <w:rPr>
                <w:rFonts w:ascii="Times New Roman" w:hAnsi="Times New Roman" w:cs="Times New Roman"/>
              </w:rPr>
              <w:t>Б.Г.Павликовской</w:t>
            </w:r>
            <w:proofErr w:type="spellEnd"/>
            <w:r w:rsidRPr="00094996">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709</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709</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МБУ ДО</w:t>
            </w:r>
            <w:r>
              <w:rPr>
                <w:rFonts w:ascii="Times New Roman" w:hAnsi="Times New Roman" w:cs="Times New Roman"/>
              </w:rPr>
              <w:t xml:space="preserve"> </w:t>
            </w:r>
            <w:r w:rsidRPr="00094996">
              <w:rPr>
                <w:rFonts w:ascii="Times New Roman" w:hAnsi="Times New Roman" w:cs="Times New Roman"/>
              </w:rPr>
              <w:t>"Центральная детская художественная школа"</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717</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717</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МБУ ДО</w:t>
            </w:r>
            <w:r>
              <w:rPr>
                <w:rFonts w:ascii="Times New Roman" w:hAnsi="Times New Roman" w:cs="Times New Roman"/>
              </w:rPr>
              <w:t xml:space="preserve"> </w:t>
            </w:r>
            <w:r w:rsidRPr="00094996">
              <w:rPr>
                <w:rFonts w:ascii="Times New Roman" w:hAnsi="Times New Roman" w:cs="Times New Roman"/>
              </w:rPr>
              <w:t xml:space="preserve">"Детская  школа искусств №1 им. </w:t>
            </w:r>
            <w:proofErr w:type="spellStart"/>
            <w:r w:rsidRPr="00094996">
              <w:rPr>
                <w:rFonts w:ascii="Times New Roman" w:hAnsi="Times New Roman" w:cs="Times New Roman"/>
              </w:rPr>
              <w:t>Н.П.Будашкина</w:t>
            </w:r>
            <w:proofErr w:type="spellEnd"/>
            <w:r w:rsidRPr="00094996">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400</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400</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МБУ ДО</w:t>
            </w:r>
            <w:r>
              <w:rPr>
                <w:rFonts w:ascii="Times New Roman" w:hAnsi="Times New Roman" w:cs="Times New Roman"/>
              </w:rPr>
              <w:t xml:space="preserve"> </w:t>
            </w:r>
            <w:r w:rsidRPr="00094996">
              <w:rPr>
                <w:rFonts w:ascii="Times New Roman" w:hAnsi="Times New Roman" w:cs="Times New Roman"/>
              </w:rPr>
              <w:t>"Детская  школа искусств №3"</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748</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748</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МБУ ДО</w:t>
            </w:r>
            <w:r>
              <w:rPr>
                <w:rFonts w:ascii="Times New Roman" w:hAnsi="Times New Roman" w:cs="Times New Roman"/>
              </w:rPr>
              <w:t xml:space="preserve"> </w:t>
            </w:r>
            <w:r w:rsidRPr="00094996">
              <w:rPr>
                <w:rFonts w:ascii="Times New Roman" w:hAnsi="Times New Roman" w:cs="Times New Roman"/>
              </w:rPr>
              <w:t>"Детская музыкальная школа №4"</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240</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240</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МБУ ДО</w:t>
            </w:r>
            <w:r w:rsidR="007268F7">
              <w:rPr>
                <w:rFonts w:ascii="Times New Roman" w:hAnsi="Times New Roman" w:cs="Times New Roman"/>
              </w:rPr>
              <w:t xml:space="preserve"> </w:t>
            </w:r>
            <w:r w:rsidRPr="00094996">
              <w:rPr>
                <w:rFonts w:ascii="Times New Roman" w:hAnsi="Times New Roman" w:cs="Times New Roman"/>
              </w:rPr>
              <w:t>"Детская  школа искусств №5"</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698</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698</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МБУ ДО</w:t>
            </w:r>
            <w:r w:rsidR="007268F7">
              <w:rPr>
                <w:rFonts w:ascii="Times New Roman" w:hAnsi="Times New Roman" w:cs="Times New Roman"/>
              </w:rPr>
              <w:t xml:space="preserve"> </w:t>
            </w:r>
            <w:r w:rsidRPr="00094996">
              <w:rPr>
                <w:rFonts w:ascii="Times New Roman" w:hAnsi="Times New Roman" w:cs="Times New Roman"/>
              </w:rPr>
              <w:t>"Детская  школа искусств №6"</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308</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308</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МБУ ДО</w:t>
            </w:r>
            <w:r w:rsidR="007268F7">
              <w:rPr>
                <w:rFonts w:ascii="Times New Roman" w:hAnsi="Times New Roman" w:cs="Times New Roman"/>
              </w:rPr>
              <w:t xml:space="preserve"> </w:t>
            </w:r>
            <w:r w:rsidRPr="00094996">
              <w:rPr>
                <w:rFonts w:ascii="Times New Roman" w:hAnsi="Times New Roman" w:cs="Times New Roman"/>
              </w:rPr>
              <w:t>"Детская  школа искусств №7"</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753</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753</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094996" w:rsidRPr="003A4767"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094996" w:rsidRPr="00772BEA" w:rsidRDefault="00094996" w:rsidP="00E50587">
            <w:pPr>
              <w:pStyle w:val="af"/>
              <w:numPr>
                <w:ilvl w:val="0"/>
                <w:numId w:val="22"/>
              </w:numPr>
              <w:ind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094996" w:rsidRPr="00094996" w:rsidRDefault="00094996" w:rsidP="00E50587">
            <w:pPr>
              <w:jc w:val="center"/>
              <w:rPr>
                <w:rFonts w:ascii="Times New Roman" w:hAnsi="Times New Roman" w:cs="Times New Roman"/>
              </w:rPr>
            </w:pPr>
            <w:r w:rsidRPr="00094996">
              <w:rPr>
                <w:rFonts w:ascii="Times New Roman" w:hAnsi="Times New Roman" w:cs="Times New Roman"/>
              </w:rPr>
              <w:t>МАУ ДО Центр эстетического воспитания детей "Орнамент"</w:t>
            </w:r>
          </w:p>
        </w:tc>
        <w:tc>
          <w:tcPr>
            <w:tcW w:w="709"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377</w:t>
            </w:r>
          </w:p>
        </w:tc>
        <w:tc>
          <w:tcPr>
            <w:tcW w:w="684"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59"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377</w:t>
            </w:r>
          </w:p>
        </w:tc>
        <w:tc>
          <w:tcPr>
            <w:tcW w:w="1127"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1141" w:type="dxa"/>
            <w:gridSpan w:val="2"/>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c>
          <w:tcPr>
            <w:tcW w:w="992" w:type="dxa"/>
            <w:tcBorders>
              <w:top w:val="single" w:sz="4" w:space="0" w:color="auto"/>
              <w:left w:val="nil"/>
              <w:bottom w:val="single" w:sz="4" w:space="0" w:color="auto"/>
              <w:right w:val="single" w:sz="4" w:space="0" w:color="auto"/>
            </w:tcBorders>
            <w:vAlign w:val="center"/>
          </w:tcPr>
          <w:p w:rsidR="00094996" w:rsidRPr="00E50587" w:rsidRDefault="00E50587" w:rsidP="00E50587">
            <w:pPr>
              <w:jc w:val="center"/>
              <w:rPr>
                <w:rFonts w:ascii="Times New Roman" w:eastAsia="Calibri" w:hAnsi="Times New Roman" w:cs="Times New Roman"/>
                <w:bCs/>
              </w:rPr>
            </w:pPr>
            <w:r w:rsidRPr="00E50587">
              <w:rPr>
                <w:rFonts w:ascii="Times New Roman" w:eastAsia="Calibri" w:hAnsi="Times New Roman" w:cs="Times New Roman"/>
                <w:bCs/>
              </w:rPr>
              <w:t>0</w:t>
            </w:r>
          </w:p>
        </w:tc>
      </w:tr>
      <w:tr w:rsidR="00F855B3" w:rsidRPr="00DC50A1"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C53794" w:rsidRDefault="00F855B3" w:rsidP="00E50587">
            <w:pPr>
              <w:jc w:val="center"/>
              <w:rPr>
                <w:rFonts w:ascii="Times New Roman" w:eastAsia="Calibri" w:hAnsi="Times New Roman" w:cs="Times New Roman"/>
              </w:rPr>
            </w:pPr>
            <w:r w:rsidRPr="00C53794">
              <w:rPr>
                <w:rFonts w:ascii="Times New Roman" w:hAnsi="Times New Roman" w:cs="Times New Roman"/>
                <w:bCs/>
              </w:rPr>
              <w:t>Детский сад № 1</w:t>
            </w:r>
          </w:p>
        </w:tc>
        <w:tc>
          <w:tcPr>
            <w:tcW w:w="709"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57</w:t>
            </w:r>
          </w:p>
        </w:tc>
        <w:tc>
          <w:tcPr>
            <w:tcW w:w="709"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57</w:t>
            </w:r>
          </w:p>
        </w:tc>
        <w:tc>
          <w:tcPr>
            <w:tcW w:w="1134"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DC50A1"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E2B28" w:rsidRDefault="00F855B3" w:rsidP="00E50587">
            <w:pPr>
              <w:jc w:val="center"/>
              <w:rPr>
                <w:rFonts w:ascii="Times New Roman" w:eastAsia="Calibri" w:hAnsi="Times New Roman" w:cs="Times New Roman"/>
              </w:rPr>
            </w:pPr>
            <w:r w:rsidRPr="00AE2B28">
              <w:rPr>
                <w:rFonts w:ascii="Times New Roman" w:hAnsi="Times New Roman" w:cs="Times New Roman"/>
                <w:bCs/>
              </w:rPr>
              <w:t>Детский сад №</w:t>
            </w:r>
            <w:r>
              <w:rPr>
                <w:rFonts w:ascii="Times New Roman" w:hAnsi="Times New Roman" w:cs="Times New Roman"/>
                <w:bCs/>
              </w:rPr>
              <w:t xml:space="preserve"> 107</w:t>
            </w:r>
          </w:p>
        </w:tc>
        <w:tc>
          <w:tcPr>
            <w:tcW w:w="709"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43</w:t>
            </w:r>
          </w:p>
        </w:tc>
        <w:tc>
          <w:tcPr>
            <w:tcW w:w="709"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43</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DC50A1"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E2B28">
              <w:rPr>
                <w:rFonts w:ascii="Times New Roman" w:eastAsia="Calibri" w:hAnsi="Times New Roman" w:cs="Times New Roman"/>
              </w:rPr>
              <w:t>Детский сад №</w:t>
            </w:r>
            <w:r>
              <w:rPr>
                <w:rFonts w:ascii="Times New Roman" w:eastAsia="Calibri" w:hAnsi="Times New Roman" w:cs="Times New Roman"/>
              </w:rPr>
              <w:t xml:space="preserve"> 15</w:t>
            </w:r>
          </w:p>
        </w:tc>
        <w:tc>
          <w:tcPr>
            <w:tcW w:w="709"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26</w:t>
            </w:r>
          </w:p>
        </w:tc>
        <w:tc>
          <w:tcPr>
            <w:tcW w:w="709"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26</w:t>
            </w:r>
          </w:p>
        </w:tc>
      </w:tr>
      <w:tr w:rsidR="00F855B3" w:rsidRPr="00DC50A1"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E2B28">
              <w:rPr>
                <w:rFonts w:ascii="Times New Roman" w:eastAsia="Calibri" w:hAnsi="Times New Roman" w:cs="Times New Roman"/>
              </w:rPr>
              <w:t>Детский сад №</w:t>
            </w:r>
            <w:r>
              <w:rPr>
                <w:rFonts w:ascii="Times New Roman" w:eastAsia="Calibri" w:hAnsi="Times New Roman" w:cs="Times New Roman"/>
              </w:rPr>
              <w:t xml:space="preserve"> 16</w:t>
            </w:r>
          </w:p>
        </w:tc>
        <w:tc>
          <w:tcPr>
            <w:tcW w:w="709"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75</w:t>
            </w:r>
          </w:p>
        </w:tc>
        <w:tc>
          <w:tcPr>
            <w:tcW w:w="709" w:type="dxa"/>
            <w:gridSpan w:val="2"/>
            <w:tcBorders>
              <w:top w:val="single" w:sz="4" w:space="0" w:color="auto"/>
              <w:left w:val="nil"/>
              <w:bottom w:val="single" w:sz="4" w:space="0" w:color="auto"/>
              <w:right w:val="single" w:sz="4" w:space="0" w:color="auto"/>
            </w:tcBorders>
            <w:vAlign w:val="center"/>
          </w:tcPr>
          <w:p w:rsidR="00F855B3" w:rsidRPr="00AE2B28"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75</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DC50A1"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E2B28">
              <w:rPr>
                <w:rFonts w:ascii="Times New Roman" w:eastAsia="Calibri" w:hAnsi="Times New Roman" w:cs="Times New Roman"/>
              </w:rPr>
              <w:t>Детский сад №</w:t>
            </w:r>
            <w:r>
              <w:rPr>
                <w:rFonts w:ascii="Times New Roman" w:eastAsia="Calibri" w:hAnsi="Times New Roman" w:cs="Times New Roman"/>
              </w:rPr>
              <w:t xml:space="preserve"> 17</w:t>
            </w:r>
          </w:p>
        </w:tc>
        <w:tc>
          <w:tcPr>
            <w:tcW w:w="709"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28</w:t>
            </w:r>
          </w:p>
        </w:tc>
        <w:tc>
          <w:tcPr>
            <w:tcW w:w="709"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28</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DC50A1"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E2B28">
              <w:rPr>
                <w:rFonts w:ascii="Times New Roman" w:eastAsia="Calibri" w:hAnsi="Times New Roman" w:cs="Times New Roman"/>
              </w:rPr>
              <w:t>Детский сад №</w:t>
            </w:r>
            <w:r>
              <w:rPr>
                <w:rFonts w:ascii="Times New Roman" w:eastAsia="Calibri" w:hAnsi="Times New Roman" w:cs="Times New Roman"/>
              </w:rPr>
              <w:t xml:space="preserve"> 18</w:t>
            </w:r>
          </w:p>
        </w:tc>
        <w:tc>
          <w:tcPr>
            <w:tcW w:w="709"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55</w:t>
            </w:r>
          </w:p>
        </w:tc>
        <w:tc>
          <w:tcPr>
            <w:tcW w:w="709"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4</w:t>
            </w:r>
          </w:p>
        </w:tc>
        <w:tc>
          <w:tcPr>
            <w:tcW w:w="1134"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51</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DC50A1"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E2B28">
              <w:rPr>
                <w:rFonts w:ascii="Times New Roman" w:eastAsia="Calibri" w:hAnsi="Times New Roman" w:cs="Times New Roman"/>
              </w:rPr>
              <w:t>Детский сад №</w:t>
            </w:r>
            <w:r>
              <w:rPr>
                <w:rFonts w:ascii="Times New Roman" w:eastAsia="Calibri" w:hAnsi="Times New Roman" w:cs="Times New Roman"/>
              </w:rPr>
              <w:t xml:space="preserve"> 22</w:t>
            </w:r>
          </w:p>
        </w:tc>
        <w:tc>
          <w:tcPr>
            <w:tcW w:w="709"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168</w:t>
            </w:r>
          </w:p>
        </w:tc>
        <w:tc>
          <w:tcPr>
            <w:tcW w:w="709"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sidRPr="00DC50A1">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DC50A1" w:rsidRDefault="00F855B3" w:rsidP="00E50587">
            <w:pPr>
              <w:jc w:val="center"/>
              <w:rPr>
                <w:rFonts w:ascii="Times New Roman" w:eastAsia="Calibri" w:hAnsi="Times New Roman" w:cs="Times New Roman"/>
              </w:rPr>
            </w:pPr>
            <w:r>
              <w:rPr>
                <w:rFonts w:ascii="Times New Roman" w:eastAsia="Calibri" w:hAnsi="Times New Roman" w:cs="Times New Roman"/>
              </w:rPr>
              <w:t>168</w:t>
            </w:r>
          </w:p>
        </w:tc>
      </w:tr>
      <w:tr w:rsidR="00F855B3" w:rsidRPr="00360334"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E2B28">
              <w:rPr>
                <w:rFonts w:ascii="Times New Roman" w:eastAsia="Calibri" w:hAnsi="Times New Roman" w:cs="Times New Roman"/>
              </w:rPr>
              <w:t>Детский сад №</w:t>
            </w:r>
            <w:r>
              <w:rPr>
                <w:rFonts w:ascii="Times New Roman" w:eastAsia="Calibri" w:hAnsi="Times New Roman" w:cs="Times New Roman"/>
              </w:rPr>
              <w:t xml:space="preserve"> 23</w:t>
            </w:r>
          </w:p>
        </w:tc>
        <w:tc>
          <w:tcPr>
            <w:tcW w:w="709"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72</w:t>
            </w:r>
          </w:p>
        </w:tc>
        <w:tc>
          <w:tcPr>
            <w:tcW w:w="709"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72</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360334">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360334"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31883">
              <w:rPr>
                <w:rFonts w:ascii="Times New Roman" w:eastAsia="Calibri" w:hAnsi="Times New Roman" w:cs="Times New Roman"/>
              </w:rPr>
              <w:t>Детский сад №</w:t>
            </w:r>
            <w:r>
              <w:rPr>
                <w:rFonts w:ascii="Times New Roman" w:eastAsia="Calibri" w:hAnsi="Times New Roman" w:cs="Times New Roman"/>
              </w:rPr>
              <w:t xml:space="preserve"> 28</w:t>
            </w:r>
          </w:p>
        </w:tc>
        <w:tc>
          <w:tcPr>
            <w:tcW w:w="709"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87</w:t>
            </w:r>
          </w:p>
        </w:tc>
        <w:tc>
          <w:tcPr>
            <w:tcW w:w="709"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15</w:t>
            </w:r>
          </w:p>
        </w:tc>
        <w:tc>
          <w:tcPr>
            <w:tcW w:w="1134"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72</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360334"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31883">
              <w:rPr>
                <w:rFonts w:ascii="Times New Roman" w:eastAsia="Calibri" w:hAnsi="Times New Roman" w:cs="Times New Roman"/>
              </w:rPr>
              <w:t>Детский сад №</w:t>
            </w:r>
            <w:r>
              <w:rPr>
                <w:rFonts w:ascii="Times New Roman" w:eastAsia="Calibri" w:hAnsi="Times New Roman" w:cs="Times New Roman"/>
              </w:rPr>
              <w:t xml:space="preserve"> 3</w:t>
            </w:r>
          </w:p>
        </w:tc>
        <w:tc>
          <w:tcPr>
            <w:tcW w:w="709"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10</w:t>
            </w:r>
          </w:p>
        </w:tc>
        <w:tc>
          <w:tcPr>
            <w:tcW w:w="709"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10</w:t>
            </w:r>
          </w:p>
        </w:tc>
        <w:tc>
          <w:tcPr>
            <w:tcW w:w="1134"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360334"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31883">
              <w:rPr>
                <w:rFonts w:ascii="Times New Roman" w:eastAsia="Calibri" w:hAnsi="Times New Roman" w:cs="Times New Roman"/>
              </w:rPr>
              <w:t>Детский сад №</w:t>
            </w:r>
            <w:r>
              <w:rPr>
                <w:rFonts w:ascii="Times New Roman" w:eastAsia="Calibri" w:hAnsi="Times New Roman" w:cs="Times New Roman"/>
              </w:rPr>
              <w:t xml:space="preserve"> 35</w:t>
            </w:r>
          </w:p>
        </w:tc>
        <w:tc>
          <w:tcPr>
            <w:tcW w:w="709"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154</w:t>
            </w:r>
          </w:p>
        </w:tc>
        <w:tc>
          <w:tcPr>
            <w:tcW w:w="709"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154</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RPr="00360334"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sidRPr="00A31883">
              <w:rPr>
                <w:rFonts w:ascii="Times New Roman" w:eastAsia="Calibri" w:hAnsi="Times New Roman" w:cs="Times New Roman"/>
              </w:rPr>
              <w:t>Детский сад №</w:t>
            </w:r>
            <w:r>
              <w:rPr>
                <w:rFonts w:ascii="Times New Roman" w:eastAsia="Calibri" w:hAnsi="Times New Roman" w:cs="Times New Roman"/>
              </w:rPr>
              <w:t xml:space="preserve"> 36</w:t>
            </w:r>
          </w:p>
        </w:tc>
        <w:tc>
          <w:tcPr>
            <w:tcW w:w="709"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52</w:t>
            </w:r>
          </w:p>
        </w:tc>
        <w:tc>
          <w:tcPr>
            <w:tcW w:w="709"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52</w:t>
            </w:r>
          </w:p>
        </w:tc>
        <w:tc>
          <w:tcPr>
            <w:tcW w:w="1134"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Pr="00360334"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A31883">
              <w:rPr>
                <w:rFonts w:ascii="Times New Roman" w:eastAsia="Calibri" w:hAnsi="Times New Roman" w:cs="Times New Roman"/>
              </w:rPr>
              <w:t>Детский сад №</w:t>
            </w:r>
            <w:r>
              <w:rPr>
                <w:rFonts w:ascii="Times New Roman" w:eastAsia="Calibri" w:hAnsi="Times New Roman" w:cs="Times New Roman"/>
              </w:rPr>
              <w:t xml:space="preserve"> 44</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96</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96</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A31883">
              <w:rPr>
                <w:rFonts w:ascii="Times New Roman" w:eastAsia="Calibri" w:hAnsi="Times New Roman" w:cs="Times New Roman"/>
              </w:rPr>
              <w:t>Детский сад №</w:t>
            </w:r>
            <w:r>
              <w:rPr>
                <w:rFonts w:ascii="Times New Roman" w:eastAsia="Calibri" w:hAnsi="Times New Roman" w:cs="Times New Roman"/>
              </w:rPr>
              <w:t xml:space="preserve"> 45</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14</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7</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46</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84</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25</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59</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47</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39</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39</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49</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74</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74</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5</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50</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13</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13</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51</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117</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27</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15</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75</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58</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A31883"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61</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59</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59</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62</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92</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92</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68</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80</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80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69</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57</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57</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7</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70</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36</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36</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7516AD">
              <w:rPr>
                <w:rFonts w:ascii="Times New Roman" w:eastAsia="Calibri" w:hAnsi="Times New Roman" w:cs="Times New Roman"/>
              </w:rPr>
              <w:t>Детский сад №</w:t>
            </w:r>
            <w:r>
              <w:rPr>
                <w:rFonts w:ascii="Times New Roman" w:eastAsia="Calibri" w:hAnsi="Times New Roman" w:cs="Times New Roman"/>
              </w:rPr>
              <w:t xml:space="preserve"> 71</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140</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118</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22</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72</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74</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116</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116</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75</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115</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115</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77</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44</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44</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79</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52</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52</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8</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47</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47</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81</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39</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39</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82</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27</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27</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85</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241</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182</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17</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42</w:t>
            </w:r>
          </w:p>
        </w:tc>
      </w:tr>
      <w:tr w:rsidR="00F855B3" w:rsidTr="00981C2D">
        <w:trPr>
          <w:trHeight w:val="404"/>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87</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72</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72</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936A9C" w:rsidRDefault="00F855B3" w:rsidP="00E50587">
            <w:pPr>
              <w:jc w:val="center"/>
              <w:rPr>
                <w:rFonts w:ascii="Times New Roman" w:eastAsia="Calibri" w:hAnsi="Times New Roman" w:cs="Times New Roman"/>
              </w:rPr>
            </w:pPr>
            <w:r w:rsidRPr="00936A9C">
              <w:rPr>
                <w:rFonts w:ascii="Times New Roman" w:eastAsia="Calibri" w:hAnsi="Times New Roman" w:cs="Times New Roman"/>
              </w:rPr>
              <w:t>Детский сад №</w:t>
            </w:r>
            <w:r>
              <w:rPr>
                <w:rFonts w:ascii="Times New Roman" w:eastAsia="Calibri" w:hAnsi="Times New Roman" w:cs="Times New Roman"/>
              </w:rPr>
              <w:t xml:space="preserve"> 88</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89</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83</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0F166D">
              <w:rPr>
                <w:rFonts w:ascii="Times New Roman" w:eastAsia="Calibri" w:hAnsi="Times New Roman" w:cs="Times New Roman"/>
              </w:rPr>
              <w:t>Детский сад №</w:t>
            </w:r>
            <w:r>
              <w:rPr>
                <w:rFonts w:ascii="Times New Roman" w:eastAsia="Calibri" w:hAnsi="Times New Roman" w:cs="Times New Roman"/>
              </w:rPr>
              <w:t xml:space="preserve"> 93</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40</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17</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23</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0F166D">
              <w:rPr>
                <w:rFonts w:ascii="Times New Roman" w:eastAsia="Calibri" w:hAnsi="Times New Roman" w:cs="Times New Roman"/>
              </w:rPr>
              <w:t>Детский сад №</w:t>
            </w:r>
            <w:r>
              <w:rPr>
                <w:rFonts w:ascii="Times New Roman" w:eastAsia="Calibri" w:hAnsi="Times New Roman" w:cs="Times New Roman"/>
              </w:rPr>
              <w:t xml:space="preserve"> 96</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50</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18</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32</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0F166D" w:rsidRDefault="00F855B3" w:rsidP="00E50587">
            <w:pPr>
              <w:jc w:val="center"/>
              <w:rPr>
                <w:rFonts w:ascii="Times New Roman" w:eastAsia="Calibri" w:hAnsi="Times New Roman" w:cs="Times New Roman"/>
              </w:rPr>
            </w:pPr>
            <w:r w:rsidRPr="000F166D">
              <w:rPr>
                <w:rFonts w:ascii="Times New Roman" w:eastAsia="Calibri" w:hAnsi="Times New Roman" w:cs="Times New Roman"/>
              </w:rPr>
              <w:t>Детский сад №</w:t>
            </w:r>
            <w:r>
              <w:rPr>
                <w:rFonts w:ascii="Times New Roman" w:eastAsia="Calibri" w:hAnsi="Times New Roman" w:cs="Times New Roman"/>
              </w:rPr>
              <w:t xml:space="preserve"> 98</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92</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17</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75</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0F166D" w:rsidRDefault="00F855B3" w:rsidP="00E50587">
            <w:pPr>
              <w:jc w:val="center"/>
              <w:rPr>
                <w:rFonts w:ascii="Times New Roman" w:eastAsia="Calibri" w:hAnsi="Times New Roman" w:cs="Times New Roman"/>
              </w:rPr>
            </w:pPr>
            <w:r w:rsidRPr="000F166D">
              <w:rPr>
                <w:rFonts w:ascii="Times New Roman" w:eastAsia="Calibri" w:hAnsi="Times New Roman" w:cs="Times New Roman"/>
              </w:rPr>
              <w:t>Детский сад №</w:t>
            </w:r>
            <w:r>
              <w:rPr>
                <w:rFonts w:ascii="Times New Roman" w:eastAsia="Calibri" w:hAnsi="Times New Roman" w:cs="Times New Roman"/>
              </w:rPr>
              <w:t xml:space="preserve"> 99</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28</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7</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21</w:t>
            </w:r>
          </w:p>
        </w:tc>
      </w:tr>
      <w:tr w:rsidR="00F855B3" w:rsidTr="00981C2D">
        <w:trPr>
          <w:trHeight w:val="143"/>
        </w:trPr>
        <w:tc>
          <w:tcPr>
            <w:tcW w:w="851"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E50587">
            <w:pPr>
              <w:pStyle w:val="af"/>
              <w:numPr>
                <w:ilvl w:val="0"/>
                <w:numId w:val="22"/>
              </w:numPr>
              <w:ind w:right="-290" w:hanging="504"/>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F855B3" w:rsidRPr="007516AD" w:rsidRDefault="00F855B3" w:rsidP="00E50587">
            <w:pPr>
              <w:jc w:val="center"/>
              <w:rPr>
                <w:rFonts w:ascii="Times New Roman" w:eastAsia="Calibri" w:hAnsi="Times New Roman" w:cs="Times New Roman"/>
              </w:rPr>
            </w:pPr>
            <w:r w:rsidRPr="000F166D">
              <w:rPr>
                <w:rFonts w:ascii="Times New Roman" w:eastAsia="Calibri" w:hAnsi="Times New Roman" w:cs="Times New Roman"/>
              </w:rPr>
              <w:t>Детский сад №</w:t>
            </w:r>
            <w:r>
              <w:rPr>
                <w:rFonts w:ascii="Times New Roman" w:eastAsia="Calibri" w:hAnsi="Times New Roman" w:cs="Times New Roman"/>
              </w:rPr>
              <w:t xml:space="preserve"> 107</w:t>
            </w:r>
          </w:p>
        </w:tc>
        <w:tc>
          <w:tcPr>
            <w:tcW w:w="709"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43</w:t>
            </w:r>
          </w:p>
        </w:tc>
        <w:tc>
          <w:tcPr>
            <w:tcW w:w="709"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1134" w:type="dxa"/>
            <w:gridSpan w:val="2"/>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43</w:t>
            </w:r>
          </w:p>
        </w:tc>
        <w:tc>
          <w:tcPr>
            <w:tcW w:w="1134"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vAlign w:val="center"/>
          </w:tcPr>
          <w:p w:rsidR="00F855B3" w:rsidRDefault="00F855B3" w:rsidP="00E50587">
            <w:pPr>
              <w:jc w:val="center"/>
              <w:rPr>
                <w:rFonts w:ascii="Times New Roman" w:eastAsia="Calibri" w:hAnsi="Times New Roman" w:cs="Times New Roman"/>
              </w:rPr>
            </w:pPr>
            <w:r>
              <w:rPr>
                <w:rFonts w:ascii="Times New Roman" w:eastAsia="Calibri" w:hAnsi="Times New Roman" w:cs="Times New Roman"/>
              </w:rPr>
              <w:t>0</w:t>
            </w:r>
          </w:p>
        </w:tc>
      </w:tr>
    </w:tbl>
    <w:p w:rsidR="00654A7B" w:rsidRPr="003A4767" w:rsidRDefault="00654A7B" w:rsidP="00425374">
      <w:pPr>
        <w:widowControl/>
        <w:shd w:val="clear" w:color="auto" w:fill="FFFFFF"/>
        <w:tabs>
          <w:tab w:val="left" w:pos="411"/>
        </w:tabs>
        <w:ind w:right="-290"/>
        <w:jc w:val="both"/>
        <w:rPr>
          <w:rFonts w:ascii="Times New Roman" w:hAnsi="Times New Roman" w:cs="Times New Roman"/>
          <w:color w:val="auto"/>
        </w:rPr>
      </w:pP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Система дополнительного образования </w:t>
      </w:r>
      <w:r w:rsidR="00425374">
        <w:rPr>
          <w:rFonts w:ascii="Times New Roman" w:hAnsi="Times New Roman" w:cs="Times New Roman"/>
          <w:color w:val="auto"/>
        </w:rPr>
        <w:t>города Читы</w:t>
      </w:r>
      <w:r w:rsidR="005901BD" w:rsidRPr="003A4767">
        <w:rPr>
          <w:rFonts w:ascii="Times New Roman" w:hAnsi="Times New Roman" w:cs="Times New Roman"/>
          <w:color w:val="auto"/>
        </w:rPr>
        <w:t xml:space="preserve"> </w:t>
      </w:r>
      <w:r w:rsidRPr="003A4767">
        <w:rPr>
          <w:rFonts w:ascii="Times New Roman" w:hAnsi="Times New Roman" w:cs="Times New Roman"/>
          <w:color w:val="auto"/>
        </w:rPr>
        <w:t xml:space="preserve">представляет собой разветвлённую сеть учреждений разных видов и направлений деятельности и включает в себя  </w:t>
      </w:r>
      <w:r w:rsidR="00EC3D86">
        <w:rPr>
          <w:rFonts w:ascii="Times New Roman" w:hAnsi="Times New Roman" w:cs="Times New Roman"/>
          <w:color w:val="auto"/>
        </w:rPr>
        <w:t>12</w:t>
      </w:r>
      <w:r w:rsidR="00E50587">
        <w:rPr>
          <w:rFonts w:ascii="Times New Roman" w:hAnsi="Times New Roman" w:cs="Times New Roman"/>
          <w:color w:val="auto"/>
        </w:rPr>
        <w:t>2</w:t>
      </w:r>
      <w:r w:rsidR="00425374">
        <w:rPr>
          <w:rFonts w:ascii="Times New Roman" w:hAnsi="Times New Roman" w:cs="Times New Roman"/>
          <w:color w:val="auto"/>
        </w:rPr>
        <w:t xml:space="preserve"> </w:t>
      </w:r>
      <w:r w:rsidRPr="003A4767">
        <w:rPr>
          <w:rFonts w:ascii="Times New Roman" w:hAnsi="Times New Roman" w:cs="Times New Roman"/>
          <w:color w:val="auto"/>
        </w:rPr>
        <w:t>муниципальн</w:t>
      </w:r>
      <w:r w:rsidR="00E50587">
        <w:rPr>
          <w:rFonts w:ascii="Times New Roman" w:hAnsi="Times New Roman" w:cs="Times New Roman"/>
          <w:color w:val="auto"/>
        </w:rPr>
        <w:t>ых</w:t>
      </w:r>
      <w:r w:rsidR="00EC3D86">
        <w:rPr>
          <w:rFonts w:ascii="Times New Roman" w:hAnsi="Times New Roman" w:cs="Times New Roman"/>
          <w:color w:val="auto"/>
        </w:rPr>
        <w:t xml:space="preserve"> </w:t>
      </w:r>
      <w:r w:rsidRPr="003A4767">
        <w:rPr>
          <w:rFonts w:ascii="Times New Roman" w:hAnsi="Times New Roman" w:cs="Times New Roman"/>
          <w:color w:val="auto"/>
        </w:rPr>
        <w:t>учреждени</w:t>
      </w:r>
      <w:r w:rsidR="003B1081">
        <w:rPr>
          <w:rFonts w:ascii="Times New Roman" w:hAnsi="Times New Roman" w:cs="Times New Roman"/>
          <w:color w:val="auto"/>
        </w:rPr>
        <w:t>я</w:t>
      </w:r>
      <w:r w:rsidRPr="003A4767">
        <w:rPr>
          <w:rFonts w:ascii="Times New Roman" w:hAnsi="Times New Roman" w:cs="Times New Roman"/>
          <w:color w:val="auto"/>
        </w:rPr>
        <w:t>.</w:t>
      </w:r>
    </w:p>
    <w:p w:rsidR="00654A7B" w:rsidRPr="003A4767" w:rsidRDefault="00654A7B" w:rsidP="00654A7B">
      <w:pPr>
        <w:widowControl/>
        <w:tabs>
          <w:tab w:val="left" w:pos="411"/>
        </w:tabs>
        <w:ind w:right="-7"/>
        <w:rPr>
          <w:rFonts w:ascii="Times New Roman" w:hAnsi="Times New Roman" w:cs="Times New Roman"/>
          <w:color w:val="auto"/>
        </w:rPr>
      </w:pPr>
    </w:p>
    <w:p w:rsidR="00654A7B" w:rsidRPr="003A4767" w:rsidRDefault="00654A7B" w:rsidP="00072889">
      <w:pPr>
        <w:widowControl/>
        <w:tabs>
          <w:tab w:val="left" w:pos="411"/>
        </w:tabs>
        <w:ind w:right="-7" w:firstLine="709"/>
        <w:jc w:val="center"/>
        <w:outlineLvl w:val="1"/>
        <w:rPr>
          <w:rFonts w:ascii="Times New Roman" w:hAnsi="Times New Roman" w:cs="Times New Roman"/>
          <w:b/>
          <w:color w:val="auto"/>
        </w:rPr>
      </w:pPr>
      <w:r w:rsidRPr="003A4767">
        <w:rPr>
          <w:rFonts w:ascii="Times New Roman" w:hAnsi="Times New Roman" w:cs="Times New Roman"/>
          <w:b/>
          <w:color w:val="auto"/>
        </w:rPr>
        <w:t>2.2. Анализ окружающего социума и социального заказа</w:t>
      </w:r>
    </w:p>
    <w:p w:rsidR="00654A7B" w:rsidRPr="003A4767" w:rsidRDefault="00654A7B" w:rsidP="00654A7B">
      <w:pPr>
        <w:widowControl/>
        <w:tabs>
          <w:tab w:val="left" w:pos="411"/>
        </w:tabs>
        <w:ind w:right="-7"/>
        <w:rPr>
          <w:rFonts w:ascii="Times New Roman" w:hAnsi="Times New Roman" w:cs="Times New Roman"/>
          <w:color w:val="auto"/>
        </w:rPr>
      </w:pPr>
    </w:p>
    <w:p w:rsidR="00612BF1" w:rsidRDefault="00692429" w:rsidP="00654A7B">
      <w:pPr>
        <w:widowControl/>
        <w:shd w:val="clear" w:color="auto" w:fill="FFFFFF"/>
        <w:tabs>
          <w:tab w:val="left" w:pos="411"/>
        </w:tabs>
        <w:ind w:right="-7" w:firstLine="709"/>
        <w:jc w:val="both"/>
        <w:rPr>
          <w:rFonts w:ascii="Times New Roman" w:hAnsi="Times New Roman" w:cs="Times New Roman"/>
          <w:color w:val="auto"/>
        </w:rPr>
      </w:pPr>
      <w:r w:rsidRPr="00692429">
        <w:rPr>
          <w:rFonts w:ascii="Times New Roman" w:hAnsi="Times New Roman" w:cs="Times New Roman"/>
          <w:color w:val="auto"/>
        </w:rPr>
        <w:t xml:space="preserve">В настоящее время в </w:t>
      </w:r>
      <w:r w:rsidR="00DB7283">
        <w:rPr>
          <w:rFonts w:ascii="Times New Roman" w:hAnsi="Times New Roman" w:cs="Times New Roman"/>
          <w:color w:val="auto"/>
        </w:rPr>
        <w:t>городском округе «Город Чита»</w:t>
      </w:r>
      <w:r w:rsidRPr="00692429">
        <w:rPr>
          <w:rFonts w:ascii="Times New Roman" w:hAnsi="Times New Roman" w:cs="Times New Roman"/>
          <w:color w:val="auto"/>
        </w:rPr>
        <w:t xml:space="preserve"> обеспечена доступность качественных образовательных услуг </w:t>
      </w:r>
      <w:r w:rsidR="000B1000">
        <w:rPr>
          <w:rFonts w:ascii="Times New Roman" w:hAnsi="Times New Roman" w:cs="Times New Roman"/>
          <w:color w:val="auto"/>
        </w:rPr>
        <w:t>дополнительного</w:t>
      </w:r>
      <w:r w:rsidRPr="00692429">
        <w:rPr>
          <w:rFonts w:ascii="Times New Roman" w:hAnsi="Times New Roman" w:cs="Times New Roman"/>
          <w:color w:val="auto"/>
        </w:rPr>
        <w:t xml:space="preserve"> образования: охват обучающихся </w:t>
      </w:r>
      <w:r w:rsidR="00612BF1">
        <w:rPr>
          <w:rFonts w:ascii="Times New Roman" w:hAnsi="Times New Roman" w:cs="Times New Roman"/>
          <w:color w:val="auto"/>
        </w:rPr>
        <w:t>в возрасте от 5 до 18 лет составляет 47%.</w:t>
      </w:r>
      <w:r w:rsidRPr="00692429">
        <w:rPr>
          <w:rFonts w:ascii="Times New Roman" w:hAnsi="Times New Roman" w:cs="Times New Roman"/>
          <w:color w:val="auto"/>
        </w:rPr>
        <w:t xml:space="preserve"> </w:t>
      </w:r>
    </w:p>
    <w:p w:rsidR="00612BF1" w:rsidRPr="00612BF1" w:rsidRDefault="00612BF1" w:rsidP="00612BF1">
      <w:pPr>
        <w:widowControl/>
        <w:shd w:val="clear" w:color="auto" w:fill="FFFFFF"/>
        <w:tabs>
          <w:tab w:val="left" w:pos="411"/>
        </w:tabs>
        <w:ind w:right="-7" w:firstLine="709"/>
        <w:jc w:val="both"/>
        <w:rPr>
          <w:rFonts w:ascii="Times New Roman" w:hAnsi="Times New Roman" w:cs="Times New Roman"/>
          <w:color w:val="auto"/>
        </w:rPr>
      </w:pPr>
      <w:r w:rsidRPr="00612BF1">
        <w:rPr>
          <w:rFonts w:ascii="Times New Roman" w:hAnsi="Times New Roman" w:cs="Times New Roman"/>
          <w:color w:val="auto"/>
        </w:rPr>
        <w:t>Всего в системе дополнительного образования вовлечено 26 233 детей в возрасте от 5 до 18 лет. Наибольшее количество обучающихся наблюдается в возрас</w:t>
      </w:r>
      <w:r w:rsidR="00DB7283">
        <w:rPr>
          <w:rFonts w:ascii="Times New Roman" w:hAnsi="Times New Roman" w:cs="Times New Roman"/>
          <w:color w:val="auto"/>
        </w:rPr>
        <w:t>те 6-10 лет, с</w:t>
      </w:r>
      <w:r w:rsidRPr="00612BF1">
        <w:rPr>
          <w:rFonts w:ascii="Times New Roman" w:hAnsi="Times New Roman" w:cs="Times New Roman"/>
          <w:color w:val="auto"/>
        </w:rPr>
        <w:t>пад вовлеченности детей в возрасте 5, 16, 17 лет. Это обуславливается тем, что</w:t>
      </w:r>
      <w:r w:rsidR="00DB7283">
        <w:rPr>
          <w:rFonts w:ascii="Times New Roman" w:hAnsi="Times New Roman" w:cs="Times New Roman"/>
          <w:color w:val="auto"/>
        </w:rPr>
        <w:t xml:space="preserve"> разработано </w:t>
      </w:r>
      <w:r w:rsidRPr="00612BF1">
        <w:rPr>
          <w:rFonts w:ascii="Times New Roman" w:hAnsi="Times New Roman" w:cs="Times New Roman"/>
          <w:color w:val="auto"/>
        </w:rPr>
        <w:t>недостаточное количество разнообразных программ для детей в возрасте 5 лет. Для данной категории детей основной процент программ составляют программы художественного и социально-гуманитарного направления. Основная причина не вовлеченности детей в возрасте 15-17 лет обуславливается занятостью ребенка подготовкой к сдаче экзаменов и изучению основной школьной программы.</w:t>
      </w:r>
    </w:p>
    <w:p w:rsidR="00DB7283" w:rsidRDefault="00DB7283" w:rsidP="004251BE">
      <w:pPr>
        <w:widowControl/>
        <w:shd w:val="clear" w:color="auto" w:fill="FFFFFF"/>
        <w:tabs>
          <w:tab w:val="left" w:pos="411"/>
        </w:tabs>
        <w:ind w:right="-7" w:firstLine="709"/>
        <w:jc w:val="both"/>
        <w:rPr>
          <w:rFonts w:ascii="Times New Roman" w:hAnsi="Times New Roman" w:cs="Times New Roman"/>
          <w:color w:val="auto"/>
        </w:rPr>
      </w:pPr>
      <w:r>
        <w:rPr>
          <w:rFonts w:ascii="Times New Roman" w:hAnsi="Times New Roman" w:cs="Times New Roman"/>
          <w:color w:val="auto"/>
        </w:rPr>
        <w:t>И</w:t>
      </w:r>
      <w:r w:rsidR="00692429" w:rsidRPr="00692429">
        <w:rPr>
          <w:rFonts w:ascii="Times New Roman" w:hAnsi="Times New Roman" w:cs="Times New Roman"/>
          <w:color w:val="auto"/>
        </w:rPr>
        <w:t>нфраструктура организации до</w:t>
      </w:r>
      <w:r>
        <w:rPr>
          <w:rFonts w:ascii="Times New Roman" w:hAnsi="Times New Roman" w:cs="Times New Roman"/>
          <w:color w:val="auto"/>
        </w:rPr>
        <w:t>полнительного образования детей т</w:t>
      </w:r>
      <w:r w:rsidRPr="00692429">
        <w:rPr>
          <w:rFonts w:ascii="Times New Roman" w:hAnsi="Times New Roman" w:cs="Times New Roman"/>
          <w:color w:val="auto"/>
        </w:rPr>
        <w:t>ребует модернизации</w:t>
      </w:r>
      <w:r>
        <w:rPr>
          <w:rFonts w:ascii="Times New Roman" w:hAnsi="Times New Roman" w:cs="Times New Roman"/>
          <w:color w:val="auto"/>
        </w:rPr>
        <w:t>,</w:t>
      </w:r>
      <w:r w:rsidR="00692429" w:rsidRPr="00692429">
        <w:rPr>
          <w:rFonts w:ascii="Times New Roman" w:hAnsi="Times New Roman" w:cs="Times New Roman"/>
          <w:color w:val="auto"/>
        </w:rPr>
        <w:t xml:space="preserve"> особенно по направлениям: научно</w:t>
      </w:r>
      <w:r w:rsidR="003B1081">
        <w:rPr>
          <w:rFonts w:ascii="Times New Roman" w:hAnsi="Times New Roman" w:cs="Times New Roman"/>
          <w:color w:val="auto"/>
        </w:rPr>
        <w:t>-</w:t>
      </w:r>
      <w:r w:rsidR="00692429" w:rsidRPr="00692429">
        <w:rPr>
          <w:rFonts w:ascii="Times New Roman" w:hAnsi="Times New Roman" w:cs="Times New Roman"/>
          <w:color w:val="auto"/>
        </w:rPr>
        <w:t xml:space="preserve">техническое творчество, исследовательская и проектная деятельность. </w:t>
      </w:r>
      <w:r w:rsidR="004251BE" w:rsidRPr="00692429">
        <w:rPr>
          <w:rFonts w:ascii="Times New Roman" w:hAnsi="Times New Roman" w:cs="Times New Roman"/>
          <w:color w:val="auto"/>
        </w:rPr>
        <w:t xml:space="preserve">Охват обучающихся дополнительными образовательными программами технической </w:t>
      </w:r>
      <w:r w:rsidR="004251BE">
        <w:rPr>
          <w:rFonts w:ascii="Times New Roman" w:hAnsi="Times New Roman" w:cs="Times New Roman"/>
          <w:color w:val="auto"/>
        </w:rPr>
        <w:t xml:space="preserve">и естественнонаучной </w:t>
      </w:r>
      <w:r w:rsidR="004251BE" w:rsidRPr="00692429">
        <w:rPr>
          <w:rFonts w:ascii="Times New Roman" w:hAnsi="Times New Roman" w:cs="Times New Roman"/>
          <w:color w:val="auto"/>
        </w:rPr>
        <w:t xml:space="preserve">направленности во всех образовательных организациях </w:t>
      </w:r>
      <w:r w:rsidR="004251BE">
        <w:rPr>
          <w:rFonts w:ascii="Times New Roman" w:hAnsi="Times New Roman" w:cs="Times New Roman"/>
          <w:color w:val="auto"/>
        </w:rPr>
        <w:t>города Читы</w:t>
      </w:r>
      <w:r w:rsidR="004251BE" w:rsidRPr="00692429">
        <w:rPr>
          <w:rFonts w:ascii="Times New Roman" w:hAnsi="Times New Roman" w:cs="Times New Roman"/>
          <w:color w:val="auto"/>
        </w:rPr>
        <w:t xml:space="preserve"> составляет </w:t>
      </w:r>
      <w:r w:rsidR="004251BE">
        <w:rPr>
          <w:rFonts w:ascii="Times New Roman" w:hAnsi="Times New Roman" w:cs="Times New Roman"/>
          <w:color w:val="auto"/>
        </w:rPr>
        <w:t>12%.</w:t>
      </w:r>
    </w:p>
    <w:p w:rsidR="000233BE" w:rsidRPr="00612BF1" w:rsidRDefault="0067018B" w:rsidP="000233BE">
      <w:pPr>
        <w:widowControl/>
        <w:shd w:val="clear" w:color="auto" w:fill="FFFFFF"/>
        <w:tabs>
          <w:tab w:val="left" w:pos="411"/>
        </w:tabs>
        <w:ind w:right="-7" w:firstLine="709"/>
        <w:jc w:val="both"/>
        <w:rPr>
          <w:rFonts w:ascii="Times New Roman" w:hAnsi="Times New Roman" w:cs="Times New Roman"/>
          <w:bCs/>
          <w:color w:val="auto"/>
        </w:rPr>
      </w:pPr>
      <w:r>
        <w:rPr>
          <w:rFonts w:ascii="Times New Roman" w:hAnsi="Times New Roman" w:cs="Times New Roman"/>
          <w:bCs/>
          <w:color w:val="auto"/>
        </w:rPr>
        <w:t>О</w:t>
      </w:r>
      <w:r w:rsidR="000233BE" w:rsidRPr="00612BF1">
        <w:rPr>
          <w:rFonts w:ascii="Times New Roman" w:hAnsi="Times New Roman" w:cs="Times New Roman"/>
          <w:bCs/>
          <w:color w:val="auto"/>
        </w:rPr>
        <w:t xml:space="preserve">тмечен рост программ по технической и естественнонаучной направленности, но также стоит отметить низкое количество программ по </w:t>
      </w:r>
      <w:proofErr w:type="spellStart"/>
      <w:r w:rsidR="000233BE" w:rsidRPr="00612BF1">
        <w:rPr>
          <w:rFonts w:ascii="Times New Roman" w:hAnsi="Times New Roman" w:cs="Times New Roman"/>
          <w:bCs/>
          <w:color w:val="auto"/>
        </w:rPr>
        <w:t>туристко</w:t>
      </w:r>
      <w:proofErr w:type="spellEnd"/>
      <w:r w:rsidR="000233BE" w:rsidRPr="00612BF1">
        <w:rPr>
          <w:rFonts w:ascii="Times New Roman" w:hAnsi="Times New Roman" w:cs="Times New Roman"/>
          <w:bCs/>
          <w:color w:val="auto"/>
        </w:rPr>
        <w:t>-краеведческой направленности.</w:t>
      </w:r>
      <w:r w:rsidR="000233BE" w:rsidRPr="00612BF1">
        <w:rPr>
          <w:rFonts w:ascii="Times New Roman" w:hAnsi="Times New Roman" w:cs="Times New Roman"/>
          <w:color w:val="auto"/>
        </w:rPr>
        <w:t xml:space="preserve"> Ведется работа по </w:t>
      </w:r>
      <w:r w:rsidR="000233BE" w:rsidRPr="00612BF1">
        <w:rPr>
          <w:rFonts w:ascii="Times New Roman" w:hAnsi="Times New Roman" w:cs="Times New Roman"/>
          <w:bCs/>
          <w:color w:val="auto"/>
        </w:rPr>
        <w:t>повышению доступности и качества дополнительного образования детей туристско-краеведческой направленности</w:t>
      </w:r>
      <w:r w:rsidR="000233BE" w:rsidRPr="00612BF1" w:rsidDel="00DF2847">
        <w:rPr>
          <w:rFonts w:ascii="Times New Roman" w:hAnsi="Times New Roman" w:cs="Times New Roman"/>
          <w:bCs/>
          <w:color w:val="auto"/>
        </w:rPr>
        <w:t xml:space="preserve"> </w:t>
      </w:r>
      <w:r w:rsidR="000233BE" w:rsidRPr="00612BF1">
        <w:rPr>
          <w:rFonts w:ascii="Times New Roman" w:hAnsi="Times New Roman" w:cs="Times New Roman"/>
          <w:bCs/>
          <w:color w:val="auto"/>
        </w:rPr>
        <w:t>для различных категорий детей в различных типах территорий, в том числе в рамках развития сетевого взаимодействия с общеобразовательными организациями и природоохранными организациями</w:t>
      </w:r>
    </w:p>
    <w:p w:rsidR="00692429" w:rsidRDefault="00692429" w:rsidP="00654A7B">
      <w:pPr>
        <w:widowControl/>
        <w:shd w:val="clear" w:color="auto" w:fill="FFFFFF"/>
        <w:tabs>
          <w:tab w:val="left" w:pos="411"/>
        </w:tabs>
        <w:ind w:right="-7" w:firstLine="709"/>
        <w:jc w:val="both"/>
        <w:rPr>
          <w:rFonts w:ascii="Times New Roman" w:hAnsi="Times New Roman" w:cs="Times New Roman"/>
          <w:color w:val="auto"/>
        </w:rPr>
      </w:pPr>
      <w:r w:rsidRPr="00692429">
        <w:rPr>
          <w:rFonts w:ascii="Times New Roman" w:hAnsi="Times New Roman" w:cs="Times New Roman"/>
          <w:color w:val="auto"/>
        </w:rPr>
        <w:lastRenderedPageBreak/>
        <w:t xml:space="preserve">Предусматривается реализация системы мер по созданию благоприятных условий для развития и обучения одаренных детей. Эту стратегическую задачу способны реализовать образовательные организации, использующие инновационные подходы в своей деятельности, в частности в работе с одаренными детьми </w:t>
      </w:r>
      <w:r w:rsidR="0067018B">
        <w:rPr>
          <w:rFonts w:ascii="Times New Roman" w:hAnsi="Times New Roman" w:cs="Times New Roman"/>
          <w:color w:val="auto"/>
        </w:rPr>
        <w:t>–</w:t>
      </w:r>
      <w:r w:rsidRPr="00692429">
        <w:rPr>
          <w:rFonts w:ascii="Times New Roman" w:hAnsi="Times New Roman" w:cs="Times New Roman"/>
          <w:color w:val="auto"/>
        </w:rPr>
        <w:t xml:space="preserve"> </w:t>
      </w:r>
      <w:r w:rsidR="0067018B">
        <w:rPr>
          <w:rFonts w:ascii="Times New Roman" w:hAnsi="Times New Roman" w:cs="Times New Roman"/>
          <w:color w:val="auto"/>
        </w:rPr>
        <w:t>обучающими</w:t>
      </w:r>
      <w:r w:rsidRPr="00692429">
        <w:rPr>
          <w:rFonts w:ascii="Times New Roman" w:hAnsi="Times New Roman" w:cs="Times New Roman"/>
          <w:color w:val="auto"/>
        </w:rPr>
        <w:t>, обладающими потенциалом к высоким достижениям и выдающимся результатам в одной или нескольких сферах деятельности. В то же время количество образовательных учреждений, использующих инновационные подходы в данной деятельности, невелико. Комплексный анализ результатов работы муниципальной системы образования по данному направлению деятельности позволяет выделить основные проблемы и трудности ее осуществления. Прежде всего, это отсутствие своевременной профессиональной диагностики одаренных детей, обусловленной разнообразием видов одаренности, включая возрастную и скрытую одаренность, которая позволяет выявить индивидуальные возможности и интересы детей. Организация работы с детьми, мотивированными на успех, в муниципальных образовательных учреждениях носит локальный характер. Педагогические работники муниципальных образовательных учреждений не всегда готовы осуществлять психолого</w:t>
      </w:r>
      <w:r w:rsidR="00981C2D">
        <w:rPr>
          <w:rFonts w:ascii="Times New Roman" w:hAnsi="Times New Roman" w:cs="Times New Roman"/>
          <w:color w:val="auto"/>
        </w:rPr>
        <w:t>-</w:t>
      </w:r>
      <w:r w:rsidRPr="00692429">
        <w:rPr>
          <w:rFonts w:ascii="Times New Roman" w:hAnsi="Times New Roman" w:cs="Times New Roman"/>
          <w:color w:val="auto"/>
        </w:rPr>
        <w:t xml:space="preserve">педагогическую поддержку одаренных детей. Отсутствуют механизмы распространения новых подходов к реализации образовательных программ и технологий работы с обучающимися, имеющими повышенный уровень интеллектуальных способностей и имеющих высокие достижения в учебной и </w:t>
      </w:r>
      <w:proofErr w:type="spellStart"/>
      <w:r w:rsidRPr="00692429">
        <w:rPr>
          <w:rFonts w:ascii="Times New Roman" w:hAnsi="Times New Roman" w:cs="Times New Roman"/>
          <w:color w:val="auto"/>
        </w:rPr>
        <w:t>внеучебной</w:t>
      </w:r>
      <w:proofErr w:type="spellEnd"/>
      <w:r w:rsidRPr="00692429">
        <w:rPr>
          <w:rFonts w:ascii="Times New Roman" w:hAnsi="Times New Roman" w:cs="Times New Roman"/>
          <w:color w:val="auto"/>
        </w:rPr>
        <w:t xml:space="preserve"> деятельности.</w:t>
      </w:r>
    </w:p>
    <w:p w:rsidR="008C3502" w:rsidRDefault="008C3502" w:rsidP="00654A7B">
      <w:pPr>
        <w:widowControl/>
        <w:shd w:val="clear" w:color="auto" w:fill="FFFFFF"/>
        <w:tabs>
          <w:tab w:val="left" w:pos="411"/>
        </w:tabs>
        <w:ind w:right="-7" w:firstLine="709"/>
        <w:jc w:val="both"/>
        <w:rPr>
          <w:rFonts w:ascii="Times New Roman" w:hAnsi="Times New Roman" w:cs="Times New Roman"/>
          <w:color w:val="auto"/>
        </w:rPr>
      </w:pPr>
      <w:r>
        <w:rPr>
          <w:rFonts w:ascii="Times New Roman" w:hAnsi="Times New Roman" w:cs="Times New Roman"/>
          <w:color w:val="auto"/>
        </w:rPr>
        <w:t>В</w:t>
      </w:r>
      <w:r w:rsidRPr="008C3502">
        <w:rPr>
          <w:rFonts w:ascii="Times New Roman" w:hAnsi="Times New Roman" w:cs="Times New Roman"/>
          <w:color w:val="auto"/>
        </w:rPr>
        <w:t xml:space="preserve"> настоящее время фактически отсутствуют инструменты внешней аттестации обучающихся и оценки качества подготовки, важное значение приобретает изучение удовлетворенности родителей. Как показывает </w:t>
      </w:r>
      <w:r>
        <w:rPr>
          <w:rFonts w:ascii="Times New Roman" w:hAnsi="Times New Roman" w:cs="Times New Roman"/>
          <w:color w:val="auto"/>
        </w:rPr>
        <w:t>проведенное анкетирова</w:t>
      </w:r>
      <w:r w:rsidR="005F3368">
        <w:rPr>
          <w:rFonts w:ascii="Times New Roman" w:hAnsi="Times New Roman" w:cs="Times New Roman"/>
          <w:color w:val="auto"/>
        </w:rPr>
        <w:t>ние среди родителей и обучающихс</w:t>
      </w:r>
      <w:r>
        <w:rPr>
          <w:rFonts w:ascii="Times New Roman" w:hAnsi="Times New Roman" w:cs="Times New Roman"/>
          <w:color w:val="auto"/>
        </w:rPr>
        <w:t>я</w:t>
      </w:r>
      <w:r w:rsidRPr="008C3502">
        <w:rPr>
          <w:rFonts w:ascii="Times New Roman" w:hAnsi="Times New Roman" w:cs="Times New Roman"/>
          <w:color w:val="auto"/>
        </w:rPr>
        <w:t xml:space="preserve">, большинство родителей не имеют претензий к качеству дополнительного образования, которое получают их дети в </w:t>
      </w:r>
      <w:r>
        <w:rPr>
          <w:rFonts w:ascii="Times New Roman" w:hAnsi="Times New Roman" w:cs="Times New Roman"/>
          <w:color w:val="auto"/>
        </w:rPr>
        <w:t>учреждениях дополнительного образования</w:t>
      </w:r>
      <w:r w:rsidRPr="008C3502">
        <w:rPr>
          <w:rFonts w:ascii="Times New Roman" w:hAnsi="Times New Roman" w:cs="Times New Roman"/>
          <w:color w:val="auto"/>
        </w:rPr>
        <w:t>, причем более половины удовлетворены «безусловно»</w:t>
      </w:r>
      <w:r>
        <w:rPr>
          <w:rFonts w:ascii="Times New Roman" w:hAnsi="Times New Roman" w:cs="Times New Roman"/>
          <w:color w:val="auto"/>
        </w:rPr>
        <w:t>.</w:t>
      </w:r>
    </w:p>
    <w:p w:rsidR="008C3502" w:rsidRDefault="008C3502" w:rsidP="00654A7B">
      <w:pPr>
        <w:widowControl/>
        <w:shd w:val="clear" w:color="auto" w:fill="FFFFFF"/>
        <w:tabs>
          <w:tab w:val="left" w:pos="411"/>
        </w:tabs>
        <w:ind w:right="-7" w:firstLine="709"/>
        <w:jc w:val="both"/>
        <w:rPr>
          <w:rFonts w:ascii="Times New Roman" w:hAnsi="Times New Roman" w:cs="Times New Roman"/>
          <w:color w:val="auto"/>
        </w:rPr>
      </w:pPr>
      <w:r w:rsidRPr="008C3502">
        <w:rPr>
          <w:rFonts w:ascii="Times New Roman" w:hAnsi="Times New Roman" w:cs="Times New Roman"/>
          <w:color w:val="auto"/>
        </w:rPr>
        <w:t>Степень удовлетворенности родителей несколько выше в государственных и муниципальных организациях по сравнению с частными. Более детальный анализ удовлетворенности родителей дополнительным образованием, которое получают их дети, показывает весьма существенные различия в степени удовлетворенности отдельными параметрами, характеризующими организации дополнительного образования. В наибольшей степени родители удовлетворены доброжелательностью отношения педагогов к детям, качеством преподавания</w:t>
      </w:r>
      <w:r>
        <w:rPr>
          <w:rFonts w:ascii="Times New Roman" w:hAnsi="Times New Roman" w:cs="Times New Roman"/>
          <w:color w:val="auto"/>
        </w:rPr>
        <w:t xml:space="preserve">, </w:t>
      </w:r>
      <w:r w:rsidRPr="008C3502">
        <w:rPr>
          <w:rFonts w:ascii="Times New Roman" w:hAnsi="Times New Roman" w:cs="Times New Roman"/>
          <w:color w:val="auto"/>
        </w:rPr>
        <w:t>а также содержанием образования</w:t>
      </w:r>
      <w:r>
        <w:rPr>
          <w:rFonts w:ascii="Times New Roman" w:hAnsi="Times New Roman" w:cs="Times New Roman"/>
          <w:color w:val="auto"/>
        </w:rPr>
        <w:t xml:space="preserve">. </w:t>
      </w:r>
    </w:p>
    <w:p w:rsidR="008C3502" w:rsidRDefault="008C3502" w:rsidP="00654A7B">
      <w:pPr>
        <w:widowControl/>
        <w:shd w:val="clear" w:color="auto" w:fill="FFFFFF"/>
        <w:tabs>
          <w:tab w:val="left" w:pos="411"/>
        </w:tabs>
        <w:ind w:right="-7" w:firstLine="709"/>
        <w:jc w:val="both"/>
        <w:rPr>
          <w:rFonts w:ascii="Times New Roman" w:hAnsi="Times New Roman" w:cs="Times New Roman"/>
          <w:color w:val="auto"/>
        </w:rPr>
      </w:pPr>
      <w:r w:rsidRPr="008C3502">
        <w:rPr>
          <w:rFonts w:ascii="Times New Roman" w:hAnsi="Times New Roman" w:cs="Times New Roman"/>
          <w:color w:val="auto"/>
        </w:rPr>
        <w:t>Сравнительно низкую оценку получила материальная база организаций (оснащение, помещения, оборудование). Данная проблема является одной из наиболее актуальных для дополнительного образования</w:t>
      </w:r>
      <w:r w:rsidR="008B2F67">
        <w:rPr>
          <w:rFonts w:ascii="Times New Roman" w:hAnsi="Times New Roman" w:cs="Times New Roman"/>
          <w:color w:val="auto"/>
        </w:rPr>
        <w:t xml:space="preserve">. </w:t>
      </w:r>
    </w:p>
    <w:p w:rsidR="00612BF1" w:rsidRDefault="00612BF1" w:rsidP="00612BF1">
      <w:pPr>
        <w:widowControl/>
        <w:shd w:val="clear" w:color="auto" w:fill="FFFFFF"/>
        <w:tabs>
          <w:tab w:val="left" w:pos="411"/>
        </w:tabs>
        <w:ind w:right="-7" w:firstLine="709"/>
        <w:jc w:val="both"/>
        <w:rPr>
          <w:rFonts w:ascii="Times New Roman" w:hAnsi="Times New Roman" w:cs="Times New Roman"/>
          <w:color w:val="auto"/>
        </w:rPr>
      </w:pPr>
      <w:r w:rsidRPr="00612BF1">
        <w:rPr>
          <w:rFonts w:ascii="Times New Roman" w:hAnsi="Times New Roman" w:cs="Times New Roman"/>
          <w:bCs/>
          <w:color w:val="auto"/>
        </w:rPr>
        <w:t>Решение задачи повышения качества дополнительного образования напрямую зависит от кадрового потенциала.</w:t>
      </w:r>
      <w:r w:rsidRPr="00612BF1">
        <w:rPr>
          <w:rFonts w:ascii="Times New Roman" w:hAnsi="Times New Roman" w:cs="Times New Roman"/>
          <w:color w:val="auto"/>
        </w:rPr>
        <w:t xml:space="preserve"> </w:t>
      </w:r>
      <w:r w:rsidRPr="00612BF1">
        <w:rPr>
          <w:rFonts w:ascii="Times New Roman" w:hAnsi="Times New Roman" w:cs="Times New Roman"/>
          <w:bCs/>
          <w:color w:val="auto"/>
        </w:rPr>
        <w:t>Основными показателями оценки качества кадрового потенциала являются: уровень образования, наличие квалификационной категории, повышение квалификации педагогов.</w:t>
      </w:r>
      <w:r w:rsidRPr="00612BF1">
        <w:rPr>
          <w:rFonts w:ascii="Times New Roman" w:hAnsi="Times New Roman" w:cs="Times New Roman"/>
          <w:color w:val="auto"/>
        </w:rPr>
        <w:t xml:space="preserve"> </w:t>
      </w:r>
    </w:p>
    <w:p w:rsidR="00654A7B" w:rsidRPr="003A4767" w:rsidRDefault="00654A7B" w:rsidP="00654A7B">
      <w:pPr>
        <w:widowControl/>
        <w:tabs>
          <w:tab w:val="left" w:pos="411"/>
        </w:tabs>
        <w:ind w:right="-7"/>
        <w:rPr>
          <w:rFonts w:ascii="Times New Roman" w:hAnsi="Times New Roman" w:cs="Times New Roman"/>
          <w:color w:val="auto"/>
        </w:rPr>
      </w:pPr>
    </w:p>
    <w:p w:rsidR="00654A7B" w:rsidRPr="003A4767" w:rsidRDefault="00654A7B" w:rsidP="00072889">
      <w:pPr>
        <w:widowControl/>
        <w:tabs>
          <w:tab w:val="left" w:pos="411"/>
        </w:tabs>
        <w:ind w:right="-7" w:firstLine="709"/>
        <w:jc w:val="center"/>
        <w:outlineLvl w:val="1"/>
        <w:rPr>
          <w:rFonts w:ascii="Times New Roman" w:hAnsi="Times New Roman" w:cs="Times New Roman"/>
          <w:b/>
          <w:color w:val="auto"/>
        </w:rPr>
      </w:pPr>
      <w:r w:rsidRPr="003A4767">
        <w:rPr>
          <w:rFonts w:ascii="Times New Roman" w:hAnsi="Times New Roman" w:cs="Times New Roman"/>
          <w:b/>
          <w:color w:val="auto"/>
        </w:rPr>
        <w:t>2.3. Анализ организационно-педагогических  условий</w:t>
      </w:r>
    </w:p>
    <w:p w:rsidR="005B33B1" w:rsidRDefault="005B33B1" w:rsidP="00654A7B">
      <w:pPr>
        <w:widowControl/>
        <w:shd w:val="clear" w:color="auto" w:fill="FFFFFF"/>
        <w:tabs>
          <w:tab w:val="left" w:pos="411"/>
        </w:tabs>
        <w:ind w:right="-7" w:firstLine="709"/>
        <w:jc w:val="both"/>
        <w:rPr>
          <w:rFonts w:ascii="Times New Roman" w:hAnsi="Times New Roman" w:cs="Times New Roman"/>
          <w:color w:val="auto"/>
        </w:rPr>
      </w:pPr>
    </w:p>
    <w:p w:rsidR="004251BE" w:rsidRDefault="004251BE" w:rsidP="00654A7B">
      <w:pPr>
        <w:widowControl/>
        <w:shd w:val="clear" w:color="auto" w:fill="FFFFFF"/>
        <w:tabs>
          <w:tab w:val="left" w:pos="411"/>
        </w:tabs>
        <w:ind w:right="-7" w:firstLine="709"/>
        <w:jc w:val="both"/>
        <w:rPr>
          <w:rFonts w:ascii="Times New Roman" w:hAnsi="Times New Roman" w:cs="Times New Roman"/>
          <w:color w:val="auto"/>
        </w:rPr>
      </w:pPr>
      <w:r w:rsidRPr="004251BE">
        <w:rPr>
          <w:rFonts w:ascii="Times New Roman" w:hAnsi="Times New Roman" w:cs="Times New Roman"/>
          <w:color w:val="auto"/>
        </w:rPr>
        <w:t xml:space="preserve">В настоящее время в сеть муниципальных образовательных организаций </w:t>
      </w:r>
      <w:r w:rsidR="00981C2D">
        <w:rPr>
          <w:rFonts w:ascii="Times New Roman" w:hAnsi="Times New Roman" w:cs="Times New Roman"/>
          <w:color w:val="auto"/>
        </w:rPr>
        <w:t xml:space="preserve">осуществляющих </w:t>
      </w:r>
      <w:r w:rsidRPr="004251BE">
        <w:rPr>
          <w:rFonts w:ascii="Times New Roman" w:hAnsi="Times New Roman" w:cs="Times New Roman"/>
          <w:color w:val="auto"/>
        </w:rPr>
        <w:t>дополнительно</w:t>
      </w:r>
      <w:r w:rsidR="00981C2D">
        <w:rPr>
          <w:rFonts w:ascii="Times New Roman" w:hAnsi="Times New Roman" w:cs="Times New Roman"/>
          <w:color w:val="auto"/>
        </w:rPr>
        <w:t>е</w:t>
      </w:r>
      <w:r w:rsidRPr="004251BE">
        <w:rPr>
          <w:rFonts w:ascii="Times New Roman" w:hAnsi="Times New Roman" w:cs="Times New Roman"/>
          <w:color w:val="auto"/>
        </w:rPr>
        <w:t xml:space="preserve"> образовани</w:t>
      </w:r>
      <w:r w:rsidR="00981C2D">
        <w:rPr>
          <w:rFonts w:ascii="Times New Roman" w:hAnsi="Times New Roman" w:cs="Times New Roman"/>
          <w:color w:val="auto"/>
        </w:rPr>
        <w:t>е</w:t>
      </w:r>
      <w:r w:rsidRPr="004251BE">
        <w:rPr>
          <w:rFonts w:ascii="Times New Roman" w:hAnsi="Times New Roman" w:cs="Times New Roman"/>
          <w:color w:val="auto"/>
        </w:rPr>
        <w:t xml:space="preserve"> детей входят: 1</w:t>
      </w:r>
      <w:r w:rsidR="00B0043F">
        <w:rPr>
          <w:rFonts w:ascii="Times New Roman" w:hAnsi="Times New Roman" w:cs="Times New Roman"/>
          <w:color w:val="auto"/>
        </w:rPr>
        <w:t>03</w:t>
      </w:r>
      <w:r w:rsidRPr="004251BE">
        <w:rPr>
          <w:rFonts w:ascii="Times New Roman" w:hAnsi="Times New Roman" w:cs="Times New Roman"/>
          <w:color w:val="auto"/>
        </w:rPr>
        <w:t xml:space="preserve"> образовательные организации </w:t>
      </w:r>
      <w:proofErr w:type="spellStart"/>
      <w:r w:rsidRPr="004251BE">
        <w:rPr>
          <w:rFonts w:ascii="Times New Roman" w:hAnsi="Times New Roman" w:cs="Times New Roman"/>
          <w:color w:val="auto"/>
        </w:rPr>
        <w:t>подведомства</w:t>
      </w:r>
      <w:proofErr w:type="spellEnd"/>
      <w:r w:rsidRPr="004251BE">
        <w:rPr>
          <w:rFonts w:ascii="Times New Roman" w:hAnsi="Times New Roman" w:cs="Times New Roman"/>
          <w:color w:val="auto"/>
        </w:rPr>
        <w:t xml:space="preserve"> комитета образования: 52 школы, </w:t>
      </w:r>
      <w:r w:rsidR="00EC3D86">
        <w:rPr>
          <w:rFonts w:ascii="Times New Roman" w:hAnsi="Times New Roman" w:cs="Times New Roman"/>
          <w:color w:val="auto"/>
        </w:rPr>
        <w:t>43</w:t>
      </w:r>
      <w:r w:rsidRPr="004251BE">
        <w:rPr>
          <w:rFonts w:ascii="Times New Roman" w:hAnsi="Times New Roman" w:cs="Times New Roman"/>
          <w:color w:val="auto"/>
        </w:rPr>
        <w:t xml:space="preserve"> детски</w:t>
      </w:r>
      <w:r w:rsidR="00037567">
        <w:rPr>
          <w:rFonts w:ascii="Times New Roman" w:hAnsi="Times New Roman" w:cs="Times New Roman"/>
          <w:color w:val="auto"/>
        </w:rPr>
        <w:t>х</w:t>
      </w:r>
      <w:r w:rsidRPr="004251BE">
        <w:rPr>
          <w:rFonts w:ascii="Times New Roman" w:hAnsi="Times New Roman" w:cs="Times New Roman"/>
          <w:color w:val="auto"/>
        </w:rPr>
        <w:t xml:space="preserve"> сад</w:t>
      </w:r>
      <w:r w:rsidR="005F3368">
        <w:rPr>
          <w:rFonts w:ascii="Times New Roman" w:hAnsi="Times New Roman" w:cs="Times New Roman"/>
          <w:color w:val="auto"/>
        </w:rPr>
        <w:t>а</w:t>
      </w:r>
      <w:r w:rsidRPr="004251BE">
        <w:rPr>
          <w:rFonts w:ascii="Times New Roman" w:hAnsi="Times New Roman" w:cs="Times New Roman"/>
          <w:color w:val="auto"/>
        </w:rPr>
        <w:t xml:space="preserve">, 8 учреждений дополнительного образования; 9 образовательных организаций </w:t>
      </w:r>
      <w:proofErr w:type="spellStart"/>
      <w:r w:rsidRPr="004251BE">
        <w:rPr>
          <w:rFonts w:ascii="Times New Roman" w:hAnsi="Times New Roman" w:cs="Times New Roman"/>
          <w:color w:val="auto"/>
        </w:rPr>
        <w:t>подведомства</w:t>
      </w:r>
      <w:proofErr w:type="spellEnd"/>
      <w:r w:rsidRPr="004251BE">
        <w:rPr>
          <w:rFonts w:ascii="Times New Roman" w:hAnsi="Times New Roman" w:cs="Times New Roman"/>
          <w:color w:val="auto"/>
        </w:rPr>
        <w:t xml:space="preserve"> комитета культуры: 6 детских школ искусств, центральная детская художественная школа, центральная детская музыкальная школа, центр эстетического воспитания детей «Орнамент»; 9 образовательных организаций комитета физической культуры и спорта: </w:t>
      </w:r>
      <w:r w:rsidR="00B0043F">
        <w:rPr>
          <w:rFonts w:ascii="Times New Roman" w:hAnsi="Times New Roman" w:cs="Times New Roman"/>
          <w:color w:val="auto"/>
        </w:rPr>
        <w:t>5</w:t>
      </w:r>
      <w:r w:rsidRPr="004251BE">
        <w:rPr>
          <w:rFonts w:ascii="Times New Roman" w:hAnsi="Times New Roman" w:cs="Times New Roman"/>
          <w:color w:val="auto"/>
        </w:rPr>
        <w:t xml:space="preserve"> спортивных школ, 3 спортив</w:t>
      </w:r>
      <w:r w:rsidR="00B0043F">
        <w:rPr>
          <w:rFonts w:ascii="Times New Roman" w:hAnsi="Times New Roman" w:cs="Times New Roman"/>
          <w:color w:val="auto"/>
        </w:rPr>
        <w:t>ные школы олимпийского резерва, физкультурно-спортивный клуб инвалидов.</w:t>
      </w: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rPr>
      </w:pPr>
      <w:r w:rsidRPr="003A4767">
        <w:rPr>
          <w:rFonts w:ascii="Times New Roman" w:hAnsi="Times New Roman" w:cs="Times New Roman"/>
          <w:color w:val="auto"/>
        </w:rPr>
        <w:lastRenderedPageBreak/>
        <w:t xml:space="preserve">В </w:t>
      </w:r>
      <w:r w:rsidR="00EC3D86">
        <w:rPr>
          <w:rFonts w:ascii="Times New Roman" w:hAnsi="Times New Roman" w:cs="Times New Roman"/>
          <w:color w:val="auto"/>
        </w:rPr>
        <w:t>12</w:t>
      </w:r>
      <w:r w:rsidR="00B0043F">
        <w:rPr>
          <w:rFonts w:ascii="Times New Roman" w:hAnsi="Times New Roman" w:cs="Times New Roman"/>
          <w:color w:val="auto"/>
        </w:rPr>
        <w:t>2</w:t>
      </w:r>
      <w:r w:rsidRPr="003A4767">
        <w:rPr>
          <w:rFonts w:ascii="Times New Roman" w:hAnsi="Times New Roman" w:cs="Times New Roman"/>
          <w:color w:val="auto"/>
        </w:rPr>
        <w:t xml:space="preserve"> </w:t>
      </w:r>
      <w:r w:rsidR="005F3368" w:rsidRPr="003A4767">
        <w:rPr>
          <w:rFonts w:ascii="Times New Roman" w:hAnsi="Times New Roman" w:cs="Times New Roman"/>
          <w:color w:val="auto"/>
        </w:rPr>
        <w:t>учрежден</w:t>
      </w:r>
      <w:r w:rsidR="005F3368">
        <w:rPr>
          <w:rFonts w:ascii="Times New Roman" w:hAnsi="Times New Roman" w:cs="Times New Roman"/>
          <w:color w:val="auto"/>
        </w:rPr>
        <w:t>иях</w:t>
      </w:r>
      <w:r w:rsidRPr="003A4767">
        <w:rPr>
          <w:rFonts w:ascii="Times New Roman" w:hAnsi="Times New Roman" w:cs="Times New Roman"/>
          <w:color w:val="auto"/>
        </w:rPr>
        <w:t xml:space="preserve"> дополнительного образования </w:t>
      </w:r>
      <w:r w:rsidR="004251BE">
        <w:rPr>
          <w:rFonts w:ascii="Times New Roman" w:hAnsi="Times New Roman" w:cs="Times New Roman"/>
          <w:color w:val="auto"/>
        </w:rPr>
        <w:t>городского округа «Город Чита»</w:t>
      </w:r>
      <w:r w:rsidR="005B33B1">
        <w:rPr>
          <w:rFonts w:ascii="Times New Roman" w:hAnsi="Times New Roman" w:cs="Times New Roman"/>
          <w:color w:val="auto"/>
        </w:rPr>
        <w:t xml:space="preserve"> </w:t>
      </w:r>
      <w:r w:rsidRPr="003A4767">
        <w:rPr>
          <w:rFonts w:ascii="Times New Roman" w:hAnsi="Times New Roman" w:cs="Times New Roman"/>
          <w:color w:val="auto"/>
        </w:rPr>
        <w:t xml:space="preserve">реализуется </w:t>
      </w:r>
      <w:r w:rsidR="00DE6916">
        <w:rPr>
          <w:rFonts w:ascii="Times New Roman" w:hAnsi="Times New Roman" w:cs="Times New Roman"/>
          <w:color w:val="auto"/>
        </w:rPr>
        <w:t>1361</w:t>
      </w:r>
      <w:r w:rsidRPr="003A4767">
        <w:rPr>
          <w:rFonts w:ascii="Times New Roman" w:hAnsi="Times New Roman" w:cs="Times New Roman"/>
          <w:color w:val="auto"/>
        </w:rPr>
        <w:t xml:space="preserve"> дополнительн</w:t>
      </w:r>
      <w:r w:rsidR="00DE6916">
        <w:rPr>
          <w:rFonts w:ascii="Times New Roman" w:hAnsi="Times New Roman" w:cs="Times New Roman"/>
          <w:color w:val="auto"/>
        </w:rPr>
        <w:t>ая</w:t>
      </w:r>
      <w:r w:rsidRPr="003A4767">
        <w:rPr>
          <w:rFonts w:ascii="Times New Roman" w:hAnsi="Times New Roman" w:cs="Times New Roman"/>
          <w:color w:val="auto"/>
        </w:rPr>
        <w:t xml:space="preserve"> общеобразовательн</w:t>
      </w:r>
      <w:r w:rsidR="00DE6916">
        <w:rPr>
          <w:rFonts w:ascii="Times New Roman" w:hAnsi="Times New Roman" w:cs="Times New Roman"/>
          <w:color w:val="auto"/>
        </w:rPr>
        <w:t>ая</w:t>
      </w:r>
      <w:r w:rsidRPr="003A4767">
        <w:rPr>
          <w:rFonts w:ascii="Times New Roman" w:hAnsi="Times New Roman" w:cs="Times New Roman"/>
          <w:color w:val="auto"/>
        </w:rPr>
        <w:t xml:space="preserve"> общеразвивающ</w:t>
      </w:r>
      <w:r w:rsidR="00DE6916">
        <w:rPr>
          <w:rFonts w:ascii="Times New Roman" w:hAnsi="Times New Roman" w:cs="Times New Roman"/>
          <w:color w:val="auto"/>
        </w:rPr>
        <w:t>ая</w:t>
      </w:r>
      <w:r w:rsidRPr="003A4767">
        <w:rPr>
          <w:rFonts w:ascii="Times New Roman" w:hAnsi="Times New Roman" w:cs="Times New Roman"/>
          <w:color w:val="auto"/>
        </w:rPr>
        <w:t xml:space="preserve"> программ</w:t>
      </w:r>
      <w:r w:rsidR="00DE6916">
        <w:rPr>
          <w:rFonts w:ascii="Times New Roman" w:hAnsi="Times New Roman" w:cs="Times New Roman"/>
          <w:color w:val="auto"/>
        </w:rPr>
        <w:t>а</w:t>
      </w:r>
      <w:r w:rsidRPr="003A4767">
        <w:rPr>
          <w:rFonts w:ascii="Times New Roman" w:hAnsi="Times New Roman" w:cs="Times New Roman"/>
          <w:color w:val="auto"/>
        </w:rPr>
        <w:t xml:space="preserve">,  из  них </w:t>
      </w:r>
      <w:r w:rsidR="005F3368">
        <w:rPr>
          <w:rFonts w:ascii="Times New Roman" w:hAnsi="Times New Roman" w:cs="Times New Roman"/>
          <w:color w:val="auto"/>
        </w:rPr>
        <w:t>58</w:t>
      </w:r>
      <w:r w:rsidRPr="003A4767">
        <w:rPr>
          <w:rFonts w:ascii="Times New Roman" w:hAnsi="Times New Roman" w:cs="Times New Roman"/>
          <w:color w:val="auto"/>
        </w:rPr>
        <w:t xml:space="preserve"> предпрофессиональных.</w:t>
      </w:r>
      <w:r w:rsidRPr="003A4767">
        <w:rPr>
          <w:rFonts w:ascii="Times New Roman" w:hAnsi="Times New Roman" w:cs="Times New Roman"/>
        </w:rPr>
        <w:t xml:space="preserve">  </w:t>
      </w:r>
    </w:p>
    <w:p w:rsidR="00654A7B"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Большую помощь педагогам и родителям  (законным представителям) в  выборе  общеобразовательных программ, кружков, студий и мероприятий оказывает региональный ресурс </w:t>
      </w:r>
      <w:r w:rsidR="00C11F24">
        <w:rPr>
          <w:rFonts w:ascii="Times New Roman" w:hAnsi="Times New Roman" w:cs="Times New Roman"/>
          <w:color w:val="auto"/>
        </w:rPr>
        <w:t>–</w:t>
      </w:r>
      <w:r w:rsidRPr="003A4767">
        <w:rPr>
          <w:rFonts w:ascii="Times New Roman" w:hAnsi="Times New Roman" w:cs="Times New Roman"/>
          <w:color w:val="auto"/>
        </w:rPr>
        <w:t xml:space="preserve"> Навигатор дополнительного образования </w:t>
      </w:r>
      <w:r w:rsidR="006D1F2A">
        <w:rPr>
          <w:rFonts w:ascii="Times New Roman" w:hAnsi="Times New Roman" w:cs="Times New Roman"/>
          <w:color w:val="auto"/>
        </w:rPr>
        <w:t>Забайкальского края</w:t>
      </w:r>
      <w:r w:rsidRPr="003A4767">
        <w:rPr>
          <w:rFonts w:ascii="Times New Roman" w:hAnsi="Times New Roman" w:cs="Times New Roman"/>
          <w:color w:val="auto"/>
        </w:rPr>
        <w:t>, который осуществляет деятельность с 20</w:t>
      </w:r>
      <w:r w:rsidR="006D1F2A">
        <w:rPr>
          <w:rFonts w:ascii="Times New Roman" w:hAnsi="Times New Roman" w:cs="Times New Roman"/>
          <w:color w:val="auto"/>
        </w:rPr>
        <w:t>20</w:t>
      </w:r>
      <w:r w:rsidRPr="003A4767">
        <w:rPr>
          <w:rFonts w:ascii="Times New Roman" w:hAnsi="Times New Roman" w:cs="Times New Roman"/>
          <w:color w:val="auto"/>
        </w:rPr>
        <w:t xml:space="preserve"> года.</w:t>
      </w:r>
    </w:p>
    <w:p w:rsidR="00DE6916" w:rsidRPr="00DE6916" w:rsidRDefault="00DE6916" w:rsidP="00DE6916">
      <w:pPr>
        <w:widowControl/>
        <w:shd w:val="clear" w:color="auto" w:fill="FFFFFF"/>
        <w:tabs>
          <w:tab w:val="left" w:pos="411"/>
        </w:tabs>
        <w:ind w:right="-7" w:firstLine="709"/>
        <w:jc w:val="both"/>
        <w:rPr>
          <w:rFonts w:ascii="Times New Roman" w:hAnsi="Times New Roman" w:cs="Times New Roman"/>
          <w:color w:val="auto"/>
        </w:rPr>
      </w:pPr>
      <w:r w:rsidRPr="00DE6916">
        <w:rPr>
          <w:rFonts w:ascii="Times New Roman" w:hAnsi="Times New Roman" w:cs="Times New Roman"/>
          <w:color w:val="auto"/>
        </w:rPr>
        <w:t xml:space="preserve">Согласно приказу Министерства Просвещения Российской Федерации от 03 сентября 2019 года №467 «Об утверждении Целевой модели развития региональных систем дополнительного образования детей» с 1 сентября 2020 года на территории Забайкальского края внедряется система персонифицированного финансирования дополнительного образования детей. </w:t>
      </w:r>
    </w:p>
    <w:p w:rsidR="00DE6916" w:rsidRDefault="00DE6916" w:rsidP="00654A7B">
      <w:pPr>
        <w:widowControl/>
        <w:shd w:val="clear" w:color="auto" w:fill="FFFFFF"/>
        <w:tabs>
          <w:tab w:val="left" w:pos="411"/>
        </w:tabs>
        <w:ind w:right="-7" w:firstLine="709"/>
        <w:jc w:val="both"/>
        <w:rPr>
          <w:rFonts w:ascii="Times New Roman" w:hAnsi="Times New Roman" w:cs="Times New Roman"/>
          <w:color w:val="auto"/>
        </w:rPr>
      </w:pPr>
      <w:r w:rsidRPr="00DE6916">
        <w:rPr>
          <w:rFonts w:ascii="Times New Roman" w:hAnsi="Times New Roman" w:cs="Times New Roman"/>
          <w:color w:val="auto"/>
        </w:rPr>
        <w:t>Выполнен  шаг по наполнению данными регионального информационного ресурса "Навигатор дополнительного образования". Сформирован реестр поставщиков услуг, осуществляющих образовательную деятельность на территории муниципального образования по дополнительным общеобразовательным программам, вне зависимости от их организационно-правовой формы.</w:t>
      </w:r>
    </w:p>
    <w:p w:rsidR="00DE6916" w:rsidRPr="003A4767" w:rsidRDefault="00DE6916" w:rsidP="00DE6916">
      <w:pPr>
        <w:widowControl/>
        <w:shd w:val="clear" w:color="auto" w:fill="FFFFFF"/>
        <w:tabs>
          <w:tab w:val="left" w:pos="411"/>
        </w:tabs>
        <w:ind w:right="-7" w:firstLine="709"/>
        <w:jc w:val="both"/>
        <w:rPr>
          <w:rFonts w:ascii="Times New Roman" w:hAnsi="Times New Roman" w:cs="Times New Roman"/>
          <w:color w:val="auto"/>
        </w:rPr>
      </w:pPr>
      <w:r w:rsidRPr="00DE6916">
        <w:rPr>
          <w:rFonts w:ascii="Times New Roman" w:hAnsi="Times New Roman" w:cs="Times New Roman"/>
          <w:color w:val="auto"/>
        </w:rPr>
        <w:t>В настоящий момент в системе зарегистрировано 214 образовательных учреждений различных организационно-правовых форм, опубликовано 1468 дополнительных общеобразовательных программ, зарегистрировано 65 887 пользователей и 62 747 детей, с учетом повторной регистрации пользователей и детей из других муниципальных районов.</w:t>
      </w:r>
    </w:p>
    <w:p w:rsidR="00DE6916" w:rsidRPr="00DE6916" w:rsidRDefault="00DE6916" w:rsidP="00DE6916">
      <w:pPr>
        <w:widowControl/>
        <w:shd w:val="clear" w:color="auto" w:fill="FFFFFF"/>
        <w:tabs>
          <w:tab w:val="left" w:pos="411"/>
        </w:tabs>
        <w:ind w:right="-7" w:firstLine="709"/>
        <w:jc w:val="both"/>
        <w:rPr>
          <w:rFonts w:ascii="Times New Roman" w:hAnsi="Times New Roman" w:cs="Times New Roman"/>
          <w:color w:val="auto"/>
        </w:rPr>
      </w:pPr>
      <w:r w:rsidRPr="00DE6916">
        <w:rPr>
          <w:rFonts w:ascii="Times New Roman" w:hAnsi="Times New Roman" w:cs="Times New Roman"/>
          <w:color w:val="auto"/>
        </w:rPr>
        <w:t>В 2021 году 299 дополнительных общеобразовательных общеразвивающих программ вышли на ПФДОД. Всего за счет средств сертификата финансирования обучается 8 880 человек, 66,28% от общего количества сертификатов ПФДОД 13 397 шт. Количество договоров заключенных по сертификатам ПФДОД составило 8 322, объем оказанных услуг за период с января по май 2021 года на сумму 31 687 594, 76 рублей (24 %).</w:t>
      </w: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Наряду с развитием традиционных видов технического творчества в организациях дополнительного образования </w:t>
      </w:r>
      <w:r w:rsidR="006D1F2A">
        <w:rPr>
          <w:rFonts w:ascii="Times New Roman" w:hAnsi="Times New Roman" w:cs="Times New Roman"/>
          <w:color w:val="auto"/>
        </w:rPr>
        <w:t>городского округа «Город Чита»</w:t>
      </w:r>
      <w:r w:rsidR="005901BD" w:rsidRPr="003A4767">
        <w:rPr>
          <w:rFonts w:ascii="Times New Roman" w:hAnsi="Times New Roman" w:cs="Times New Roman"/>
          <w:color w:val="auto"/>
        </w:rPr>
        <w:t xml:space="preserve"> </w:t>
      </w:r>
      <w:r w:rsidRPr="003A4767">
        <w:rPr>
          <w:rFonts w:ascii="Times New Roman" w:hAnsi="Times New Roman" w:cs="Times New Roman"/>
          <w:color w:val="auto"/>
        </w:rPr>
        <w:t>активно развиваются современные направления и формы работы, актуальные для молодёжи, такие как «Робототехника</w:t>
      </w:r>
      <w:r w:rsidR="006D1F2A">
        <w:rPr>
          <w:rFonts w:ascii="Times New Roman" w:hAnsi="Times New Roman" w:cs="Times New Roman"/>
          <w:color w:val="auto"/>
        </w:rPr>
        <w:t xml:space="preserve"> и электроника», </w:t>
      </w:r>
      <w:r w:rsidR="006D1F2A" w:rsidRPr="006D1F2A">
        <w:rPr>
          <w:rFonts w:ascii="Times New Roman" w:hAnsi="Times New Roman" w:cs="Times New Roman"/>
          <w:color w:val="auto"/>
        </w:rPr>
        <w:t>«Разработка VR/AR-приложений»</w:t>
      </w:r>
      <w:r w:rsidR="006D1F2A">
        <w:rPr>
          <w:rFonts w:ascii="Times New Roman" w:hAnsi="Times New Roman" w:cs="Times New Roman"/>
          <w:color w:val="auto"/>
        </w:rPr>
        <w:t xml:space="preserve">, </w:t>
      </w:r>
      <w:r w:rsidR="006D1F2A" w:rsidRPr="006D1F2A">
        <w:rPr>
          <w:rFonts w:ascii="Times New Roman" w:hAnsi="Times New Roman" w:cs="Times New Roman"/>
          <w:color w:val="auto"/>
        </w:rPr>
        <w:t>«Разработка приложений с виртуальной и дополненной реальностью»</w:t>
      </w:r>
      <w:r w:rsidR="00907D90">
        <w:rPr>
          <w:rFonts w:ascii="Times New Roman" w:hAnsi="Times New Roman" w:cs="Times New Roman"/>
          <w:color w:val="auto"/>
        </w:rPr>
        <w:t xml:space="preserve">, </w:t>
      </w:r>
      <w:r w:rsidR="00907D90" w:rsidRPr="00907D90">
        <w:rPr>
          <w:rFonts w:ascii="Times New Roman" w:hAnsi="Times New Roman" w:cs="Times New Roman"/>
          <w:color w:val="auto"/>
        </w:rPr>
        <w:t xml:space="preserve">«Школа юного </w:t>
      </w:r>
      <w:proofErr w:type="spellStart"/>
      <w:r w:rsidR="00907D90" w:rsidRPr="00907D90">
        <w:rPr>
          <w:rFonts w:ascii="Times New Roman" w:hAnsi="Times New Roman" w:cs="Times New Roman"/>
          <w:color w:val="auto"/>
        </w:rPr>
        <w:t>хендлера</w:t>
      </w:r>
      <w:proofErr w:type="spellEnd"/>
      <w:r w:rsidR="00907D90" w:rsidRPr="00907D90">
        <w:rPr>
          <w:rFonts w:ascii="Times New Roman" w:hAnsi="Times New Roman" w:cs="Times New Roman"/>
          <w:color w:val="auto"/>
        </w:rPr>
        <w:t>»</w:t>
      </w:r>
      <w:r w:rsidR="00907D90">
        <w:rPr>
          <w:rFonts w:ascii="Times New Roman" w:hAnsi="Times New Roman" w:cs="Times New Roman"/>
          <w:color w:val="auto"/>
        </w:rPr>
        <w:t xml:space="preserve">, </w:t>
      </w:r>
      <w:r w:rsidR="00C622D9" w:rsidRPr="00C622D9">
        <w:rPr>
          <w:rFonts w:ascii="Times New Roman" w:hAnsi="Times New Roman" w:cs="Times New Roman"/>
          <w:color w:val="auto"/>
        </w:rPr>
        <w:t xml:space="preserve">"3D - </w:t>
      </w:r>
      <w:proofErr w:type="spellStart"/>
      <w:r w:rsidR="00C622D9" w:rsidRPr="00C622D9">
        <w:rPr>
          <w:rFonts w:ascii="Times New Roman" w:hAnsi="Times New Roman" w:cs="Times New Roman"/>
          <w:color w:val="auto"/>
        </w:rPr>
        <w:t>прототипирование</w:t>
      </w:r>
      <w:proofErr w:type="spellEnd"/>
      <w:r w:rsidR="00C622D9" w:rsidRPr="00C622D9">
        <w:rPr>
          <w:rFonts w:ascii="Times New Roman" w:hAnsi="Times New Roman" w:cs="Times New Roman"/>
          <w:color w:val="auto"/>
        </w:rPr>
        <w:t>"</w:t>
      </w:r>
      <w:r w:rsidR="00C622D9">
        <w:rPr>
          <w:rFonts w:ascii="Times New Roman" w:hAnsi="Times New Roman" w:cs="Times New Roman"/>
          <w:color w:val="auto"/>
        </w:rPr>
        <w:t>.</w:t>
      </w:r>
    </w:p>
    <w:p w:rsidR="00654A7B" w:rsidRPr="003A4767" w:rsidRDefault="00654A7B" w:rsidP="00654A7B">
      <w:pPr>
        <w:widowControl/>
        <w:tabs>
          <w:tab w:val="left" w:pos="411"/>
        </w:tabs>
        <w:ind w:right="-7"/>
        <w:outlineLvl w:val="1"/>
        <w:rPr>
          <w:rFonts w:ascii="Times New Roman" w:hAnsi="Times New Roman" w:cs="Times New Roman"/>
          <w:b/>
          <w:color w:val="auto"/>
        </w:rPr>
      </w:pPr>
    </w:p>
    <w:p w:rsidR="00654A7B" w:rsidRPr="003A4767" w:rsidRDefault="00654A7B" w:rsidP="00072889">
      <w:pPr>
        <w:widowControl/>
        <w:tabs>
          <w:tab w:val="left" w:pos="411"/>
        </w:tabs>
        <w:ind w:right="-7" w:firstLine="709"/>
        <w:jc w:val="center"/>
        <w:outlineLvl w:val="1"/>
        <w:rPr>
          <w:rFonts w:ascii="Times New Roman" w:hAnsi="Times New Roman" w:cs="Times New Roman"/>
          <w:b/>
          <w:color w:val="auto"/>
        </w:rPr>
      </w:pPr>
      <w:r w:rsidRPr="003A4767">
        <w:rPr>
          <w:rFonts w:ascii="Times New Roman" w:hAnsi="Times New Roman" w:cs="Times New Roman"/>
          <w:b/>
          <w:color w:val="auto"/>
        </w:rPr>
        <w:t>2.4. Анализ кадрового состава</w:t>
      </w:r>
    </w:p>
    <w:p w:rsidR="00654A7B" w:rsidRPr="003A4767" w:rsidRDefault="00654A7B" w:rsidP="00654A7B">
      <w:pPr>
        <w:widowControl/>
        <w:tabs>
          <w:tab w:val="left" w:pos="411"/>
        </w:tabs>
        <w:ind w:right="-7"/>
        <w:rPr>
          <w:rFonts w:ascii="Times New Roman" w:hAnsi="Times New Roman" w:cs="Times New Roman"/>
          <w:color w:val="auto"/>
        </w:rPr>
      </w:pPr>
    </w:p>
    <w:p w:rsidR="00654A7B" w:rsidRPr="003A4767" w:rsidRDefault="00654A7B" w:rsidP="00654A7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В </w:t>
      </w:r>
      <w:r w:rsidR="007F7802">
        <w:rPr>
          <w:rFonts w:ascii="Times New Roman" w:hAnsi="Times New Roman" w:cs="Times New Roman"/>
          <w:color w:val="auto"/>
        </w:rPr>
        <w:t>городском округе «Город Чита»</w:t>
      </w:r>
      <w:r w:rsidRPr="003A4767">
        <w:rPr>
          <w:rFonts w:ascii="Times New Roman" w:hAnsi="Times New Roman" w:cs="Times New Roman"/>
          <w:color w:val="auto"/>
        </w:rPr>
        <w:t xml:space="preserve"> в системе дополнительного образования трудятся </w:t>
      </w:r>
      <w:r w:rsidR="00BD541D">
        <w:rPr>
          <w:rFonts w:ascii="Times New Roman" w:hAnsi="Times New Roman" w:cs="Times New Roman"/>
          <w:color w:val="auto"/>
        </w:rPr>
        <w:t>1088</w:t>
      </w:r>
      <w:r w:rsidRPr="003A4767">
        <w:rPr>
          <w:rFonts w:ascii="Times New Roman" w:hAnsi="Times New Roman" w:cs="Times New Roman"/>
          <w:color w:val="auto"/>
        </w:rPr>
        <w:t xml:space="preserve"> педагогических работников</w:t>
      </w:r>
      <w:r w:rsidR="007F7802">
        <w:rPr>
          <w:rFonts w:ascii="Times New Roman" w:hAnsi="Times New Roman" w:cs="Times New Roman"/>
          <w:color w:val="auto"/>
        </w:rPr>
        <w:t>, из них 173 тренеров, инструкторов по спорту, старших инструкторов, тренеров-преподавателей</w:t>
      </w:r>
      <w:r w:rsidRPr="003A4767">
        <w:rPr>
          <w:rFonts w:ascii="Times New Roman" w:hAnsi="Times New Roman" w:cs="Times New Roman"/>
          <w:color w:val="auto"/>
        </w:rPr>
        <w:t xml:space="preserve">. </w:t>
      </w:r>
      <w:r w:rsidR="007F7802">
        <w:rPr>
          <w:rFonts w:ascii="Times New Roman" w:hAnsi="Times New Roman" w:cs="Times New Roman"/>
          <w:color w:val="auto"/>
        </w:rPr>
        <w:t xml:space="preserve"> </w:t>
      </w:r>
      <w:r w:rsidR="00BD541D">
        <w:rPr>
          <w:rFonts w:ascii="Times New Roman" w:hAnsi="Times New Roman" w:cs="Times New Roman"/>
          <w:color w:val="auto"/>
        </w:rPr>
        <w:t xml:space="preserve">40 </w:t>
      </w:r>
      <w:r w:rsidRPr="003A4767">
        <w:rPr>
          <w:rFonts w:ascii="Times New Roman" w:hAnsi="Times New Roman" w:cs="Times New Roman"/>
          <w:color w:val="auto"/>
        </w:rPr>
        <w:t xml:space="preserve">% имеют высшую и первую квалификационную категорию: высшую квалификационную категорию – </w:t>
      </w:r>
      <w:r w:rsidR="00BD541D">
        <w:rPr>
          <w:rFonts w:ascii="Times New Roman" w:hAnsi="Times New Roman" w:cs="Times New Roman"/>
          <w:color w:val="auto"/>
        </w:rPr>
        <w:t>241</w:t>
      </w:r>
      <w:r w:rsidRPr="003A4767">
        <w:rPr>
          <w:rFonts w:ascii="Times New Roman" w:hAnsi="Times New Roman" w:cs="Times New Roman"/>
          <w:color w:val="auto"/>
        </w:rPr>
        <w:t xml:space="preserve"> человек, первую квалификационную категорию – </w:t>
      </w:r>
      <w:r w:rsidR="00BD541D">
        <w:rPr>
          <w:rFonts w:ascii="Times New Roman" w:hAnsi="Times New Roman" w:cs="Times New Roman"/>
          <w:color w:val="auto"/>
        </w:rPr>
        <w:t>196</w:t>
      </w:r>
      <w:r w:rsidRPr="003A4767">
        <w:rPr>
          <w:rFonts w:ascii="Times New Roman" w:hAnsi="Times New Roman" w:cs="Times New Roman"/>
          <w:color w:val="auto"/>
        </w:rPr>
        <w:t xml:space="preserve"> человек.</w:t>
      </w:r>
    </w:p>
    <w:p w:rsidR="00654A7B" w:rsidRPr="003A4767" w:rsidRDefault="00882B02" w:rsidP="00654A7B">
      <w:pPr>
        <w:widowControl/>
        <w:shd w:val="clear" w:color="auto" w:fill="FFFFFF"/>
        <w:tabs>
          <w:tab w:val="left" w:pos="411"/>
        </w:tabs>
        <w:ind w:right="-7" w:firstLine="709"/>
        <w:jc w:val="both"/>
        <w:rPr>
          <w:rFonts w:ascii="Times New Roman" w:hAnsi="Times New Roman" w:cs="Times New Roman"/>
          <w:color w:val="auto"/>
        </w:rPr>
      </w:pPr>
      <w:r>
        <w:rPr>
          <w:rFonts w:ascii="Times New Roman" w:hAnsi="Times New Roman" w:cs="Times New Roman"/>
          <w:color w:val="auto"/>
        </w:rPr>
        <w:t>456</w:t>
      </w:r>
      <w:r w:rsidR="00654A7B" w:rsidRPr="003A4767">
        <w:rPr>
          <w:rFonts w:ascii="Times New Roman" w:hAnsi="Times New Roman" w:cs="Times New Roman"/>
          <w:color w:val="auto"/>
        </w:rPr>
        <w:t xml:space="preserve"> педагогических работников и </w:t>
      </w:r>
      <w:r>
        <w:rPr>
          <w:rFonts w:ascii="Times New Roman" w:hAnsi="Times New Roman" w:cs="Times New Roman"/>
          <w:color w:val="auto"/>
        </w:rPr>
        <w:t>61</w:t>
      </w:r>
      <w:r w:rsidR="00654A7B" w:rsidRPr="003A4767">
        <w:rPr>
          <w:rFonts w:ascii="Times New Roman" w:hAnsi="Times New Roman" w:cs="Times New Roman"/>
          <w:color w:val="auto"/>
        </w:rPr>
        <w:t xml:space="preserve"> руководитель (</w:t>
      </w:r>
      <w:r>
        <w:rPr>
          <w:rFonts w:ascii="Times New Roman" w:hAnsi="Times New Roman" w:cs="Times New Roman"/>
          <w:color w:val="auto"/>
        </w:rPr>
        <w:t>42</w:t>
      </w:r>
      <w:r w:rsidR="00654A7B" w:rsidRPr="003A4767">
        <w:rPr>
          <w:rFonts w:ascii="Times New Roman" w:hAnsi="Times New Roman" w:cs="Times New Roman"/>
          <w:color w:val="auto"/>
        </w:rPr>
        <w:t> % от общего количества педагогов) повысили профессиональный уровень на курсах повышения квалификации и переподготовки.</w:t>
      </w:r>
    </w:p>
    <w:p w:rsidR="00654A7B" w:rsidRPr="003A4767" w:rsidRDefault="00654A7B" w:rsidP="00654A7B">
      <w:pPr>
        <w:widowControl/>
        <w:tabs>
          <w:tab w:val="left" w:pos="411"/>
        </w:tabs>
        <w:ind w:right="-7"/>
        <w:rPr>
          <w:rFonts w:ascii="Times New Roman" w:hAnsi="Times New Roman" w:cs="Times New Roman"/>
          <w:color w:val="auto"/>
        </w:rPr>
      </w:pPr>
    </w:p>
    <w:p w:rsidR="00654A7B" w:rsidRDefault="00654A7B" w:rsidP="00072889">
      <w:pPr>
        <w:widowControl/>
        <w:tabs>
          <w:tab w:val="left" w:pos="411"/>
        </w:tabs>
        <w:ind w:right="-7" w:firstLine="709"/>
        <w:jc w:val="center"/>
        <w:outlineLvl w:val="1"/>
        <w:rPr>
          <w:rFonts w:ascii="Times New Roman" w:hAnsi="Times New Roman" w:cs="Times New Roman"/>
          <w:b/>
          <w:color w:val="auto"/>
        </w:rPr>
      </w:pPr>
      <w:r w:rsidRPr="003A4767">
        <w:rPr>
          <w:rFonts w:ascii="Times New Roman" w:hAnsi="Times New Roman" w:cs="Times New Roman"/>
          <w:b/>
          <w:color w:val="auto"/>
        </w:rPr>
        <w:t>2.5. Анализ материально-технических условий</w:t>
      </w:r>
    </w:p>
    <w:p w:rsidR="005B33B1" w:rsidRPr="003A4767" w:rsidRDefault="005B33B1" w:rsidP="00072889">
      <w:pPr>
        <w:widowControl/>
        <w:tabs>
          <w:tab w:val="left" w:pos="411"/>
        </w:tabs>
        <w:ind w:right="-7" w:firstLine="709"/>
        <w:jc w:val="center"/>
        <w:outlineLvl w:val="1"/>
        <w:rPr>
          <w:rFonts w:ascii="Times New Roman" w:hAnsi="Times New Roman" w:cs="Times New Roman"/>
          <w:b/>
          <w:color w:val="auto"/>
        </w:rPr>
      </w:pPr>
    </w:p>
    <w:p w:rsidR="00971507" w:rsidRPr="00C622D9" w:rsidRDefault="0044736D" w:rsidP="0044736D">
      <w:pPr>
        <w:pStyle w:val="11"/>
        <w:shd w:val="clear" w:color="auto" w:fill="auto"/>
        <w:tabs>
          <w:tab w:val="left" w:pos="411"/>
        </w:tabs>
        <w:ind w:right="-290" w:firstLine="0"/>
        <w:jc w:val="both"/>
        <w:rPr>
          <w:color w:val="auto"/>
          <w:sz w:val="24"/>
          <w:szCs w:val="24"/>
        </w:rPr>
      </w:pPr>
      <w:r>
        <w:rPr>
          <w:b/>
          <w:color w:val="auto"/>
          <w:sz w:val="24"/>
          <w:szCs w:val="24"/>
        </w:rPr>
        <w:tab/>
      </w:r>
      <w:r w:rsidR="00971507" w:rsidRPr="00C622D9">
        <w:rPr>
          <w:color w:val="auto"/>
          <w:sz w:val="24"/>
          <w:szCs w:val="24"/>
        </w:rPr>
        <w:t xml:space="preserve">Эффективность реализации образовательной программы напрямую зависит от материально-технической базы учреждения. Поэтому, укрепление, пополнение и совершенствование материально-технического состояния </w:t>
      </w:r>
      <w:r w:rsidR="00C622D9">
        <w:rPr>
          <w:color w:val="auto"/>
          <w:sz w:val="24"/>
          <w:szCs w:val="24"/>
        </w:rPr>
        <w:t>образовательных организаций городского округа «Город Чита»</w:t>
      </w:r>
      <w:r w:rsidR="00971507" w:rsidRPr="00C622D9">
        <w:rPr>
          <w:color w:val="auto"/>
          <w:sz w:val="24"/>
          <w:szCs w:val="24"/>
        </w:rPr>
        <w:t xml:space="preserve"> является приоритетным направлением деятельности.</w:t>
      </w:r>
    </w:p>
    <w:p w:rsidR="00971507" w:rsidRPr="00C622D9" w:rsidRDefault="00971507" w:rsidP="0044736D">
      <w:pPr>
        <w:adjustRightInd w:val="0"/>
        <w:ind w:firstLine="400"/>
        <w:jc w:val="both"/>
        <w:outlineLvl w:val="0"/>
        <w:rPr>
          <w:rFonts w:ascii="Times New Roman" w:eastAsia="Times New Roman" w:hAnsi="Times New Roman" w:cs="Times New Roman"/>
        </w:rPr>
      </w:pPr>
      <w:r w:rsidRPr="00C622D9">
        <w:rPr>
          <w:rFonts w:ascii="Times New Roman" w:eastAsia="Times New Roman" w:hAnsi="Times New Roman" w:cs="Times New Roman"/>
        </w:rPr>
        <w:t>Материально-техническое и информационное обеспечение</w:t>
      </w:r>
      <w:r w:rsidRPr="00C622D9">
        <w:rPr>
          <w:rFonts w:ascii="Times New Roman" w:eastAsia="Times New Roman" w:hAnsi="Times New Roman" w:cs="Times New Roman"/>
          <w:i/>
        </w:rPr>
        <w:t xml:space="preserve"> </w:t>
      </w:r>
      <w:r w:rsidR="00C622D9">
        <w:rPr>
          <w:rFonts w:ascii="Times New Roman" w:eastAsia="Times New Roman" w:hAnsi="Times New Roman" w:cs="Times New Roman"/>
        </w:rPr>
        <w:t>учреждений дополнительного образования</w:t>
      </w:r>
      <w:r w:rsidRPr="00C622D9">
        <w:rPr>
          <w:rFonts w:ascii="Times New Roman" w:eastAsia="Times New Roman" w:hAnsi="Times New Roman" w:cs="Times New Roman"/>
        </w:rPr>
        <w:t xml:space="preserve"> характеризуется следующими параметрами: площадь помещений в расчете на 1 </w:t>
      </w:r>
      <w:r w:rsidRPr="00C622D9">
        <w:rPr>
          <w:rFonts w:ascii="Times New Roman" w:eastAsia="Times New Roman" w:hAnsi="Times New Roman" w:cs="Times New Roman"/>
        </w:rPr>
        <w:lastRenderedPageBreak/>
        <w:t xml:space="preserve">обучающегося приходится в среднем </w:t>
      </w:r>
      <w:r w:rsidR="005A03B5">
        <w:rPr>
          <w:rFonts w:ascii="Times New Roman" w:eastAsia="Times New Roman" w:hAnsi="Times New Roman" w:cs="Times New Roman"/>
        </w:rPr>
        <w:t>1</w:t>
      </w:r>
      <w:r w:rsidRPr="00C622D9">
        <w:rPr>
          <w:rFonts w:ascii="Times New Roman" w:eastAsia="Times New Roman" w:hAnsi="Times New Roman" w:cs="Times New Roman"/>
        </w:rPr>
        <w:t xml:space="preserve"> </w:t>
      </w:r>
      <w:proofErr w:type="spellStart"/>
      <w:r w:rsidRPr="00C622D9">
        <w:rPr>
          <w:rFonts w:ascii="Times New Roman" w:eastAsia="Times New Roman" w:hAnsi="Times New Roman" w:cs="Times New Roman"/>
        </w:rPr>
        <w:t>кв.м</w:t>
      </w:r>
      <w:proofErr w:type="spellEnd"/>
      <w:r w:rsidRPr="00C622D9">
        <w:rPr>
          <w:rFonts w:ascii="Times New Roman" w:eastAsia="Times New Roman" w:hAnsi="Times New Roman" w:cs="Times New Roman"/>
        </w:rPr>
        <w:t xml:space="preserve">., имеют водопровод, центральное отопление и канализацию – </w:t>
      </w:r>
      <w:r w:rsidR="00C622D9">
        <w:rPr>
          <w:rFonts w:ascii="Times New Roman" w:eastAsia="Times New Roman" w:hAnsi="Times New Roman" w:cs="Times New Roman"/>
        </w:rPr>
        <w:t>1</w:t>
      </w:r>
      <w:r w:rsidR="00766F1B">
        <w:rPr>
          <w:rFonts w:ascii="Times New Roman" w:eastAsia="Times New Roman" w:hAnsi="Times New Roman" w:cs="Times New Roman"/>
        </w:rPr>
        <w:t>22</w:t>
      </w:r>
      <w:r w:rsidRPr="00C622D9">
        <w:rPr>
          <w:rFonts w:ascii="Times New Roman" w:eastAsia="Times New Roman" w:hAnsi="Times New Roman" w:cs="Times New Roman"/>
        </w:rPr>
        <w:t xml:space="preserve"> учреждени</w:t>
      </w:r>
      <w:r w:rsidR="00766F1B">
        <w:rPr>
          <w:rFonts w:ascii="Times New Roman" w:eastAsia="Times New Roman" w:hAnsi="Times New Roman" w:cs="Times New Roman"/>
        </w:rPr>
        <w:t>я</w:t>
      </w:r>
      <w:r w:rsidRPr="00C622D9">
        <w:rPr>
          <w:rFonts w:ascii="Times New Roman" w:eastAsia="Times New Roman" w:hAnsi="Times New Roman" w:cs="Times New Roman"/>
        </w:rPr>
        <w:t>.  Обеспечен доступ к сети интернет.</w:t>
      </w:r>
      <w:r w:rsidR="005A03B5">
        <w:rPr>
          <w:rFonts w:ascii="Times New Roman" w:eastAsia="Times New Roman" w:hAnsi="Times New Roman" w:cs="Times New Roman"/>
        </w:rPr>
        <w:t xml:space="preserve"> И</w:t>
      </w:r>
      <w:r w:rsidRPr="00C622D9">
        <w:rPr>
          <w:rFonts w:ascii="Times New Roman" w:eastAsia="Times New Roman" w:hAnsi="Times New Roman" w:cs="Times New Roman"/>
        </w:rPr>
        <w:t>ме</w:t>
      </w:r>
      <w:r w:rsidR="005A03B5">
        <w:rPr>
          <w:rFonts w:ascii="Times New Roman" w:eastAsia="Times New Roman" w:hAnsi="Times New Roman" w:cs="Times New Roman"/>
        </w:rPr>
        <w:t>ют</w:t>
      </w:r>
      <w:r w:rsidRPr="00C622D9">
        <w:rPr>
          <w:rFonts w:ascii="Times New Roman" w:eastAsia="Times New Roman" w:hAnsi="Times New Roman" w:cs="Times New Roman"/>
        </w:rPr>
        <w:t>ся</w:t>
      </w:r>
      <w:r w:rsidR="005A03B5">
        <w:rPr>
          <w:rFonts w:ascii="Times New Roman" w:eastAsia="Times New Roman" w:hAnsi="Times New Roman" w:cs="Times New Roman"/>
        </w:rPr>
        <w:t xml:space="preserve"> 2 учебно-опытнических участка, </w:t>
      </w:r>
      <w:r w:rsidR="00873041">
        <w:rPr>
          <w:rFonts w:ascii="Times New Roman" w:eastAsia="Times New Roman" w:hAnsi="Times New Roman" w:cs="Times New Roman"/>
        </w:rPr>
        <w:t xml:space="preserve">17 </w:t>
      </w:r>
      <w:r w:rsidRPr="00C622D9">
        <w:rPr>
          <w:rFonts w:ascii="Times New Roman" w:eastAsia="Times New Roman" w:hAnsi="Times New Roman" w:cs="Times New Roman"/>
        </w:rPr>
        <w:t>автобус</w:t>
      </w:r>
      <w:r w:rsidR="005A03B5">
        <w:rPr>
          <w:rFonts w:ascii="Times New Roman" w:eastAsia="Times New Roman" w:hAnsi="Times New Roman" w:cs="Times New Roman"/>
        </w:rPr>
        <w:t>ов</w:t>
      </w:r>
      <w:r w:rsidR="00766F1B">
        <w:rPr>
          <w:rFonts w:ascii="Times New Roman" w:eastAsia="Times New Roman" w:hAnsi="Times New Roman" w:cs="Times New Roman"/>
        </w:rPr>
        <w:t xml:space="preserve">, спортивные залы для занятия борьбой, настольным теннисом, тяжелой атлетикой, боксом, гимнастикой, 3 спортивных комплекса, 1 спортивная база, </w:t>
      </w:r>
      <w:r w:rsidR="00D34C95">
        <w:rPr>
          <w:rFonts w:ascii="Times New Roman" w:eastAsia="Times New Roman" w:hAnsi="Times New Roman" w:cs="Times New Roman"/>
        </w:rPr>
        <w:t>бассейн, ледовый дворец, 2 спортивных лагеря.</w:t>
      </w:r>
    </w:p>
    <w:p w:rsidR="00971507" w:rsidRPr="00C622D9" w:rsidRDefault="00971507" w:rsidP="00971507">
      <w:pPr>
        <w:pStyle w:val="11"/>
        <w:shd w:val="clear" w:color="auto" w:fill="auto"/>
        <w:tabs>
          <w:tab w:val="left" w:pos="411"/>
        </w:tabs>
        <w:ind w:right="-290"/>
        <w:jc w:val="both"/>
        <w:rPr>
          <w:color w:val="auto"/>
          <w:sz w:val="24"/>
          <w:szCs w:val="24"/>
        </w:rPr>
      </w:pPr>
      <w:r w:rsidRPr="00C622D9">
        <w:rPr>
          <w:color w:val="auto"/>
          <w:sz w:val="24"/>
          <w:szCs w:val="24"/>
        </w:rPr>
        <w:t>В образовательных учреждениях  работают постоянно действующие сайты, информация систематически обновляется и пополняется</w:t>
      </w:r>
      <w:r w:rsidR="005A03B5">
        <w:rPr>
          <w:color w:val="auto"/>
          <w:sz w:val="24"/>
          <w:szCs w:val="24"/>
        </w:rPr>
        <w:t>.</w:t>
      </w:r>
    </w:p>
    <w:p w:rsidR="00971507" w:rsidRPr="00C622D9" w:rsidRDefault="00971507" w:rsidP="00971507">
      <w:pPr>
        <w:pStyle w:val="11"/>
        <w:shd w:val="clear" w:color="auto" w:fill="auto"/>
        <w:tabs>
          <w:tab w:val="left" w:pos="411"/>
        </w:tabs>
        <w:ind w:right="-290"/>
        <w:jc w:val="both"/>
        <w:rPr>
          <w:color w:val="auto"/>
          <w:sz w:val="24"/>
          <w:szCs w:val="24"/>
        </w:rPr>
      </w:pPr>
      <w:r w:rsidRPr="00C622D9">
        <w:rPr>
          <w:color w:val="auto"/>
          <w:sz w:val="24"/>
          <w:szCs w:val="24"/>
        </w:rPr>
        <w:t>Работа по укреплению материально-технической базы ведется целенаправленно и соответствует требованиям функционирования образовательного учреждения. На сегодняшний день имеющаяся материально-техническая база позволяет повысить качество образования и мотивацию к учебе у учащихся.</w:t>
      </w:r>
    </w:p>
    <w:p w:rsidR="00971507" w:rsidRPr="00C622D9" w:rsidRDefault="0035178C" w:rsidP="00971507">
      <w:pPr>
        <w:pStyle w:val="11"/>
        <w:shd w:val="clear" w:color="auto" w:fill="auto"/>
        <w:tabs>
          <w:tab w:val="left" w:pos="411"/>
        </w:tabs>
        <w:ind w:right="-290"/>
        <w:jc w:val="both"/>
        <w:rPr>
          <w:color w:val="auto"/>
          <w:sz w:val="24"/>
          <w:szCs w:val="24"/>
        </w:rPr>
      </w:pPr>
      <w:r w:rsidRPr="00C622D9">
        <w:rPr>
          <w:color w:val="auto"/>
          <w:sz w:val="24"/>
          <w:szCs w:val="24"/>
        </w:rPr>
        <w:t>Помещения для занятий оснащены мебелью, специальным оборудованием и инструментами в соответствии со спецификой реализуемых программ (цифровое оборудование, музыкальные инструменты, видео-, аудиоаппаратура, инструменты для работы с растительным материалом, станки, наборы ручных инструментов для реализации программ технической направленности и т.д.). </w:t>
      </w:r>
      <w:r w:rsidR="00971507" w:rsidRPr="00C622D9">
        <w:rPr>
          <w:color w:val="auto"/>
          <w:sz w:val="24"/>
          <w:szCs w:val="24"/>
        </w:rPr>
        <w:t>Учебные кабинеты оборудованы рабочими местами для обучающихся, рабочим местом педагога, мебель подобрана в соответствии с требованиями СанПиНа.</w:t>
      </w:r>
      <w:r w:rsidRPr="00C622D9">
        <w:rPr>
          <w:color w:val="auto"/>
          <w:sz w:val="24"/>
          <w:szCs w:val="24"/>
        </w:rPr>
        <w:t xml:space="preserve"> Материально-техническая оснащенность образовательного процесса позволяет организовать обучение по всем образовательным программам.</w:t>
      </w:r>
    </w:p>
    <w:p w:rsidR="00FD5C63" w:rsidRPr="003A4767" w:rsidRDefault="00FD5C63" w:rsidP="00474D9D">
      <w:pPr>
        <w:pStyle w:val="11"/>
        <w:widowControl/>
        <w:shd w:val="clear" w:color="auto" w:fill="auto"/>
        <w:tabs>
          <w:tab w:val="left" w:pos="411"/>
        </w:tabs>
        <w:ind w:right="-290" w:firstLine="0"/>
        <w:rPr>
          <w:b/>
          <w:color w:val="auto"/>
          <w:sz w:val="24"/>
          <w:szCs w:val="24"/>
        </w:rPr>
      </w:pPr>
    </w:p>
    <w:p w:rsidR="005F7016" w:rsidRPr="003A4767" w:rsidRDefault="005F7016" w:rsidP="00AD0BCE">
      <w:pPr>
        <w:widowControl/>
        <w:tabs>
          <w:tab w:val="left" w:pos="411"/>
        </w:tabs>
        <w:ind w:right="-7" w:firstLine="709"/>
        <w:jc w:val="center"/>
        <w:outlineLvl w:val="1"/>
        <w:rPr>
          <w:rFonts w:ascii="Times New Roman" w:hAnsi="Times New Roman" w:cs="Times New Roman"/>
          <w:b/>
          <w:color w:val="auto"/>
        </w:rPr>
      </w:pPr>
      <w:r w:rsidRPr="003A4767">
        <w:rPr>
          <w:rFonts w:ascii="Times New Roman" w:hAnsi="Times New Roman" w:cs="Times New Roman"/>
          <w:b/>
          <w:color w:val="auto"/>
        </w:rPr>
        <w:t>2.6. Анализ сетевого взаимодействия и социального партнёрства</w:t>
      </w:r>
    </w:p>
    <w:p w:rsidR="005F7016" w:rsidRPr="003A4767" w:rsidRDefault="005F7016" w:rsidP="00CB79AF">
      <w:pPr>
        <w:widowControl/>
        <w:tabs>
          <w:tab w:val="left" w:pos="411"/>
        </w:tabs>
        <w:ind w:right="-7"/>
        <w:rPr>
          <w:rFonts w:ascii="Times New Roman" w:hAnsi="Times New Roman" w:cs="Times New Roman"/>
          <w:color w:val="auto"/>
        </w:rPr>
      </w:pP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В </w:t>
      </w:r>
      <w:r w:rsidR="00873041">
        <w:rPr>
          <w:rFonts w:ascii="Times New Roman" w:hAnsi="Times New Roman" w:cs="Times New Roman"/>
          <w:color w:val="auto"/>
        </w:rPr>
        <w:t>городском округе «Город Чита»</w:t>
      </w:r>
      <w:r w:rsidR="004827AA" w:rsidRPr="003A4767">
        <w:rPr>
          <w:rFonts w:ascii="Times New Roman" w:hAnsi="Times New Roman" w:cs="Times New Roman"/>
          <w:color w:val="auto"/>
        </w:rPr>
        <w:t xml:space="preserve"> </w:t>
      </w:r>
      <w:r w:rsidRPr="003A4767">
        <w:rPr>
          <w:rFonts w:ascii="Times New Roman" w:hAnsi="Times New Roman" w:cs="Times New Roman"/>
          <w:color w:val="auto"/>
        </w:rPr>
        <w:t>организовано вз</w:t>
      </w:r>
      <w:r w:rsidR="004827AA" w:rsidRPr="003A4767">
        <w:rPr>
          <w:rFonts w:ascii="Times New Roman" w:hAnsi="Times New Roman" w:cs="Times New Roman"/>
          <w:color w:val="auto"/>
        </w:rPr>
        <w:t>аимодействие внутри учреждений</w:t>
      </w:r>
      <w:r w:rsidRPr="003A4767">
        <w:rPr>
          <w:rFonts w:ascii="Times New Roman" w:hAnsi="Times New Roman" w:cs="Times New Roman"/>
          <w:color w:val="auto"/>
        </w:rPr>
        <w:t xml:space="preserve"> допо</w:t>
      </w:r>
      <w:r w:rsidR="004827AA" w:rsidRPr="003A4767">
        <w:rPr>
          <w:rFonts w:ascii="Times New Roman" w:hAnsi="Times New Roman" w:cs="Times New Roman"/>
          <w:color w:val="auto"/>
        </w:rPr>
        <w:t xml:space="preserve">лнительного образования, взаимодействие учреждений дополнительного образования, </w:t>
      </w:r>
      <w:r w:rsidR="006D771C" w:rsidRPr="003A4767">
        <w:rPr>
          <w:rFonts w:ascii="Times New Roman" w:hAnsi="Times New Roman" w:cs="Times New Roman"/>
          <w:color w:val="auto"/>
        </w:rPr>
        <w:t xml:space="preserve">дошкольных и </w:t>
      </w:r>
      <w:r w:rsidR="004827AA" w:rsidRPr="003A4767">
        <w:rPr>
          <w:rFonts w:ascii="Times New Roman" w:hAnsi="Times New Roman" w:cs="Times New Roman"/>
          <w:color w:val="auto"/>
        </w:rPr>
        <w:t>общеобразовательных организаций и  организаций</w:t>
      </w:r>
      <w:r w:rsidRPr="003A4767">
        <w:rPr>
          <w:rFonts w:ascii="Times New Roman" w:hAnsi="Times New Roman" w:cs="Times New Roman"/>
          <w:color w:val="auto"/>
        </w:rPr>
        <w:t xml:space="preserve"> высшего образования.</w:t>
      </w:r>
    </w:p>
    <w:p w:rsidR="008D51FF" w:rsidRPr="003A4767" w:rsidRDefault="008D51FF" w:rsidP="008D51F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Регулярно проводятся совместные мероприятия УДО с учреждениями культуры  (музеи, библиотеки, театры) и спорта, ведущими ВУЗами и  СПО города</w:t>
      </w:r>
      <w:r w:rsidR="00EF14D5" w:rsidRPr="003A4767">
        <w:rPr>
          <w:rFonts w:ascii="Times New Roman" w:hAnsi="Times New Roman" w:cs="Times New Roman"/>
          <w:color w:val="auto"/>
        </w:rPr>
        <w:t>.</w:t>
      </w:r>
    </w:p>
    <w:p w:rsidR="008D51FF" w:rsidRPr="003A4767" w:rsidRDefault="00EF14D5" w:rsidP="002F0DAB">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Заключены д</w:t>
      </w:r>
      <w:r w:rsidR="008D51FF" w:rsidRPr="003A4767">
        <w:rPr>
          <w:rFonts w:ascii="Times New Roman" w:hAnsi="Times New Roman" w:cs="Times New Roman"/>
          <w:color w:val="auto"/>
        </w:rPr>
        <w:t>оговоры о повышении квалификации педагогических работников дополнительного образования (</w:t>
      </w:r>
      <w:r w:rsidR="002F0DAB">
        <w:rPr>
          <w:rFonts w:ascii="Times New Roman" w:hAnsi="Times New Roman" w:cs="Times New Roman"/>
          <w:color w:val="auto"/>
        </w:rPr>
        <w:t xml:space="preserve">ГУ ДПО </w:t>
      </w:r>
      <w:r w:rsidR="00125FC7">
        <w:rPr>
          <w:rFonts w:ascii="Times New Roman" w:hAnsi="Times New Roman" w:cs="Times New Roman"/>
          <w:color w:val="auto"/>
        </w:rPr>
        <w:t>Институт</w:t>
      </w:r>
      <w:r w:rsidR="002F0DAB">
        <w:rPr>
          <w:rFonts w:ascii="Times New Roman" w:hAnsi="Times New Roman" w:cs="Times New Roman"/>
          <w:color w:val="auto"/>
        </w:rPr>
        <w:t xml:space="preserve"> развития </w:t>
      </w:r>
      <w:r w:rsidR="00125FC7">
        <w:rPr>
          <w:rFonts w:ascii="Times New Roman" w:hAnsi="Times New Roman" w:cs="Times New Roman"/>
          <w:color w:val="auto"/>
        </w:rPr>
        <w:t>о</w:t>
      </w:r>
      <w:r w:rsidR="002F0DAB">
        <w:rPr>
          <w:rFonts w:ascii="Times New Roman" w:hAnsi="Times New Roman" w:cs="Times New Roman"/>
          <w:color w:val="auto"/>
        </w:rPr>
        <w:t xml:space="preserve">бразования Забайкальского края, </w:t>
      </w:r>
      <w:r w:rsidR="002F0DAB" w:rsidRPr="002F0DAB">
        <w:rPr>
          <w:rFonts w:ascii="Times New Roman" w:hAnsi="Times New Roman" w:cs="Times New Roman"/>
          <w:color w:val="auto"/>
        </w:rPr>
        <w:t>Забайкальский краевой институт повышения квалификации и профессиональной переподготовки работников образования</w:t>
      </w:r>
      <w:r w:rsidR="00F84994">
        <w:rPr>
          <w:rFonts w:ascii="Times New Roman" w:hAnsi="Times New Roman" w:cs="Times New Roman"/>
          <w:color w:val="auto"/>
        </w:rPr>
        <w:t>,</w:t>
      </w:r>
      <w:r w:rsidR="00125FC7">
        <w:rPr>
          <w:rFonts w:ascii="Times New Roman" w:hAnsi="Times New Roman" w:cs="Times New Roman"/>
          <w:color w:val="auto"/>
        </w:rPr>
        <w:t xml:space="preserve"> </w:t>
      </w:r>
      <w:r w:rsidR="00F84994" w:rsidRPr="00F84994">
        <w:rPr>
          <w:rFonts w:ascii="Times New Roman" w:hAnsi="Times New Roman" w:cs="Times New Roman"/>
          <w:color w:val="auto"/>
        </w:rPr>
        <w:t xml:space="preserve">Городской научно-методический центр </w:t>
      </w:r>
      <w:r w:rsidR="002E5C6C" w:rsidRPr="003A4767">
        <w:rPr>
          <w:rFonts w:ascii="Times New Roman" w:hAnsi="Times New Roman" w:cs="Times New Roman"/>
          <w:color w:val="auto"/>
        </w:rPr>
        <w:t>и др.).</w:t>
      </w:r>
      <w:r w:rsidR="002F0DAB" w:rsidRPr="002F0DAB">
        <w:t xml:space="preserve"> </w:t>
      </w:r>
    </w:p>
    <w:p w:rsidR="002F0DAB" w:rsidRDefault="00B12312" w:rsidP="008D51FF">
      <w:pPr>
        <w:widowControl/>
        <w:shd w:val="clear" w:color="auto" w:fill="FFFFFF"/>
        <w:tabs>
          <w:tab w:val="left" w:pos="411"/>
        </w:tabs>
        <w:ind w:right="-7" w:firstLine="709"/>
        <w:jc w:val="both"/>
        <w:rPr>
          <w:rFonts w:ascii="Times New Roman" w:hAnsi="Times New Roman" w:cs="Times New Roman"/>
          <w:color w:val="auto"/>
        </w:rPr>
      </w:pPr>
      <w:r>
        <w:rPr>
          <w:rFonts w:ascii="Times New Roman" w:hAnsi="Times New Roman" w:cs="Times New Roman"/>
          <w:color w:val="auto"/>
        </w:rPr>
        <w:t>Расширяется и</w:t>
      </w:r>
      <w:r w:rsidR="002F0DAB" w:rsidRPr="002F0DAB">
        <w:rPr>
          <w:rFonts w:ascii="Times New Roman" w:hAnsi="Times New Roman" w:cs="Times New Roman"/>
          <w:color w:val="auto"/>
        </w:rPr>
        <w:t>нтеграция общего</w:t>
      </w:r>
      <w:r w:rsidR="002F0DAB">
        <w:rPr>
          <w:rFonts w:ascii="Times New Roman" w:hAnsi="Times New Roman" w:cs="Times New Roman"/>
          <w:color w:val="auto"/>
        </w:rPr>
        <w:t>, дошкольного</w:t>
      </w:r>
      <w:r w:rsidR="002F0DAB" w:rsidRPr="002F0DAB">
        <w:rPr>
          <w:rFonts w:ascii="Times New Roman" w:hAnsi="Times New Roman" w:cs="Times New Roman"/>
          <w:color w:val="auto"/>
        </w:rPr>
        <w:t xml:space="preserve"> и дополнительного образования</w:t>
      </w:r>
      <w:r w:rsidR="002F0DAB">
        <w:rPr>
          <w:rFonts w:ascii="Times New Roman" w:hAnsi="Times New Roman" w:cs="Times New Roman"/>
          <w:color w:val="auto"/>
        </w:rPr>
        <w:t>.</w:t>
      </w:r>
    </w:p>
    <w:p w:rsidR="008D51FF" w:rsidRPr="003A4767" w:rsidRDefault="00EF14D5" w:rsidP="00125FC7">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Налажено в</w:t>
      </w:r>
      <w:r w:rsidR="008D51FF" w:rsidRPr="003A4767">
        <w:rPr>
          <w:rFonts w:ascii="Times New Roman" w:hAnsi="Times New Roman" w:cs="Times New Roman"/>
          <w:color w:val="auto"/>
        </w:rPr>
        <w:t xml:space="preserve">заимодействие с </w:t>
      </w:r>
      <w:r w:rsidR="005874D7" w:rsidRPr="005874D7">
        <w:rPr>
          <w:rFonts w:ascii="Times New Roman" w:hAnsi="Times New Roman" w:cs="Times New Roman"/>
          <w:color w:val="auto"/>
        </w:rPr>
        <w:t>Всероссийск</w:t>
      </w:r>
      <w:r w:rsidR="005874D7">
        <w:rPr>
          <w:rFonts w:ascii="Times New Roman" w:hAnsi="Times New Roman" w:cs="Times New Roman"/>
          <w:color w:val="auto"/>
        </w:rPr>
        <w:t>ой</w:t>
      </w:r>
      <w:r w:rsidR="005874D7" w:rsidRPr="005874D7">
        <w:rPr>
          <w:rFonts w:ascii="Times New Roman" w:hAnsi="Times New Roman" w:cs="Times New Roman"/>
          <w:color w:val="auto"/>
        </w:rPr>
        <w:t xml:space="preserve"> общественн</w:t>
      </w:r>
      <w:r w:rsidR="005874D7">
        <w:rPr>
          <w:rFonts w:ascii="Times New Roman" w:hAnsi="Times New Roman" w:cs="Times New Roman"/>
          <w:color w:val="auto"/>
        </w:rPr>
        <w:t>ой</w:t>
      </w:r>
      <w:r w:rsidR="005874D7" w:rsidRPr="005874D7">
        <w:rPr>
          <w:rFonts w:ascii="Times New Roman" w:hAnsi="Times New Roman" w:cs="Times New Roman"/>
          <w:color w:val="auto"/>
        </w:rPr>
        <w:t xml:space="preserve"> организац</w:t>
      </w:r>
      <w:r w:rsidR="005874D7">
        <w:rPr>
          <w:rFonts w:ascii="Times New Roman" w:hAnsi="Times New Roman" w:cs="Times New Roman"/>
          <w:color w:val="auto"/>
        </w:rPr>
        <w:t>ией</w:t>
      </w:r>
      <w:r w:rsidR="005874D7" w:rsidRPr="005874D7">
        <w:rPr>
          <w:rFonts w:ascii="Times New Roman" w:hAnsi="Times New Roman" w:cs="Times New Roman"/>
          <w:color w:val="auto"/>
        </w:rPr>
        <w:t xml:space="preserve"> «Ру</w:t>
      </w:r>
      <w:r w:rsidR="005874D7">
        <w:rPr>
          <w:rFonts w:ascii="Times New Roman" w:hAnsi="Times New Roman" w:cs="Times New Roman"/>
          <w:color w:val="auto"/>
        </w:rPr>
        <w:t>сское географическое общество»,</w:t>
      </w:r>
      <w:r w:rsidR="005874D7" w:rsidRPr="005874D7">
        <w:rPr>
          <w:rFonts w:ascii="Times New Roman" w:hAnsi="Times New Roman" w:cs="Times New Roman"/>
          <w:color w:val="auto"/>
        </w:rPr>
        <w:t xml:space="preserve"> </w:t>
      </w:r>
      <w:r w:rsidR="005F1BD0">
        <w:rPr>
          <w:rFonts w:ascii="Times New Roman" w:hAnsi="Times New Roman" w:cs="Times New Roman"/>
          <w:color w:val="auto"/>
        </w:rPr>
        <w:t>г</w:t>
      </w:r>
      <w:r w:rsidR="005874D7" w:rsidRPr="005874D7">
        <w:rPr>
          <w:rFonts w:ascii="Times New Roman" w:hAnsi="Times New Roman" w:cs="Times New Roman"/>
          <w:color w:val="auto"/>
        </w:rPr>
        <w:t>осударственны</w:t>
      </w:r>
      <w:r w:rsidR="005874D7">
        <w:rPr>
          <w:rFonts w:ascii="Times New Roman" w:hAnsi="Times New Roman" w:cs="Times New Roman"/>
          <w:color w:val="auto"/>
        </w:rPr>
        <w:t>м</w:t>
      </w:r>
      <w:r w:rsidR="005874D7" w:rsidRPr="005874D7">
        <w:rPr>
          <w:rFonts w:ascii="Times New Roman" w:hAnsi="Times New Roman" w:cs="Times New Roman"/>
          <w:color w:val="auto"/>
        </w:rPr>
        <w:t xml:space="preserve"> природны</w:t>
      </w:r>
      <w:r w:rsidR="005874D7">
        <w:rPr>
          <w:rFonts w:ascii="Times New Roman" w:hAnsi="Times New Roman" w:cs="Times New Roman"/>
          <w:color w:val="auto"/>
        </w:rPr>
        <w:t>м</w:t>
      </w:r>
      <w:r w:rsidR="005874D7" w:rsidRPr="005874D7">
        <w:rPr>
          <w:rFonts w:ascii="Times New Roman" w:hAnsi="Times New Roman" w:cs="Times New Roman"/>
          <w:color w:val="auto"/>
        </w:rPr>
        <w:t xml:space="preserve"> би</w:t>
      </w:r>
      <w:r w:rsidR="005874D7">
        <w:rPr>
          <w:rFonts w:ascii="Times New Roman" w:hAnsi="Times New Roman" w:cs="Times New Roman"/>
          <w:color w:val="auto"/>
        </w:rPr>
        <w:t>осферным заповедником «</w:t>
      </w:r>
      <w:proofErr w:type="spellStart"/>
      <w:r w:rsidR="005874D7">
        <w:rPr>
          <w:rFonts w:ascii="Times New Roman" w:hAnsi="Times New Roman" w:cs="Times New Roman"/>
          <w:color w:val="auto"/>
        </w:rPr>
        <w:t>Даурский</w:t>
      </w:r>
      <w:proofErr w:type="spellEnd"/>
      <w:r w:rsidR="005874D7">
        <w:rPr>
          <w:rFonts w:ascii="Times New Roman" w:hAnsi="Times New Roman" w:cs="Times New Roman"/>
          <w:color w:val="auto"/>
        </w:rPr>
        <w:t xml:space="preserve">», </w:t>
      </w:r>
      <w:r w:rsidR="005F1BD0">
        <w:rPr>
          <w:rFonts w:ascii="Times New Roman" w:hAnsi="Times New Roman" w:cs="Times New Roman"/>
          <w:color w:val="auto"/>
        </w:rPr>
        <w:t>г</w:t>
      </w:r>
      <w:r w:rsidR="005874D7" w:rsidRPr="005874D7">
        <w:rPr>
          <w:rFonts w:ascii="Times New Roman" w:hAnsi="Times New Roman" w:cs="Times New Roman"/>
          <w:color w:val="auto"/>
        </w:rPr>
        <w:t>осударственны</w:t>
      </w:r>
      <w:r w:rsidR="005874D7">
        <w:rPr>
          <w:rFonts w:ascii="Times New Roman" w:hAnsi="Times New Roman" w:cs="Times New Roman"/>
          <w:color w:val="auto"/>
        </w:rPr>
        <w:t>м</w:t>
      </w:r>
      <w:r w:rsidR="005874D7" w:rsidRPr="005874D7">
        <w:rPr>
          <w:rFonts w:ascii="Times New Roman" w:hAnsi="Times New Roman" w:cs="Times New Roman"/>
          <w:color w:val="auto"/>
        </w:rPr>
        <w:t xml:space="preserve"> природны</w:t>
      </w:r>
      <w:r w:rsidR="005874D7">
        <w:rPr>
          <w:rFonts w:ascii="Times New Roman" w:hAnsi="Times New Roman" w:cs="Times New Roman"/>
          <w:color w:val="auto"/>
        </w:rPr>
        <w:t>м</w:t>
      </w:r>
      <w:r w:rsidR="005874D7" w:rsidRPr="005874D7">
        <w:rPr>
          <w:rFonts w:ascii="Times New Roman" w:hAnsi="Times New Roman" w:cs="Times New Roman"/>
          <w:color w:val="auto"/>
        </w:rPr>
        <w:t xml:space="preserve"> биосферны</w:t>
      </w:r>
      <w:r w:rsidR="005874D7">
        <w:rPr>
          <w:rFonts w:ascii="Times New Roman" w:hAnsi="Times New Roman" w:cs="Times New Roman"/>
          <w:color w:val="auto"/>
        </w:rPr>
        <w:t>м</w:t>
      </w:r>
      <w:r w:rsidR="005874D7" w:rsidRPr="005874D7">
        <w:rPr>
          <w:rFonts w:ascii="Times New Roman" w:hAnsi="Times New Roman" w:cs="Times New Roman"/>
          <w:color w:val="auto"/>
        </w:rPr>
        <w:t xml:space="preserve"> заповедник</w:t>
      </w:r>
      <w:r w:rsidR="005874D7">
        <w:rPr>
          <w:rFonts w:ascii="Times New Roman" w:hAnsi="Times New Roman" w:cs="Times New Roman"/>
          <w:color w:val="auto"/>
        </w:rPr>
        <w:t>ом</w:t>
      </w:r>
      <w:r w:rsidR="005874D7" w:rsidRPr="005874D7">
        <w:rPr>
          <w:rFonts w:ascii="Times New Roman" w:hAnsi="Times New Roman" w:cs="Times New Roman"/>
          <w:color w:val="auto"/>
        </w:rPr>
        <w:t xml:space="preserve"> «</w:t>
      </w:r>
      <w:proofErr w:type="spellStart"/>
      <w:r w:rsidR="005874D7" w:rsidRPr="005874D7">
        <w:rPr>
          <w:rFonts w:ascii="Times New Roman" w:hAnsi="Times New Roman" w:cs="Times New Roman"/>
          <w:color w:val="auto"/>
        </w:rPr>
        <w:t>Сохондинский</w:t>
      </w:r>
      <w:proofErr w:type="spellEnd"/>
      <w:r w:rsidR="005874D7" w:rsidRPr="005874D7">
        <w:rPr>
          <w:rFonts w:ascii="Times New Roman" w:hAnsi="Times New Roman" w:cs="Times New Roman"/>
          <w:color w:val="auto"/>
        </w:rPr>
        <w:t>»,</w:t>
      </w:r>
      <w:r w:rsidR="005F1BD0" w:rsidRPr="005F1BD0">
        <w:t xml:space="preserve"> </w:t>
      </w:r>
      <w:r w:rsidR="005F1BD0">
        <w:rPr>
          <w:rFonts w:ascii="Times New Roman" w:hAnsi="Times New Roman" w:cs="Times New Roman"/>
          <w:color w:val="auto"/>
        </w:rPr>
        <w:t>г</w:t>
      </w:r>
      <w:r w:rsidR="005F1BD0" w:rsidRPr="005F1BD0">
        <w:rPr>
          <w:rFonts w:ascii="Times New Roman" w:hAnsi="Times New Roman" w:cs="Times New Roman"/>
          <w:color w:val="auto"/>
        </w:rPr>
        <w:t>лавн</w:t>
      </w:r>
      <w:r w:rsidR="005F1BD0">
        <w:rPr>
          <w:rFonts w:ascii="Times New Roman" w:hAnsi="Times New Roman" w:cs="Times New Roman"/>
          <w:color w:val="auto"/>
        </w:rPr>
        <w:t>ым</w:t>
      </w:r>
      <w:r w:rsidR="005F1BD0" w:rsidRPr="005F1BD0">
        <w:rPr>
          <w:rFonts w:ascii="Times New Roman" w:hAnsi="Times New Roman" w:cs="Times New Roman"/>
          <w:color w:val="auto"/>
        </w:rPr>
        <w:t xml:space="preserve"> управление</w:t>
      </w:r>
      <w:r w:rsidR="005F1BD0">
        <w:rPr>
          <w:rFonts w:ascii="Times New Roman" w:hAnsi="Times New Roman" w:cs="Times New Roman"/>
          <w:color w:val="auto"/>
        </w:rPr>
        <w:t>м</w:t>
      </w:r>
      <w:r w:rsidR="005F1BD0" w:rsidRPr="005F1BD0">
        <w:rPr>
          <w:rFonts w:ascii="Times New Roman" w:hAnsi="Times New Roman" w:cs="Times New Roman"/>
          <w:color w:val="auto"/>
        </w:rPr>
        <w:t xml:space="preserve"> МЧС по Забайка</w:t>
      </w:r>
      <w:r w:rsidR="005F1BD0">
        <w:rPr>
          <w:rFonts w:ascii="Times New Roman" w:hAnsi="Times New Roman" w:cs="Times New Roman"/>
          <w:color w:val="auto"/>
        </w:rPr>
        <w:t xml:space="preserve">льскому краю, </w:t>
      </w:r>
      <w:r w:rsidR="005F1BD0" w:rsidRPr="005F1BD0">
        <w:rPr>
          <w:rFonts w:ascii="Times New Roman" w:hAnsi="Times New Roman" w:cs="Times New Roman"/>
          <w:color w:val="auto"/>
        </w:rPr>
        <w:t>Забайкальск</w:t>
      </w:r>
      <w:r w:rsidR="005F1BD0">
        <w:rPr>
          <w:rFonts w:ascii="Times New Roman" w:hAnsi="Times New Roman" w:cs="Times New Roman"/>
          <w:color w:val="auto"/>
        </w:rPr>
        <w:t>им</w:t>
      </w:r>
      <w:r w:rsidR="005F1BD0" w:rsidRPr="005F1BD0">
        <w:rPr>
          <w:rFonts w:ascii="Times New Roman" w:hAnsi="Times New Roman" w:cs="Times New Roman"/>
          <w:color w:val="auto"/>
        </w:rPr>
        <w:t xml:space="preserve"> межрайонн</w:t>
      </w:r>
      <w:r w:rsidR="005F1BD0">
        <w:rPr>
          <w:rFonts w:ascii="Times New Roman" w:hAnsi="Times New Roman" w:cs="Times New Roman"/>
          <w:color w:val="auto"/>
        </w:rPr>
        <w:t>ым</w:t>
      </w:r>
      <w:r w:rsidR="005F1BD0" w:rsidRPr="005F1BD0">
        <w:rPr>
          <w:rFonts w:ascii="Times New Roman" w:hAnsi="Times New Roman" w:cs="Times New Roman"/>
          <w:color w:val="auto"/>
        </w:rPr>
        <w:t xml:space="preserve"> отделение</w:t>
      </w:r>
      <w:r w:rsidR="005F1BD0">
        <w:rPr>
          <w:rFonts w:ascii="Times New Roman" w:hAnsi="Times New Roman" w:cs="Times New Roman"/>
          <w:color w:val="auto"/>
        </w:rPr>
        <w:t>м ЗКОВДПО</w:t>
      </w:r>
      <w:r w:rsidR="005F1BD0" w:rsidRPr="005F1BD0">
        <w:rPr>
          <w:rFonts w:ascii="Times New Roman" w:hAnsi="Times New Roman" w:cs="Times New Roman"/>
          <w:color w:val="auto"/>
        </w:rPr>
        <w:t>,</w:t>
      </w:r>
      <w:r w:rsidR="005F1BD0">
        <w:rPr>
          <w:rFonts w:ascii="Times New Roman" w:hAnsi="Times New Roman" w:cs="Times New Roman"/>
          <w:color w:val="auto"/>
        </w:rPr>
        <w:t xml:space="preserve"> </w:t>
      </w:r>
      <w:r w:rsidR="005F1BD0" w:rsidRPr="005F1BD0">
        <w:rPr>
          <w:rFonts w:ascii="Times New Roman" w:hAnsi="Times New Roman" w:cs="Times New Roman"/>
          <w:color w:val="auto"/>
        </w:rPr>
        <w:t>Забайкальск</w:t>
      </w:r>
      <w:r w:rsidR="005F1BD0">
        <w:rPr>
          <w:rFonts w:ascii="Times New Roman" w:hAnsi="Times New Roman" w:cs="Times New Roman"/>
          <w:color w:val="auto"/>
        </w:rPr>
        <w:t>ой</w:t>
      </w:r>
      <w:r w:rsidR="005F1BD0" w:rsidRPr="005F1BD0">
        <w:rPr>
          <w:rFonts w:ascii="Times New Roman" w:hAnsi="Times New Roman" w:cs="Times New Roman"/>
          <w:color w:val="auto"/>
        </w:rPr>
        <w:t xml:space="preserve"> региональн</w:t>
      </w:r>
      <w:r w:rsidR="005F1BD0">
        <w:rPr>
          <w:rFonts w:ascii="Times New Roman" w:hAnsi="Times New Roman" w:cs="Times New Roman"/>
          <w:color w:val="auto"/>
        </w:rPr>
        <w:t>ой</w:t>
      </w:r>
      <w:r w:rsidR="005F1BD0" w:rsidRPr="005F1BD0">
        <w:rPr>
          <w:rFonts w:ascii="Times New Roman" w:hAnsi="Times New Roman" w:cs="Times New Roman"/>
          <w:color w:val="auto"/>
        </w:rPr>
        <w:t xml:space="preserve"> ветеранск</w:t>
      </w:r>
      <w:r w:rsidR="005F1BD0">
        <w:rPr>
          <w:rFonts w:ascii="Times New Roman" w:hAnsi="Times New Roman" w:cs="Times New Roman"/>
          <w:color w:val="auto"/>
        </w:rPr>
        <w:t xml:space="preserve">ой </w:t>
      </w:r>
      <w:r w:rsidR="005F1BD0" w:rsidRPr="005F1BD0">
        <w:rPr>
          <w:rFonts w:ascii="Times New Roman" w:hAnsi="Times New Roman" w:cs="Times New Roman"/>
          <w:color w:val="auto"/>
        </w:rPr>
        <w:t>общественн</w:t>
      </w:r>
      <w:r w:rsidR="005F1BD0">
        <w:rPr>
          <w:rFonts w:ascii="Times New Roman" w:hAnsi="Times New Roman" w:cs="Times New Roman"/>
          <w:color w:val="auto"/>
        </w:rPr>
        <w:t>ой</w:t>
      </w:r>
      <w:r w:rsidR="005F1BD0" w:rsidRPr="005F1BD0">
        <w:rPr>
          <w:rFonts w:ascii="Times New Roman" w:hAnsi="Times New Roman" w:cs="Times New Roman"/>
          <w:color w:val="auto"/>
        </w:rPr>
        <w:t xml:space="preserve"> организаци</w:t>
      </w:r>
      <w:r w:rsidR="005F1BD0">
        <w:rPr>
          <w:rFonts w:ascii="Times New Roman" w:hAnsi="Times New Roman" w:cs="Times New Roman"/>
          <w:color w:val="auto"/>
        </w:rPr>
        <w:t>ей</w:t>
      </w:r>
      <w:r w:rsidR="005F1BD0" w:rsidRPr="005F1BD0">
        <w:rPr>
          <w:rFonts w:ascii="Times New Roman" w:hAnsi="Times New Roman" w:cs="Times New Roman"/>
          <w:color w:val="auto"/>
        </w:rPr>
        <w:t xml:space="preserve"> пожарных и спасателей,</w:t>
      </w:r>
      <w:r w:rsidR="005F1BD0">
        <w:rPr>
          <w:rFonts w:ascii="Times New Roman" w:hAnsi="Times New Roman" w:cs="Times New Roman"/>
          <w:color w:val="auto"/>
        </w:rPr>
        <w:t xml:space="preserve"> ГИБДД УМВД России по г. Чите, т</w:t>
      </w:r>
      <w:r w:rsidR="005F1BD0" w:rsidRPr="005F1BD0">
        <w:rPr>
          <w:rFonts w:ascii="Times New Roman" w:hAnsi="Times New Roman" w:cs="Times New Roman"/>
          <w:color w:val="auto"/>
        </w:rPr>
        <w:t>ерриториальн</w:t>
      </w:r>
      <w:r w:rsidR="005F1BD0">
        <w:rPr>
          <w:rFonts w:ascii="Times New Roman" w:hAnsi="Times New Roman" w:cs="Times New Roman"/>
          <w:color w:val="auto"/>
        </w:rPr>
        <w:t>ым</w:t>
      </w:r>
      <w:r w:rsidR="005F1BD0" w:rsidRPr="005F1BD0">
        <w:rPr>
          <w:rFonts w:ascii="Times New Roman" w:hAnsi="Times New Roman" w:cs="Times New Roman"/>
          <w:color w:val="auto"/>
        </w:rPr>
        <w:t xml:space="preserve"> подразделение</w:t>
      </w:r>
      <w:r w:rsidR="005F1BD0">
        <w:rPr>
          <w:rFonts w:ascii="Times New Roman" w:hAnsi="Times New Roman" w:cs="Times New Roman"/>
          <w:color w:val="auto"/>
        </w:rPr>
        <w:t>м</w:t>
      </w:r>
      <w:r w:rsidR="005F1BD0" w:rsidRPr="005F1BD0">
        <w:rPr>
          <w:rFonts w:ascii="Times New Roman" w:hAnsi="Times New Roman" w:cs="Times New Roman"/>
          <w:color w:val="auto"/>
        </w:rPr>
        <w:t xml:space="preserve"> надзорной деятельности по городу Чита Управления надзорной деятельности Главного управления МЧС России по Забайкальскому краю,</w:t>
      </w:r>
      <w:r w:rsidR="005F1BD0">
        <w:rPr>
          <w:rFonts w:ascii="Times New Roman" w:hAnsi="Times New Roman" w:cs="Times New Roman"/>
          <w:color w:val="auto"/>
        </w:rPr>
        <w:t xml:space="preserve"> м</w:t>
      </w:r>
      <w:r w:rsidR="005F1BD0" w:rsidRPr="005F1BD0">
        <w:rPr>
          <w:rFonts w:ascii="Times New Roman" w:hAnsi="Times New Roman" w:cs="Times New Roman"/>
          <w:color w:val="auto"/>
        </w:rPr>
        <w:t>униципальн</w:t>
      </w:r>
      <w:r w:rsidR="00125FC7">
        <w:rPr>
          <w:rFonts w:ascii="Times New Roman" w:hAnsi="Times New Roman" w:cs="Times New Roman"/>
          <w:color w:val="auto"/>
        </w:rPr>
        <w:t>ым</w:t>
      </w:r>
      <w:r w:rsidR="005F1BD0" w:rsidRPr="005F1BD0">
        <w:rPr>
          <w:rFonts w:ascii="Times New Roman" w:hAnsi="Times New Roman" w:cs="Times New Roman"/>
          <w:color w:val="auto"/>
        </w:rPr>
        <w:t xml:space="preserve"> казенн</w:t>
      </w:r>
      <w:r w:rsidR="00125FC7">
        <w:rPr>
          <w:rFonts w:ascii="Times New Roman" w:hAnsi="Times New Roman" w:cs="Times New Roman"/>
          <w:color w:val="auto"/>
        </w:rPr>
        <w:t>ым</w:t>
      </w:r>
      <w:r w:rsidR="005F1BD0" w:rsidRPr="005F1BD0">
        <w:rPr>
          <w:rFonts w:ascii="Times New Roman" w:hAnsi="Times New Roman" w:cs="Times New Roman"/>
          <w:color w:val="auto"/>
        </w:rPr>
        <w:t xml:space="preserve"> учреждение</w:t>
      </w:r>
      <w:r w:rsidR="00125FC7">
        <w:rPr>
          <w:rFonts w:ascii="Times New Roman" w:hAnsi="Times New Roman" w:cs="Times New Roman"/>
          <w:color w:val="auto"/>
        </w:rPr>
        <w:t>м</w:t>
      </w:r>
      <w:r w:rsidR="005F1BD0" w:rsidRPr="005F1BD0">
        <w:rPr>
          <w:rFonts w:ascii="Times New Roman" w:hAnsi="Times New Roman" w:cs="Times New Roman"/>
          <w:color w:val="auto"/>
        </w:rPr>
        <w:t xml:space="preserve"> «Управление по делам гражданской обороны и чрезвычайным ситуациям» городского округа «Город Чита»,</w:t>
      </w:r>
      <w:r w:rsidR="00125FC7">
        <w:rPr>
          <w:rFonts w:ascii="Times New Roman" w:hAnsi="Times New Roman" w:cs="Times New Roman"/>
          <w:color w:val="auto"/>
        </w:rPr>
        <w:t xml:space="preserve"> у</w:t>
      </w:r>
      <w:r w:rsidR="005F1BD0" w:rsidRPr="005F1BD0">
        <w:rPr>
          <w:rFonts w:ascii="Times New Roman" w:hAnsi="Times New Roman" w:cs="Times New Roman"/>
          <w:color w:val="auto"/>
        </w:rPr>
        <w:t>чебно-методически</w:t>
      </w:r>
      <w:r w:rsidR="00125FC7">
        <w:rPr>
          <w:rFonts w:ascii="Times New Roman" w:hAnsi="Times New Roman" w:cs="Times New Roman"/>
          <w:color w:val="auto"/>
        </w:rPr>
        <w:t>м</w:t>
      </w:r>
      <w:r w:rsidR="005F1BD0" w:rsidRPr="005F1BD0">
        <w:rPr>
          <w:rFonts w:ascii="Times New Roman" w:hAnsi="Times New Roman" w:cs="Times New Roman"/>
          <w:color w:val="auto"/>
        </w:rPr>
        <w:t xml:space="preserve"> центр</w:t>
      </w:r>
      <w:r w:rsidR="00125FC7">
        <w:rPr>
          <w:rFonts w:ascii="Times New Roman" w:hAnsi="Times New Roman" w:cs="Times New Roman"/>
          <w:color w:val="auto"/>
        </w:rPr>
        <w:t>ом</w:t>
      </w:r>
      <w:r w:rsidR="005F1BD0" w:rsidRPr="005F1BD0">
        <w:rPr>
          <w:rFonts w:ascii="Times New Roman" w:hAnsi="Times New Roman" w:cs="Times New Roman"/>
          <w:color w:val="auto"/>
        </w:rPr>
        <w:t xml:space="preserve"> по гражданской обороне и чрезвычайным ситуациям Забайкальского края,</w:t>
      </w:r>
      <w:r w:rsidR="00125FC7" w:rsidRPr="00125FC7">
        <w:t xml:space="preserve"> </w:t>
      </w:r>
      <w:r w:rsidR="00125FC7">
        <w:rPr>
          <w:rFonts w:ascii="Times New Roman" w:hAnsi="Times New Roman" w:cs="Times New Roman"/>
          <w:color w:val="auto"/>
        </w:rPr>
        <w:t>ф</w:t>
      </w:r>
      <w:r w:rsidR="00125FC7" w:rsidRPr="00125FC7">
        <w:rPr>
          <w:rFonts w:ascii="Times New Roman" w:hAnsi="Times New Roman" w:cs="Times New Roman"/>
          <w:color w:val="auto"/>
        </w:rPr>
        <w:t>илиал</w:t>
      </w:r>
      <w:r w:rsidR="00125FC7">
        <w:rPr>
          <w:rFonts w:ascii="Times New Roman" w:hAnsi="Times New Roman" w:cs="Times New Roman"/>
          <w:color w:val="auto"/>
        </w:rPr>
        <w:t>ом</w:t>
      </w:r>
      <w:r w:rsidR="00125FC7" w:rsidRPr="00125FC7">
        <w:rPr>
          <w:rFonts w:ascii="Times New Roman" w:hAnsi="Times New Roman" w:cs="Times New Roman"/>
          <w:color w:val="auto"/>
        </w:rPr>
        <w:t xml:space="preserve"> ФГБОУВПО «Иркутская государственная сельскохозяйственная академия»</w:t>
      </w:r>
      <w:r w:rsidR="00125FC7">
        <w:rPr>
          <w:rFonts w:ascii="Times New Roman" w:hAnsi="Times New Roman" w:cs="Times New Roman"/>
          <w:color w:val="auto"/>
        </w:rPr>
        <w:t xml:space="preserve"> –</w:t>
      </w:r>
      <w:r w:rsidR="00125FC7" w:rsidRPr="00125FC7">
        <w:rPr>
          <w:rFonts w:ascii="Times New Roman" w:hAnsi="Times New Roman" w:cs="Times New Roman"/>
          <w:color w:val="auto"/>
        </w:rPr>
        <w:t xml:space="preserve"> З</w:t>
      </w:r>
      <w:r w:rsidR="00125FC7">
        <w:rPr>
          <w:rFonts w:ascii="Times New Roman" w:hAnsi="Times New Roman" w:cs="Times New Roman"/>
          <w:color w:val="auto"/>
        </w:rPr>
        <w:t>абайкальский аграрный институт,</w:t>
      </w:r>
      <w:r w:rsidR="00125FC7" w:rsidRPr="00125FC7">
        <w:rPr>
          <w:rFonts w:ascii="Times New Roman" w:hAnsi="Times New Roman" w:cs="Times New Roman"/>
          <w:color w:val="auto"/>
        </w:rPr>
        <w:t xml:space="preserve"> </w:t>
      </w:r>
      <w:r w:rsidR="00125FC7">
        <w:rPr>
          <w:rFonts w:ascii="Times New Roman" w:hAnsi="Times New Roman" w:cs="Times New Roman"/>
          <w:color w:val="auto"/>
        </w:rPr>
        <w:t>ФГБ</w:t>
      </w:r>
      <w:r w:rsidR="00125FC7" w:rsidRPr="00125FC7">
        <w:rPr>
          <w:rFonts w:ascii="Times New Roman" w:hAnsi="Times New Roman" w:cs="Times New Roman"/>
          <w:color w:val="auto"/>
        </w:rPr>
        <w:t xml:space="preserve"> </w:t>
      </w:r>
      <w:r w:rsidR="00125FC7">
        <w:rPr>
          <w:rFonts w:ascii="Times New Roman" w:hAnsi="Times New Roman" w:cs="Times New Roman"/>
          <w:color w:val="auto"/>
        </w:rPr>
        <w:t>НУ</w:t>
      </w:r>
      <w:r w:rsidR="00125FC7" w:rsidRPr="00125FC7">
        <w:rPr>
          <w:rFonts w:ascii="Times New Roman" w:hAnsi="Times New Roman" w:cs="Times New Roman"/>
          <w:color w:val="auto"/>
        </w:rPr>
        <w:t xml:space="preserve"> «Институт изучения детства, семьи и воспитания Российской академии образования»</w:t>
      </w:r>
      <w:r w:rsidR="00125FC7">
        <w:rPr>
          <w:rFonts w:ascii="Times New Roman" w:hAnsi="Times New Roman" w:cs="Times New Roman"/>
          <w:color w:val="auto"/>
        </w:rPr>
        <w:t>, федерации</w:t>
      </w:r>
      <w:r w:rsidR="00844D00">
        <w:rPr>
          <w:rFonts w:ascii="Times New Roman" w:hAnsi="Times New Roman" w:cs="Times New Roman"/>
          <w:color w:val="auto"/>
        </w:rPr>
        <w:t xml:space="preserve"> Забайкальского края </w:t>
      </w:r>
      <w:r w:rsidR="00125FC7">
        <w:rPr>
          <w:rFonts w:ascii="Times New Roman" w:hAnsi="Times New Roman" w:cs="Times New Roman"/>
          <w:color w:val="auto"/>
        </w:rPr>
        <w:t xml:space="preserve">по видам спорта, профсоюзами народного образования, </w:t>
      </w:r>
      <w:r w:rsidR="00125FC7" w:rsidRPr="002F0DAB">
        <w:rPr>
          <w:rFonts w:ascii="Times New Roman" w:hAnsi="Times New Roman" w:cs="Times New Roman"/>
          <w:color w:val="auto"/>
        </w:rPr>
        <w:t xml:space="preserve">ФГБОУ ВО </w:t>
      </w:r>
      <w:r w:rsidR="00125FC7">
        <w:rPr>
          <w:rFonts w:ascii="Times New Roman" w:hAnsi="Times New Roman" w:cs="Times New Roman"/>
          <w:color w:val="auto"/>
        </w:rPr>
        <w:t>«</w:t>
      </w:r>
      <w:r w:rsidR="00125FC7" w:rsidRPr="002F0DAB">
        <w:rPr>
          <w:rFonts w:ascii="Times New Roman" w:hAnsi="Times New Roman" w:cs="Times New Roman"/>
          <w:color w:val="auto"/>
        </w:rPr>
        <w:t>Забайкальский государственный университет</w:t>
      </w:r>
      <w:r w:rsidR="00125FC7">
        <w:rPr>
          <w:rFonts w:ascii="Times New Roman" w:hAnsi="Times New Roman" w:cs="Times New Roman"/>
          <w:color w:val="auto"/>
        </w:rPr>
        <w:t xml:space="preserve">», </w:t>
      </w:r>
      <w:r w:rsidR="00125FC7" w:rsidRPr="003A4767">
        <w:rPr>
          <w:rFonts w:ascii="Times New Roman" w:hAnsi="Times New Roman" w:cs="Times New Roman"/>
          <w:color w:val="auto"/>
        </w:rPr>
        <w:t xml:space="preserve"> </w:t>
      </w:r>
      <w:r w:rsidR="00125FC7">
        <w:rPr>
          <w:rFonts w:ascii="Times New Roman" w:hAnsi="Times New Roman" w:cs="Times New Roman"/>
          <w:color w:val="auto"/>
        </w:rPr>
        <w:t>ФГБОУ ВО</w:t>
      </w:r>
      <w:r w:rsidR="00125FC7" w:rsidRPr="00125FC7">
        <w:t xml:space="preserve"> </w:t>
      </w:r>
      <w:r w:rsidR="00125FC7" w:rsidRPr="00125FC7">
        <w:rPr>
          <w:rFonts w:ascii="Times New Roman" w:hAnsi="Times New Roman" w:cs="Times New Roman"/>
          <w:color w:val="auto"/>
        </w:rPr>
        <w:t>Читинская государственная медицинская академия</w:t>
      </w:r>
      <w:r w:rsidR="00125FC7">
        <w:rPr>
          <w:rFonts w:ascii="Times New Roman" w:hAnsi="Times New Roman" w:cs="Times New Roman"/>
          <w:color w:val="auto"/>
        </w:rPr>
        <w:t>, ООО «Управляющая компания «</w:t>
      </w:r>
      <w:proofErr w:type="spellStart"/>
      <w:r w:rsidR="00125FC7">
        <w:rPr>
          <w:rFonts w:ascii="Times New Roman" w:hAnsi="Times New Roman" w:cs="Times New Roman"/>
          <w:color w:val="auto"/>
        </w:rPr>
        <w:t>Астория</w:t>
      </w:r>
      <w:proofErr w:type="spellEnd"/>
      <w:r w:rsidR="00125FC7">
        <w:rPr>
          <w:rFonts w:ascii="Times New Roman" w:hAnsi="Times New Roman" w:cs="Times New Roman"/>
          <w:color w:val="auto"/>
        </w:rPr>
        <w:t xml:space="preserve">», ГУ Региональный центр спортивной подготовки, ГУЗ Краевой врачебно-физкультурный диспансер, </w:t>
      </w:r>
      <w:r w:rsidR="00844D00">
        <w:rPr>
          <w:rFonts w:ascii="Times New Roman" w:hAnsi="Times New Roman" w:cs="Times New Roman"/>
          <w:color w:val="auto"/>
        </w:rPr>
        <w:t>Санкт-Петербургское ГБУ СШОР по водным видам спорта, Международная академия спорта Ирины Винер, НИУ «</w:t>
      </w:r>
      <w:proofErr w:type="spellStart"/>
      <w:r w:rsidR="00844D00">
        <w:rPr>
          <w:rFonts w:ascii="Times New Roman" w:hAnsi="Times New Roman" w:cs="Times New Roman"/>
          <w:color w:val="auto"/>
        </w:rPr>
        <w:t>БелГУ</w:t>
      </w:r>
      <w:proofErr w:type="spellEnd"/>
      <w:r w:rsidR="00844D00">
        <w:rPr>
          <w:rFonts w:ascii="Times New Roman" w:hAnsi="Times New Roman" w:cs="Times New Roman"/>
          <w:color w:val="auto"/>
        </w:rPr>
        <w:t xml:space="preserve"> (обучение комплекса ГТО»), благотворительный фонд «Ты можешь помочь», Всероссийское общество инвалидов ЗРО </w:t>
      </w:r>
      <w:r w:rsidR="00844D00">
        <w:rPr>
          <w:rFonts w:ascii="Times New Roman" w:hAnsi="Times New Roman" w:cs="Times New Roman"/>
          <w:color w:val="auto"/>
        </w:rPr>
        <w:lastRenderedPageBreak/>
        <w:t>ВОИ, Всероссийское общество слепых</w:t>
      </w:r>
      <w:r w:rsidR="00A432C8">
        <w:rPr>
          <w:rFonts w:ascii="Times New Roman" w:hAnsi="Times New Roman" w:cs="Times New Roman"/>
          <w:color w:val="auto"/>
        </w:rPr>
        <w:t xml:space="preserve">, Всероссийское общество глухих, </w:t>
      </w:r>
      <w:r w:rsidR="00A432C8" w:rsidRPr="00A432C8">
        <w:rPr>
          <w:rFonts w:ascii="Times New Roman" w:hAnsi="Times New Roman" w:cs="Times New Roman"/>
          <w:color w:val="auto"/>
        </w:rPr>
        <w:t>ГУ ЦПППН «</w:t>
      </w:r>
      <w:r w:rsidR="00A432C8" w:rsidRPr="00A432C8">
        <w:rPr>
          <w:rFonts w:ascii="Times New Roman" w:hAnsi="Times New Roman" w:cs="Times New Roman"/>
          <w:bCs/>
          <w:color w:val="auto"/>
        </w:rPr>
        <w:t>Доверие</w:t>
      </w:r>
      <w:r w:rsidR="00A432C8" w:rsidRPr="00A432C8">
        <w:rPr>
          <w:rFonts w:ascii="Times New Roman" w:hAnsi="Times New Roman" w:cs="Times New Roman"/>
          <w:color w:val="auto"/>
        </w:rPr>
        <w:t>»</w:t>
      </w:r>
      <w:r w:rsidR="00A432C8">
        <w:rPr>
          <w:rFonts w:ascii="Times New Roman" w:hAnsi="Times New Roman" w:cs="Times New Roman"/>
          <w:color w:val="auto"/>
        </w:rPr>
        <w:t xml:space="preserve">, </w:t>
      </w:r>
      <w:r w:rsidR="00A432C8" w:rsidRPr="00A432C8">
        <w:rPr>
          <w:rFonts w:ascii="Times New Roman" w:hAnsi="Times New Roman" w:cs="Times New Roman"/>
          <w:color w:val="auto"/>
        </w:rPr>
        <w:t>ГБСУ СО СРЦ "</w:t>
      </w:r>
      <w:r w:rsidR="00A432C8" w:rsidRPr="00A432C8">
        <w:rPr>
          <w:rFonts w:ascii="Times New Roman" w:hAnsi="Times New Roman" w:cs="Times New Roman"/>
          <w:bCs/>
          <w:color w:val="auto"/>
        </w:rPr>
        <w:t>Надежда</w:t>
      </w:r>
      <w:r w:rsidR="00A432C8" w:rsidRPr="00A432C8">
        <w:rPr>
          <w:rFonts w:ascii="Times New Roman" w:hAnsi="Times New Roman" w:cs="Times New Roman"/>
          <w:color w:val="auto"/>
        </w:rPr>
        <w:t>"</w:t>
      </w:r>
      <w:r w:rsidR="00A432C8">
        <w:rPr>
          <w:rFonts w:ascii="Times New Roman" w:hAnsi="Times New Roman" w:cs="Times New Roman"/>
          <w:color w:val="auto"/>
        </w:rPr>
        <w:t xml:space="preserve">, </w:t>
      </w:r>
      <w:r w:rsidR="00A432C8" w:rsidRPr="00A432C8">
        <w:rPr>
          <w:rFonts w:ascii="Times New Roman" w:hAnsi="Times New Roman" w:cs="Times New Roman"/>
          <w:color w:val="auto"/>
        </w:rPr>
        <w:t>ГУСО ИКЦСОН «Милосердие»</w:t>
      </w:r>
      <w:r w:rsidR="00A432C8">
        <w:rPr>
          <w:rFonts w:ascii="Times New Roman" w:hAnsi="Times New Roman" w:cs="Times New Roman"/>
          <w:color w:val="auto"/>
        </w:rPr>
        <w:t xml:space="preserve">, </w:t>
      </w:r>
      <w:r w:rsidR="00FF4A70">
        <w:rPr>
          <w:rFonts w:ascii="Times New Roman" w:hAnsi="Times New Roman" w:cs="Times New Roman"/>
          <w:color w:val="auto"/>
        </w:rPr>
        <w:t xml:space="preserve">Ассамблея народов Забайкалья, </w:t>
      </w:r>
      <w:r w:rsidR="00FF4A70" w:rsidRPr="00FF4A70">
        <w:rPr>
          <w:rFonts w:ascii="Times New Roman" w:hAnsi="Times New Roman" w:cs="Times New Roman"/>
          <w:color w:val="auto"/>
        </w:rPr>
        <w:t xml:space="preserve">ГПОУ </w:t>
      </w:r>
      <w:r w:rsidR="00FF4A70">
        <w:rPr>
          <w:rFonts w:ascii="Times New Roman" w:hAnsi="Times New Roman" w:cs="Times New Roman"/>
          <w:color w:val="auto"/>
        </w:rPr>
        <w:t>"З</w:t>
      </w:r>
      <w:r w:rsidR="00FF4A70" w:rsidRPr="00FF4A70">
        <w:rPr>
          <w:rFonts w:ascii="Times New Roman" w:hAnsi="Times New Roman" w:cs="Times New Roman"/>
          <w:color w:val="auto"/>
        </w:rPr>
        <w:t>абайкальское </w:t>
      </w:r>
      <w:r w:rsidR="00FF4A70" w:rsidRPr="00FF4A70">
        <w:rPr>
          <w:rFonts w:ascii="Times New Roman" w:hAnsi="Times New Roman" w:cs="Times New Roman"/>
          <w:bCs/>
          <w:color w:val="auto"/>
        </w:rPr>
        <w:t>краевое училище культуры</w:t>
      </w:r>
      <w:r w:rsidR="00FF4A70" w:rsidRPr="00FF4A70">
        <w:rPr>
          <w:rFonts w:ascii="Times New Roman" w:hAnsi="Times New Roman" w:cs="Times New Roman"/>
          <w:color w:val="auto"/>
        </w:rPr>
        <w:t>"</w:t>
      </w:r>
      <w:r w:rsidR="00FF4A70">
        <w:rPr>
          <w:rFonts w:ascii="Times New Roman" w:hAnsi="Times New Roman" w:cs="Times New Roman"/>
          <w:color w:val="auto"/>
        </w:rPr>
        <w:t xml:space="preserve">, </w:t>
      </w:r>
      <w:r w:rsidR="00FF4A70" w:rsidRPr="00FF4A70">
        <w:rPr>
          <w:rFonts w:ascii="Times New Roman" w:hAnsi="Times New Roman" w:cs="Times New Roman"/>
          <w:color w:val="auto"/>
        </w:rPr>
        <w:t>ГПОУ "Забайкальское </w:t>
      </w:r>
      <w:r w:rsidR="00FF4A70" w:rsidRPr="00FF4A70">
        <w:rPr>
          <w:rFonts w:ascii="Times New Roman" w:hAnsi="Times New Roman" w:cs="Times New Roman"/>
          <w:bCs/>
          <w:color w:val="auto"/>
        </w:rPr>
        <w:t xml:space="preserve">краевое училище </w:t>
      </w:r>
      <w:r w:rsidR="00FF4A70">
        <w:rPr>
          <w:rFonts w:ascii="Times New Roman" w:hAnsi="Times New Roman" w:cs="Times New Roman"/>
          <w:bCs/>
          <w:color w:val="auto"/>
        </w:rPr>
        <w:t>искусств</w:t>
      </w:r>
      <w:r w:rsidR="00FF4A70" w:rsidRPr="00FF4A70">
        <w:rPr>
          <w:rFonts w:ascii="Times New Roman" w:hAnsi="Times New Roman" w:cs="Times New Roman"/>
          <w:color w:val="auto"/>
        </w:rPr>
        <w:t>"</w:t>
      </w:r>
      <w:r w:rsidR="00071FE6">
        <w:rPr>
          <w:rFonts w:ascii="Times New Roman" w:hAnsi="Times New Roman" w:cs="Times New Roman"/>
          <w:color w:val="auto"/>
        </w:rPr>
        <w:t xml:space="preserve"> и другими учреждениями.</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Сетевое взаимодействие осуществляется каждым учреждением  на различных уровнях.</w:t>
      </w:r>
    </w:p>
    <w:p w:rsidR="005B33B1" w:rsidRPr="003A4767" w:rsidRDefault="005B33B1" w:rsidP="00642EE4">
      <w:pPr>
        <w:widowControl/>
        <w:shd w:val="clear" w:color="auto" w:fill="FFFFFF"/>
        <w:tabs>
          <w:tab w:val="left" w:pos="411"/>
        </w:tabs>
        <w:ind w:right="-7" w:firstLine="709"/>
        <w:jc w:val="both"/>
        <w:rPr>
          <w:rFonts w:ascii="Times New Roman" w:hAnsi="Times New Roman" w:cs="Times New Roman"/>
          <w:color w:val="auto"/>
        </w:rPr>
      </w:pPr>
    </w:p>
    <w:p w:rsidR="00055CB0" w:rsidRDefault="005F7016" w:rsidP="00FE0D5D">
      <w:pPr>
        <w:widowControl/>
        <w:tabs>
          <w:tab w:val="left" w:pos="411"/>
        </w:tabs>
        <w:ind w:right="-7" w:firstLine="709"/>
        <w:jc w:val="center"/>
        <w:outlineLvl w:val="1"/>
        <w:rPr>
          <w:rFonts w:ascii="Times New Roman" w:hAnsi="Times New Roman" w:cs="Times New Roman"/>
          <w:b/>
          <w:color w:val="auto"/>
        </w:rPr>
      </w:pPr>
      <w:r w:rsidRPr="003A4767">
        <w:rPr>
          <w:rFonts w:ascii="Times New Roman" w:hAnsi="Times New Roman" w:cs="Times New Roman"/>
          <w:b/>
          <w:color w:val="auto"/>
        </w:rPr>
        <w:t>2.7. Анализ достижений</w:t>
      </w:r>
    </w:p>
    <w:p w:rsidR="00FE0D5D" w:rsidRDefault="00FE0D5D" w:rsidP="00FE0D5D">
      <w:pPr>
        <w:widowControl/>
        <w:tabs>
          <w:tab w:val="left" w:pos="411"/>
        </w:tabs>
        <w:ind w:right="-7" w:firstLine="709"/>
        <w:jc w:val="center"/>
        <w:outlineLvl w:val="1"/>
        <w:rPr>
          <w:rFonts w:ascii="Times New Roman" w:hAnsi="Times New Roman" w:cs="Times New Roman"/>
          <w:b/>
          <w:color w:val="auto"/>
        </w:rPr>
      </w:pPr>
    </w:p>
    <w:p w:rsidR="00B97FEE" w:rsidRPr="00036C3B" w:rsidRDefault="00B97FEE" w:rsidP="00B97FEE">
      <w:pPr>
        <w:widowControl/>
        <w:tabs>
          <w:tab w:val="left" w:pos="411"/>
        </w:tabs>
        <w:ind w:right="-7" w:firstLine="709"/>
        <w:jc w:val="both"/>
        <w:outlineLvl w:val="1"/>
        <w:rPr>
          <w:rFonts w:ascii="Times New Roman" w:hAnsi="Times New Roman" w:cs="Times New Roman"/>
          <w:color w:val="auto"/>
        </w:rPr>
      </w:pPr>
      <w:r w:rsidRPr="00036C3B">
        <w:rPr>
          <w:rFonts w:ascii="Times New Roman" w:hAnsi="Times New Roman" w:cs="Times New Roman"/>
          <w:color w:val="auto"/>
        </w:rPr>
        <w:t>Анализ практической деятельности учреждений дополнительного образования показывает, что участие детей в конкурсных сообществах, где признается статус ребенка и его личные образовательные достижения, оказывает существенное воздействие на самоутверждение и самоопределение каждого воспитанника.</w:t>
      </w:r>
    </w:p>
    <w:p w:rsidR="00B97FEE" w:rsidRDefault="00036C3B" w:rsidP="00B97FEE">
      <w:pPr>
        <w:widowControl/>
        <w:tabs>
          <w:tab w:val="left" w:pos="411"/>
        </w:tabs>
        <w:ind w:right="-7" w:firstLine="709"/>
        <w:jc w:val="both"/>
        <w:outlineLvl w:val="1"/>
        <w:rPr>
          <w:rFonts w:ascii="Times New Roman" w:hAnsi="Times New Roman" w:cs="Times New Roman"/>
          <w:color w:val="auto"/>
        </w:rPr>
      </w:pPr>
      <w:r w:rsidRPr="00036C3B">
        <w:rPr>
          <w:rFonts w:ascii="Times New Roman" w:hAnsi="Times New Roman" w:cs="Times New Roman"/>
          <w:color w:val="auto"/>
        </w:rPr>
        <w:t>Положительные результаты многолетней работы системы дополнительного образования детей находят свое подтверждение в итогах всероссийских и международных конкурсов, научных олимпиад, фестивалей, спортивн</w:t>
      </w:r>
      <w:r w:rsidR="00B97FEE">
        <w:rPr>
          <w:rFonts w:ascii="Times New Roman" w:hAnsi="Times New Roman" w:cs="Times New Roman"/>
          <w:color w:val="auto"/>
        </w:rPr>
        <w:t xml:space="preserve">ых состязаний, где обучающиеся </w:t>
      </w:r>
      <w:r w:rsidRPr="00036C3B">
        <w:rPr>
          <w:rFonts w:ascii="Times New Roman" w:hAnsi="Times New Roman" w:cs="Times New Roman"/>
          <w:color w:val="auto"/>
        </w:rPr>
        <w:t xml:space="preserve">учреждений демонстрируют высокий уровень достижений, защищают честь </w:t>
      </w:r>
      <w:r w:rsidR="00407C8D">
        <w:rPr>
          <w:rFonts w:ascii="Times New Roman" w:hAnsi="Times New Roman" w:cs="Times New Roman"/>
          <w:color w:val="auto"/>
        </w:rPr>
        <w:t xml:space="preserve">города, </w:t>
      </w:r>
      <w:r w:rsidRPr="00036C3B">
        <w:rPr>
          <w:rFonts w:ascii="Times New Roman" w:hAnsi="Times New Roman" w:cs="Times New Roman"/>
          <w:color w:val="auto"/>
        </w:rPr>
        <w:t>страны на международном уровне</w:t>
      </w:r>
      <w:r w:rsidR="00407C8D">
        <w:rPr>
          <w:rFonts w:ascii="Times New Roman" w:hAnsi="Times New Roman" w:cs="Times New Roman"/>
          <w:color w:val="auto"/>
        </w:rPr>
        <w:t>.</w:t>
      </w:r>
    </w:p>
    <w:p w:rsidR="00036C3B" w:rsidRDefault="00036C3B" w:rsidP="00B97FEE">
      <w:pPr>
        <w:widowControl/>
        <w:tabs>
          <w:tab w:val="left" w:pos="411"/>
        </w:tabs>
        <w:ind w:right="-7" w:firstLine="709"/>
        <w:jc w:val="both"/>
        <w:outlineLvl w:val="1"/>
        <w:rPr>
          <w:rFonts w:ascii="Times New Roman" w:hAnsi="Times New Roman" w:cs="Times New Roman"/>
          <w:color w:val="auto"/>
        </w:rPr>
      </w:pPr>
      <w:r w:rsidRPr="00036C3B">
        <w:rPr>
          <w:rFonts w:ascii="Times New Roman" w:hAnsi="Times New Roman" w:cs="Times New Roman"/>
          <w:color w:val="auto"/>
        </w:rPr>
        <w:t xml:space="preserve">В </w:t>
      </w:r>
      <w:r w:rsidR="00B97FEE">
        <w:rPr>
          <w:rFonts w:ascii="Times New Roman" w:hAnsi="Times New Roman" w:cs="Times New Roman"/>
          <w:color w:val="auto"/>
        </w:rPr>
        <w:t xml:space="preserve">учреждениях дополнительного образования </w:t>
      </w:r>
      <w:r w:rsidRPr="00036C3B">
        <w:rPr>
          <w:rFonts w:ascii="Times New Roman" w:hAnsi="Times New Roman" w:cs="Times New Roman"/>
          <w:color w:val="auto"/>
        </w:rPr>
        <w:t>дети предъяв</w:t>
      </w:r>
      <w:r w:rsidR="00B97FEE">
        <w:rPr>
          <w:rFonts w:ascii="Times New Roman" w:hAnsi="Times New Roman" w:cs="Times New Roman"/>
          <w:color w:val="auto"/>
        </w:rPr>
        <w:t>ляют</w:t>
      </w:r>
      <w:r w:rsidRPr="00036C3B">
        <w:rPr>
          <w:rFonts w:ascii="Times New Roman" w:hAnsi="Times New Roman" w:cs="Times New Roman"/>
          <w:color w:val="auto"/>
        </w:rPr>
        <w:t xml:space="preserve"> свои достижения</w:t>
      </w:r>
      <w:r w:rsidR="00B97FEE">
        <w:rPr>
          <w:rFonts w:ascii="Times New Roman" w:hAnsi="Times New Roman" w:cs="Times New Roman"/>
          <w:color w:val="auto"/>
        </w:rPr>
        <w:t xml:space="preserve"> </w:t>
      </w:r>
      <w:r w:rsidRPr="00036C3B">
        <w:rPr>
          <w:rFonts w:ascii="Times New Roman" w:hAnsi="Times New Roman" w:cs="Times New Roman"/>
          <w:color w:val="auto"/>
        </w:rPr>
        <w:t>на персональных выставках, стендах авторских работ, творческих конкурсах, ярмарках, фестивалях, концертах, публичных защитах, презентациях, слетах</w:t>
      </w:r>
      <w:r w:rsidR="00B97FEE">
        <w:rPr>
          <w:rFonts w:ascii="Times New Roman" w:hAnsi="Times New Roman" w:cs="Times New Roman"/>
          <w:color w:val="auto"/>
        </w:rPr>
        <w:t>, соревнованиях, чемпионатах</w:t>
      </w:r>
      <w:r w:rsidRPr="00036C3B">
        <w:rPr>
          <w:rFonts w:ascii="Times New Roman" w:hAnsi="Times New Roman" w:cs="Times New Roman"/>
          <w:color w:val="auto"/>
        </w:rPr>
        <w:t xml:space="preserve"> и других мероприят</w:t>
      </w:r>
      <w:r w:rsidR="00B97FEE">
        <w:rPr>
          <w:rFonts w:ascii="Times New Roman" w:hAnsi="Times New Roman" w:cs="Times New Roman"/>
          <w:color w:val="auto"/>
        </w:rPr>
        <w:t>иях.</w:t>
      </w:r>
    </w:p>
    <w:p w:rsidR="00512295" w:rsidRDefault="000032A6" w:rsidP="00512295">
      <w:pPr>
        <w:widowControl/>
        <w:tabs>
          <w:tab w:val="left" w:pos="411"/>
        </w:tabs>
        <w:ind w:right="-7" w:firstLine="709"/>
        <w:jc w:val="both"/>
        <w:outlineLvl w:val="1"/>
        <w:rPr>
          <w:rFonts w:ascii="Times New Roman" w:hAnsi="Times New Roman" w:cs="Times New Roman"/>
          <w:color w:val="auto"/>
        </w:rPr>
      </w:pPr>
      <w:r>
        <w:rPr>
          <w:rFonts w:ascii="Times New Roman" w:hAnsi="Times New Roman" w:cs="Times New Roman"/>
          <w:color w:val="auto"/>
        </w:rPr>
        <w:t xml:space="preserve">В </w:t>
      </w:r>
      <w:r w:rsidR="00BB44D8">
        <w:rPr>
          <w:rFonts w:ascii="Times New Roman" w:hAnsi="Times New Roman" w:cs="Times New Roman"/>
          <w:color w:val="auto"/>
        </w:rPr>
        <w:t xml:space="preserve">муниципальной системе </w:t>
      </w:r>
      <w:r>
        <w:rPr>
          <w:rFonts w:ascii="Times New Roman" w:hAnsi="Times New Roman" w:cs="Times New Roman"/>
          <w:color w:val="auto"/>
        </w:rPr>
        <w:t xml:space="preserve">дополнительного образования детей </w:t>
      </w:r>
      <w:r w:rsidR="00512295">
        <w:rPr>
          <w:rFonts w:ascii="Times New Roman" w:hAnsi="Times New Roman" w:cs="Times New Roman"/>
          <w:color w:val="auto"/>
        </w:rPr>
        <w:t>12</w:t>
      </w:r>
      <w:r>
        <w:rPr>
          <w:rFonts w:ascii="Times New Roman" w:hAnsi="Times New Roman" w:cs="Times New Roman"/>
          <w:color w:val="auto"/>
        </w:rPr>
        <w:t xml:space="preserve"> коллективов имеют звание образцового: образцовый оркестр русских народных инструментов ДШИ №1 им. М.П. </w:t>
      </w:r>
      <w:proofErr w:type="spellStart"/>
      <w:r>
        <w:rPr>
          <w:rFonts w:ascii="Times New Roman" w:hAnsi="Times New Roman" w:cs="Times New Roman"/>
          <w:color w:val="auto"/>
        </w:rPr>
        <w:t>Будашкина</w:t>
      </w:r>
      <w:proofErr w:type="spellEnd"/>
      <w:r>
        <w:rPr>
          <w:rFonts w:ascii="Times New Roman" w:hAnsi="Times New Roman" w:cs="Times New Roman"/>
          <w:color w:val="auto"/>
        </w:rPr>
        <w:t>, образцовый ансамбль классического и современного танца «Радость», образцовый ансамбль танца «Орешки», образцовый детский театр-студия «Белая ворона»,</w:t>
      </w:r>
      <w:r w:rsidR="00512295" w:rsidRPr="00512295">
        <w:rPr>
          <w:rFonts w:ascii="Times New Roman" w:eastAsiaTheme="minorHAnsi" w:hAnsi="Times New Roman" w:cs="Times New Roman"/>
          <w:color w:val="auto"/>
          <w:lang w:eastAsia="en-US"/>
        </w:rPr>
        <w:t xml:space="preserve"> </w:t>
      </w:r>
      <w:r w:rsidR="00512295" w:rsidRPr="00512295">
        <w:rPr>
          <w:rFonts w:ascii="Times New Roman" w:hAnsi="Times New Roman" w:cs="Times New Roman"/>
          <w:color w:val="auto"/>
        </w:rPr>
        <w:t>Образцовый ансамбль танца «Росинки Забайкалья»</w:t>
      </w:r>
      <w:r w:rsidR="00512295">
        <w:rPr>
          <w:rFonts w:ascii="Times New Roman" w:hAnsi="Times New Roman" w:cs="Times New Roman"/>
          <w:color w:val="auto"/>
        </w:rPr>
        <w:t xml:space="preserve">, </w:t>
      </w:r>
      <w:r w:rsidR="00512295" w:rsidRPr="00512295">
        <w:rPr>
          <w:rFonts w:ascii="Times New Roman" w:hAnsi="Times New Roman" w:cs="Times New Roman"/>
          <w:color w:val="auto"/>
        </w:rPr>
        <w:t>Образцовый кукольный театр «Буратино»</w:t>
      </w:r>
      <w:r w:rsidR="00512295">
        <w:rPr>
          <w:rFonts w:ascii="Times New Roman" w:hAnsi="Times New Roman" w:cs="Times New Roman"/>
          <w:color w:val="auto"/>
        </w:rPr>
        <w:t xml:space="preserve">, </w:t>
      </w:r>
      <w:r w:rsidR="00512295" w:rsidRPr="00512295">
        <w:rPr>
          <w:rFonts w:ascii="Times New Roman" w:hAnsi="Times New Roman" w:cs="Times New Roman"/>
          <w:color w:val="auto"/>
        </w:rPr>
        <w:t>Образцовый ансамбль русской песни «</w:t>
      </w:r>
      <w:proofErr w:type="spellStart"/>
      <w:r w:rsidR="00512295" w:rsidRPr="00512295">
        <w:rPr>
          <w:rFonts w:ascii="Times New Roman" w:hAnsi="Times New Roman" w:cs="Times New Roman"/>
          <w:color w:val="auto"/>
        </w:rPr>
        <w:t>Брусница</w:t>
      </w:r>
      <w:proofErr w:type="spellEnd"/>
      <w:r w:rsidR="00512295" w:rsidRPr="00512295">
        <w:rPr>
          <w:rFonts w:ascii="Times New Roman" w:hAnsi="Times New Roman" w:cs="Times New Roman"/>
          <w:color w:val="auto"/>
        </w:rPr>
        <w:t>»,</w:t>
      </w:r>
      <w:r w:rsidR="00512295" w:rsidRPr="00512295">
        <w:t xml:space="preserve"> </w:t>
      </w:r>
      <w:r w:rsidR="00512295" w:rsidRPr="00512295">
        <w:rPr>
          <w:rFonts w:ascii="Times New Roman" w:hAnsi="Times New Roman" w:cs="Times New Roman"/>
          <w:color w:val="auto"/>
        </w:rPr>
        <w:t>Образцовый ансамбль «Русская песня»</w:t>
      </w:r>
      <w:r w:rsidR="00512295">
        <w:rPr>
          <w:rFonts w:ascii="Times New Roman" w:hAnsi="Times New Roman" w:cs="Times New Roman"/>
          <w:color w:val="auto"/>
        </w:rPr>
        <w:t xml:space="preserve">, </w:t>
      </w:r>
      <w:r w:rsidR="00512295" w:rsidRPr="00512295">
        <w:rPr>
          <w:rFonts w:ascii="Times New Roman" w:hAnsi="Times New Roman" w:cs="Times New Roman"/>
          <w:color w:val="auto"/>
        </w:rPr>
        <w:t>Образцовый детский эстрадный ансамбль «Карнавал»</w:t>
      </w:r>
      <w:r w:rsidR="00512295">
        <w:rPr>
          <w:rFonts w:ascii="Times New Roman" w:hAnsi="Times New Roman" w:cs="Times New Roman"/>
          <w:color w:val="auto"/>
        </w:rPr>
        <w:t xml:space="preserve">, </w:t>
      </w:r>
      <w:r w:rsidR="00512295" w:rsidRPr="00512295">
        <w:rPr>
          <w:rFonts w:ascii="Times New Roman" w:hAnsi="Times New Roman" w:cs="Times New Roman"/>
          <w:color w:val="auto"/>
        </w:rPr>
        <w:t>Образцовый детский концертный ансамбль «Огоньки»</w:t>
      </w:r>
      <w:r w:rsidR="00512295">
        <w:rPr>
          <w:rFonts w:ascii="Times New Roman" w:hAnsi="Times New Roman" w:cs="Times New Roman"/>
          <w:color w:val="auto"/>
        </w:rPr>
        <w:t xml:space="preserve">, </w:t>
      </w:r>
      <w:r w:rsidR="00512295" w:rsidRPr="00512295">
        <w:rPr>
          <w:rFonts w:ascii="Times New Roman" w:hAnsi="Times New Roman" w:cs="Times New Roman"/>
          <w:color w:val="auto"/>
        </w:rPr>
        <w:t>Образцовый танцевально-спортивный клуб «Хип-твист»</w:t>
      </w:r>
      <w:r w:rsidR="00512295">
        <w:rPr>
          <w:rFonts w:ascii="Times New Roman" w:hAnsi="Times New Roman" w:cs="Times New Roman"/>
          <w:color w:val="auto"/>
        </w:rPr>
        <w:t xml:space="preserve">, </w:t>
      </w:r>
      <w:r w:rsidR="00512295" w:rsidRPr="00512295">
        <w:rPr>
          <w:rFonts w:ascii="Times New Roman" w:hAnsi="Times New Roman" w:cs="Times New Roman"/>
          <w:color w:val="auto"/>
        </w:rPr>
        <w:t>Народный молодежный театр-студия «Увлечение»</w:t>
      </w:r>
      <w:r w:rsidR="00512295">
        <w:rPr>
          <w:rFonts w:ascii="Times New Roman" w:hAnsi="Times New Roman" w:cs="Times New Roman"/>
          <w:color w:val="auto"/>
        </w:rPr>
        <w:t>.</w:t>
      </w:r>
    </w:p>
    <w:p w:rsidR="00B3440F" w:rsidRPr="00512295" w:rsidRDefault="00B3440F" w:rsidP="00413064">
      <w:pPr>
        <w:widowControl/>
        <w:tabs>
          <w:tab w:val="left" w:pos="411"/>
        </w:tabs>
        <w:ind w:right="-7" w:firstLine="709"/>
        <w:jc w:val="both"/>
        <w:outlineLvl w:val="1"/>
        <w:rPr>
          <w:rFonts w:ascii="Times New Roman" w:hAnsi="Times New Roman" w:cs="Times New Roman"/>
          <w:color w:val="auto"/>
        </w:rPr>
      </w:pPr>
      <w:r w:rsidRPr="00B3440F">
        <w:rPr>
          <w:rFonts w:ascii="Times New Roman" w:hAnsi="Times New Roman" w:cs="Times New Roman"/>
          <w:color w:val="auto"/>
        </w:rPr>
        <w:t>Образцовый ансамбль русской песни «</w:t>
      </w:r>
      <w:proofErr w:type="spellStart"/>
      <w:r w:rsidRPr="00B3440F">
        <w:rPr>
          <w:rFonts w:ascii="Times New Roman" w:hAnsi="Times New Roman" w:cs="Times New Roman"/>
          <w:color w:val="auto"/>
        </w:rPr>
        <w:t>Брусница</w:t>
      </w:r>
      <w:proofErr w:type="spellEnd"/>
      <w:r w:rsidRPr="00B3440F">
        <w:rPr>
          <w:rFonts w:ascii="Times New Roman" w:hAnsi="Times New Roman" w:cs="Times New Roman"/>
          <w:color w:val="auto"/>
        </w:rPr>
        <w:t>» приняли участие в Международном конкурсе-фестивале творческих коллективов «Наследие времен», г. Моск</w:t>
      </w:r>
      <w:r>
        <w:rPr>
          <w:rFonts w:ascii="Times New Roman" w:hAnsi="Times New Roman" w:cs="Times New Roman"/>
          <w:color w:val="auto"/>
        </w:rPr>
        <w:t xml:space="preserve">ва (Диплом лауреата 1 степени), </w:t>
      </w:r>
      <w:r w:rsidRPr="00B3440F">
        <w:rPr>
          <w:rFonts w:ascii="Times New Roman" w:hAnsi="Times New Roman" w:cs="Times New Roman"/>
          <w:color w:val="auto"/>
        </w:rPr>
        <w:t xml:space="preserve">Межрегиональный турнир по каратэ </w:t>
      </w:r>
      <w:proofErr w:type="spellStart"/>
      <w:r w:rsidRPr="00B3440F">
        <w:rPr>
          <w:rFonts w:ascii="Times New Roman" w:hAnsi="Times New Roman" w:cs="Times New Roman"/>
          <w:color w:val="auto"/>
        </w:rPr>
        <w:t>киокусинкай</w:t>
      </w:r>
      <w:proofErr w:type="spellEnd"/>
      <w:r w:rsidRPr="00B3440F">
        <w:rPr>
          <w:rFonts w:ascii="Times New Roman" w:hAnsi="Times New Roman" w:cs="Times New Roman"/>
          <w:color w:val="auto"/>
        </w:rPr>
        <w:t xml:space="preserve"> «Кубок мужества», г. Иркутск и др.  Повысили свои спортивные разряды – 112 обучающихся из них </w:t>
      </w:r>
      <w:r w:rsidR="00407C8D">
        <w:rPr>
          <w:rFonts w:ascii="Times New Roman" w:hAnsi="Times New Roman" w:cs="Times New Roman"/>
          <w:color w:val="auto"/>
        </w:rPr>
        <w:t>1 обучающийся получил</w:t>
      </w:r>
      <w:r w:rsidRPr="00B3440F">
        <w:rPr>
          <w:rFonts w:ascii="Times New Roman" w:hAnsi="Times New Roman" w:cs="Times New Roman"/>
          <w:color w:val="auto"/>
        </w:rPr>
        <w:t xml:space="preserve"> звание КМС, 5 обучающихся сдали квалификационный экзамен на белый пояс по каратэ.</w:t>
      </w:r>
      <w:r w:rsidR="00674888">
        <w:rPr>
          <w:rFonts w:ascii="Times New Roman" w:hAnsi="Times New Roman" w:cs="Times New Roman"/>
          <w:color w:val="auto"/>
        </w:rPr>
        <w:t xml:space="preserve"> </w:t>
      </w:r>
      <w:r w:rsidR="00674888" w:rsidRPr="00674888">
        <w:rPr>
          <w:rFonts w:ascii="Times New Roman" w:hAnsi="Times New Roman" w:cs="Times New Roman"/>
          <w:color w:val="auto"/>
        </w:rPr>
        <w:t>Всероссийских соревнованиях в г.</w:t>
      </w:r>
      <w:r w:rsidR="00674888">
        <w:rPr>
          <w:rFonts w:ascii="Times New Roman" w:hAnsi="Times New Roman" w:cs="Times New Roman"/>
          <w:color w:val="auto"/>
        </w:rPr>
        <w:t xml:space="preserve"> </w:t>
      </w:r>
      <w:r w:rsidR="00674888" w:rsidRPr="00674888">
        <w:rPr>
          <w:rFonts w:ascii="Times New Roman" w:hAnsi="Times New Roman" w:cs="Times New Roman"/>
          <w:color w:val="auto"/>
        </w:rPr>
        <w:t xml:space="preserve">Томске </w:t>
      </w:r>
      <w:r w:rsidR="00674888">
        <w:rPr>
          <w:rFonts w:ascii="Times New Roman" w:hAnsi="Times New Roman" w:cs="Times New Roman"/>
          <w:color w:val="auto"/>
        </w:rPr>
        <w:t>о</w:t>
      </w:r>
      <w:r w:rsidR="00674888" w:rsidRPr="00674888">
        <w:rPr>
          <w:rFonts w:ascii="Times New Roman" w:hAnsi="Times New Roman" w:cs="Times New Roman"/>
          <w:color w:val="auto"/>
        </w:rPr>
        <w:t>ткрыт</w:t>
      </w:r>
      <w:r w:rsidR="00674888">
        <w:rPr>
          <w:rFonts w:ascii="Times New Roman" w:hAnsi="Times New Roman" w:cs="Times New Roman"/>
          <w:color w:val="auto"/>
        </w:rPr>
        <w:t xml:space="preserve">ый турнир </w:t>
      </w:r>
      <w:r w:rsidR="00674888" w:rsidRPr="00674888">
        <w:rPr>
          <w:rFonts w:ascii="Times New Roman" w:hAnsi="Times New Roman" w:cs="Times New Roman"/>
          <w:color w:val="auto"/>
        </w:rPr>
        <w:t>«</w:t>
      </w:r>
      <w:r w:rsidR="00674888" w:rsidRPr="00674888">
        <w:rPr>
          <w:rFonts w:ascii="Times New Roman" w:hAnsi="Times New Roman" w:cs="Times New Roman"/>
          <w:color w:val="auto"/>
          <w:lang w:val="en-US"/>
        </w:rPr>
        <w:t>ZABROBOCUP</w:t>
      </w:r>
      <w:r w:rsidR="00674888" w:rsidRPr="00674888">
        <w:rPr>
          <w:rFonts w:ascii="Times New Roman" w:hAnsi="Times New Roman" w:cs="Times New Roman"/>
          <w:color w:val="auto"/>
        </w:rPr>
        <w:t>» в рамках</w:t>
      </w:r>
      <w:r w:rsidR="00674888">
        <w:rPr>
          <w:rFonts w:ascii="Times New Roman" w:hAnsi="Times New Roman" w:cs="Times New Roman"/>
          <w:color w:val="auto"/>
        </w:rPr>
        <w:t xml:space="preserve"> года науки и технологий.</w:t>
      </w:r>
      <w:r w:rsidR="00674888" w:rsidRPr="00674888">
        <w:rPr>
          <w:rFonts w:ascii="Times New Roman" w:hAnsi="Times New Roman" w:cs="Times New Roman"/>
          <w:color w:val="auto"/>
        </w:rPr>
        <w:t xml:space="preserve"> </w:t>
      </w:r>
      <w:r w:rsidR="00674888">
        <w:rPr>
          <w:rFonts w:ascii="Times New Roman" w:hAnsi="Times New Roman" w:cs="Times New Roman"/>
          <w:color w:val="auto"/>
        </w:rPr>
        <w:t>3 победителей</w:t>
      </w:r>
      <w:r w:rsidR="00674888" w:rsidRPr="00674888">
        <w:rPr>
          <w:rFonts w:ascii="Times New Roman" w:hAnsi="Times New Roman" w:cs="Times New Roman"/>
          <w:color w:val="auto"/>
        </w:rPr>
        <w:t xml:space="preserve"> турнир</w:t>
      </w:r>
      <w:r w:rsidR="00674888">
        <w:rPr>
          <w:rFonts w:ascii="Times New Roman" w:hAnsi="Times New Roman" w:cs="Times New Roman"/>
          <w:color w:val="auto"/>
        </w:rPr>
        <w:t>а</w:t>
      </w:r>
      <w:r w:rsidR="00413064">
        <w:rPr>
          <w:rFonts w:ascii="Times New Roman" w:hAnsi="Times New Roman" w:cs="Times New Roman"/>
          <w:color w:val="auto"/>
        </w:rPr>
        <w:t xml:space="preserve"> (МБУ ДО ДЮСТЦ)</w:t>
      </w:r>
      <w:r w:rsidR="00674888" w:rsidRPr="00674888">
        <w:rPr>
          <w:rFonts w:ascii="Times New Roman" w:hAnsi="Times New Roman" w:cs="Times New Roman"/>
          <w:color w:val="auto"/>
        </w:rPr>
        <w:t xml:space="preserve"> приглашен</w:t>
      </w:r>
      <w:r w:rsidR="00674888">
        <w:rPr>
          <w:rFonts w:ascii="Times New Roman" w:hAnsi="Times New Roman" w:cs="Times New Roman"/>
          <w:color w:val="auto"/>
        </w:rPr>
        <w:t>ы</w:t>
      </w:r>
      <w:r w:rsidR="00674888" w:rsidRPr="00674888">
        <w:rPr>
          <w:rFonts w:ascii="Times New Roman" w:hAnsi="Times New Roman" w:cs="Times New Roman"/>
          <w:color w:val="auto"/>
        </w:rPr>
        <w:t xml:space="preserve"> для участия в соревнованиях  в составе соборной России. Соревнования пройдут в ноябре 2021 года в </w:t>
      </w:r>
      <w:proofErr w:type="spellStart"/>
      <w:r w:rsidR="00674888" w:rsidRPr="00674888">
        <w:rPr>
          <w:rFonts w:ascii="Times New Roman" w:hAnsi="Times New Roman" w:cs="Times New Roman"/>
          <w:color w:val="auto"/>
        </w:rPr>
        <w:t>г.Токио</w:t>
      </w:r>
      <w:proofErr w:type="spellEnd"/>
      <w:r w:rsidR="00674888">
        <w:rPr>
          <w:rFonts w:ascii="Times New Roman" w:hAnsi="Times New Roman" w:cs="Times New Roman"/>
          <w:color w:val="auto"/>
        </w:rPr>
        <w:t xml:space="preserve"> </w:t>
      </w:r>
      <w:r w:rsidR="00674888" w:rsidRPr="00674888">
        <w:rPr>
          <w:rFonts w:ascii="Times New Roman" w:hAnsi="Times New Roman" w:cs="Times New Roman"/>
          <w:color w:val="auto"/>
        </w:rPr>
        <w:t>(Япония).</w:t>
      </w:r>
      <w:r w:rsidR="00413064">
        <w:rPr>
          <w:rFonts w:ascii="Times New Roman" w:hAnsi="Times New Roman" w:cs="Times New Roman"/>
          <w:color w:val="auto"/>
        </w:rPr>
        <w:t xml:space="preserve"> Образцовый ансамбль танца «Росинки Забайкалья» лауреаты и обладатели гран-при</w:t>
      </w:r>
      <w:r w:rsidR="00413064" w:rsidRPr="00413064">
        <w:rPr>
          <w:rFonts w:ascii="Times New Roman" w:eastAsiaTheme="minorHAnsi" w:hAnsi="Times New Roman" w:cs="Times New Roman"/>
          <w:sz w:val="22"/>
          <w:szCs w:val="22"/>
          <w:lang w:eastAsia="en-US"/>
        </w:rPr>
        <w:t xml:space="preserve"> </w:t>
      </w:r>
      <w:r w:rsidR="00413064" w:rsidRPr="00413064">
        <w:rPr>
          <w:rFonts w:ascii="Times New Roman" w:hAnsi="Times New Roman" w:cs="Times New Roman"/>
          <w:color w:val="auto"/>
        </w:rPr>
        <w:t>Международн</w:t>
      </w:r>
      <w:r w:rsidR="00413064">
        <w:rPr>
          <w:rFonts w:ascii="Times New Roman" w:hAnsi="Times New Roman" w:cs="Times New Roman"/>
          <w:color w:val="auto"/>
        </w:rPr>
        <w:t>ого</w:t>
      </w:r>
      <w:r w:rsidR="00413064" w:rsidRPr="00413064">
        <w:rPr>
          <w:rFonts w:ascii="Times New Roman" w:hAnsi="Times New Roman" w:cs="Times New Roman"/>
          <w:color w:val="auto"/>
        </w:rPr>
        <w:t xml:space="preserve"> конкурс</w:t>
      </w:r>
      <w:r w:rsidR="00413064">
        <w:rPr>
          <w:rFonts w:ascii="Times New Roman" w:hAnsi="Times New Roman" w:cs="Times New Roman"/>
          <w:color w:val="auto"/>
        </w:rPr>
        <w:t>а</w:t>
      </w:r>
      <w:r w:rsidR="00413064" w:rsidRPr="00413064">
        <w:rPr>
          <w:rFonts w:ascii="Times New Roman" w:hAnsi="Times New Roman" w:cs="Times New Roman"/>
          <w:color w:val="auto"/>
        </w:rPr>
        <w:t xml:space="preserve"> хореографического искусства</w:t>
      </w:r>
      <w:r w:rsidR="00413064">
        <w:rPr>
          <w:rFonts w:ascii="Times New Roman" w:hAnsi="Times New Roman" w:cs="Times New Roman"/>
          <w:color w:val="auto"/>
        </w:rPr>
        <w:t xml:space="preserve"> </w:t>
      </w:r>
      <w:r w:rsidR="00413064" w:rsidRPr="00413064">
        <w:rPr>
          <w:rFonts w:ascii="Times New Roman" w:hAnsi="Times New Roman" w:cs="Times New Roman"/>
          <w:color w:val="auto"/>
        </w:rPr>
        <w:t>«АРЕНА ЗВЕЗД</w:t>
      </w:r>
      <w:r w:rsidR="00413064">
        <w:rPr>
          <w:rFonts w:ascii="Times New Roman" w:hAnsi="Times New Roman" w:cs="Times New Roman"/>
          <w:color w:val="auto"/>
        </w:rPr>
        <w:t>» г. Сочи.</w:t>
      </w:r>
    </w:p>
    <w:p w:rsidR="00B97FEE" w:rsidRDefault="000032A6" w:rsidP="00B97FEE">
      <w:pPr>
        <w:widowControl/>
        <w:tabs>
          <w:tab w:val="left" w:pos="411"/>
        </w:tabs>
        <w:ind w:right="-7" w:firstLine="709"/>
        <w:jc w:val="both"/>
        <w:outlineLvl w:val="1"/>
        <w:rPr>
          <w:rFonts w:ascii="Times New Roman" w:hAnsi="Times New Roman" w:cs="Times New Roman"/>
          <w:color w:val="auto"/>
        </w:rPr>
      </w:pPr>
      <w:r>
        <w:rPr>
          <w:rFonts w:ascii="Times New Roman" w:hAnsi="Times New Roman" w:cs="Times New Roman"/>
          <w:color w:val="auto"/>
        </w:rPr>
        <w:t xml:space="preserve"> </w:t>
      </w:r>
      <w:r w:rsidR="00CE0E9A">
        <w:rPr>
          <w:rFonts w:ascii="Times New Roman" w:hAnsi="Times New Roman" w:cs="Times New Roman"/>
          <w:color w:val="auto"/>
        </w:rPr>
        <w:t>О</w:t>
      </w:r>
      <w:r w:rsidR="00413064" w:rsidRPr="00413064">
        <w:rPr>
          <w:rFonts w:ascii="Times New Roman" w:hAnsi="Times New Roman" w:cs="Times New Roman"/>
          <w:color w:val="auto"/>
        </w:rPr>
        <w:t xml:space="preserve">бразцовый оркестр русских народных инструментов ДШИ №1 им. </w:t>
      </w:r>
      <w:r w:rsidR="00413064">
        <w:rPr>
          <w:rFonts w:ascii="Times New Roman" w:hAnsi="Times New Roman" w:cs="Times New Roman"/>
          <w:color w:val="auto"/>
        </w:rPr>
        <w:t xml:space="preserve">М.П. </w:t>
      </w:r>
      <w:proofErr w:type="spellStart"/>
      <w:r w:rsidR="00413064">
        <w:rPr>
          <w:rFonts w:ascii="Times New Roman" w:hAnsi="Times New Roman" w:cs="Times New Roman"/>
          <w:color w:val="auto"/>
        </w:rPr>
        <w:t>Будашкина</w:t>
      </w:r>
      <w:proofErr w:type="spellEnd"/>
      <w:r w:rsidR="00413064">
        <w:rPr>
          <w:rFonts w:ascii="Times New Roman" w:hAnsi="Times New Roman" w:cs="Times New Roman"/>
          <w:color w:val="auto"/>
        </w:rPr>
        <w:t>, учащиеся народного отделения победили в 34м международном фестивале г. Харбин (КНР), образцовый детский театр-студия «Белая ворона» финалист фестиваля «Табуретка» в г. Санкт-Петербург, оркестр русских народных инструментов</w:t>
      </w:r>
      <w:r w:rsidR="00EF18C8">
        <w:rPr>
          <w:rFonts w:ascii="Times New Roman" w:hAnsi="Times New Roman" w:cs="Times New Roman"/>
          <w:color w:val="auto"/>
        </w:rPr>
        <w:t xml:space="preserve"> ДШИ №5</w:t>
      </w:r>
      <w:r w:rsidR="00413064">
        <w:rPr>
          <w:rFonts w:ascii="Times New Roman" w:hAnsi="Times New Roman" w:cs="Times New Roman"/>
          <w:color w:val="auto"/>
        </w:rPr>
        <w:t xml:space="preserve"> лауреат международного конкурса г. Иркутск и конкурса «Национальное достояние» г. </w:t>
      </w:r>
      <w:r w:rsidR="00EF18C8">
        <w:rPr>
          <w:rFonts w:ascii="Times New Roman" w:hAnsi="Times New Roman" w:cs="Times New Roman"/>
          <w:color w:val="auto"/>
        </w:rPr>
        <w:t>Москва, учащиеся художественного отделения ДШИ №6 лауреаты международного конкурса «Подводные фантазии» (Украина).</w:t>
      </w:r>
    </w:p>
    <w:p w:rsidR="00407C8D" w:rsidRDefault="00EF18C8" w:rsidP="00B97FEE">
      <w:pPr>
        <w:widowControl/>
        <w:tabs>
          <w:tab w:val="left" w:pos="411"/>
        </w:tabs>
        <w:ind w:right="-7" w:firstLine="709"/>
        <w:jc w:val="both"/>
        <w:outlineLvl w:val="1"/>
        <w:rPr>
          <w:rFonts w:ascii="Times New Roman" w:hAnsi="Times New Roman" w:cs="Times New Roman"/>
          <w:color w:val="auto"/>
        </w:rPr>
      </w:pPr>
      <w:r>
        <w:rPr>
          <w:rFonts w:ascii="Times New Roman" w:hAnsi="Times New Roman" w:cs="Times New Roman"/>
          <w:color w:val="auto"/>
        </w:rPr>
        <w:t xml:space="preserve">Воспитанники спортивных </w:t>
      </w:r>
      <w:r w:rsidR="00407C8D">
        <w:rPr>
          <w:rFonts w:ascii="Times New Roman" w:hAnsi="Times New Roman" w:cs="Times New Roman"/>
          <w:color w:val="auto"/>
        </w:rPr>
        <w:t xml:space="preserve">школ </w:t>
      </w:r>
      <w:r>
        <w:rPr>
          <w:rFonts w:ascii="Times New Roman" w:hAnsi="Times New Roman" w:cs="Times New Roman"/>
          <w:color w:val="auto"/>
        </w:rPr>
        <w:t xml:space="preserve">являются победителями и призерами чемпионатов и первенств России и Европы. СШОР №2 участники проекта президентских грантов среди «Спортивных клубов трудовых коллективов». Тренеры Спортивной школы №3 награждены </w:t>
      </w:r>
      <w:r>
        <w:rPr>
          <w:rFonts w:ascii="Times New Roman" w:hAnsi="Times New Roman" w:cs="Times New Roman"/>
          <w:color w:val="auto"/>
        </w:rPr>
        <w:lastRenderedPageBreak/>
        <w:t xml:space="preserve">медалью Президента РФ за </w:t>
      </w:r>
      <w:proofErr w:type="spellStart"/>
      <w:r>
        <w:rPr>
          <w:rFonts w:ascii="Times New Roman" w:hAnsi="Times New Roman" w:cs="Times New Roman"/>
          <w:color w:val="auto"/>
        </w:rPr>
        <w:t>волонтерство</w:t>
      </w:r>
      <w:proofErr w:type="spellEnd"/>
      <w:r>
        <w:rPr>
          <w:rFonts w:ascii="Times New Roman" w:hAnsi="Times New Roman" w:cs="Times New Roman"/>
          <w:color w:val="auto"/>
        </w:rPr>
        <w:t xml:space="preserve">. </w:t>
      </w:r>
      <w:r w:rsidR="00CE0E9A">
        <w:rPr>
          <w:rFonts w:ascii="Times New Roman" w:hAnsi="Times New Roman" w:cs="Times New Roman"/>
          <w:color w:val="auto"/>
        </w:rPr>
        <w:t>Директор Спортивной школы №5 награжден медалью</w:t>
      </w:r>
      <w:r w:rsidR="00CE0E9A" w:rsidRPr="00CE0E9A">
        <w:rPr>
          <w:rFonts w:ascii="Times New Roman" w:hAnsi="Times New Roman" w:cs="Times New Roman"/>
          <w:color w:val="auto"/>
        </w:rPr>
        <w:t xml:space="preserve"> «За заслуги </w:t>
      </w:r>
      <w:r w:rsidR="00CE0E9A">
        <w:rPr>
          <w:rFonts w:ascii="Times New Roman" w:hAnsi="Times New Roman" w:cs="Times New Roman"/>
          <w:color w:val="auto"/>
        </w:rPr>
        <w:t xml:space="preserve">перед Отечеством» 2 степени. Воспитанница Спортивной школы №7 </w:t>
      </w:r>
    </w:p>
    <w:p w:rsidR="00EF18C8" w:rsidRDefault="00162775" w:rsidP="00407C8D">
      <w:pPr>
        <w:widowControl/>
        <w:tabs>
          <w:tab w:val="left" w:pos="411"/>
        </w:tabs>
        <w:ind w:right="-7"/>
        <w:jc w:val="both"/>
        <w:outlineLvl w:val="1"/>
        <w:rPr>
          <w:rFonts w:ascii="Times New Roman" w:hAnsi="Times New Roman" w:cs="Times New Roman"/>
          <w:color w:val="auto"/>
        </w:rPr>
      </w:pPr>
      <w:r>
        <w:rPr>
          <w:rFonts w:ascii="Times New Roman" w:hAnsi="Times New Roman" w:cs="Times New Roman"/>
          <w:color w:val="auto"/>
        </w:rPr>
        <w:t xml:space="preserve">входит в список кандидатов в члены спортивной сборной команды России по боксу на 2021 год. </w:t>
      </w:r>
    </w:p>
    <w:p w:rsidR="00162775" w:rsidRDefault="00162775" w:rsidP="00B97FEE">
      <w:pPr>
        <w:widowControl/>
        <w:tabs>
          <w:tab w:val="left" w:pos="411"/>
        </w:tabs>
        <w:ind w:right="-7" w:firstLine="709"/>
        <w:jc w:val="both"/>
        <w:outlineLvl w:val="1"/>
        <w:rPr>
          <w:rFonts w:ascii="Times New Roman" w:hAnsi="Times New Roman" w:cs="Times New Roman"/>
          <w:color w:val="auto"/>
        </w:rPr>
      </w:pPr>
      <w:r>
        <w:rPr>
          <w:rFonts w:ascii="Times New Roman" w:hAnsi="Times New Roman" w:cs="Times New Roman"/>
          <w:color w:val="auto"/>
        </w:rPr>
        <w:t>Обучающиеся являются стипендиатами главы администрации городского округа «Город Чита», стипендиатами губернатора Забайкальского края.</w:t>
      </w:r>
    </w:p>
    <w:p w:rsidR="00474D9D" w:rsidRPr="00036C3B" w:rsidRDefault="00474D9D" w:rsidP="00B97FEE">
      <w:pPr>
        <w:widowControl/>
        <w:tabs>
          <w:tab w:val="left" w:pos="411"/>
        </w:tabs>
        <w:ind w:right="-7" w:firstLine="709"/>
        <w:jc w:val="both"/>
        <w:outlineLvl w:val="1"/>
        <w:rPr>
          <w:rFonts w:ascii="Times New Roman" w:hAnsi="Times New Roman" w:cs="Times New Roman"/>
          <w:color w:val="auto"/>
        </w:rPr>
      </w:pPr>
    </w:p>
    <w:p w:rsidR="005F7016" w:rsidRPr="003A4767" w:rsidRDefault="005F7016" w:rsidP="001206EE">
      <w:pPr>
        <w:widowControl/>
        <w:shd w:val="clear" w:color="auto" w:fill="FFFFFF"/>
        <w:tabs>
          <w:tab w:val="left" w:pos="411"/>
        </w:tabs>
        <w:ind w:right="-7" w:firstLine="709"/>
        <w:jc w:val="center"/>
        <w:rPr>
          <w:rFonts w:ascii="Times New Roman" w:hAnsi="Times New Roman" w:cs="Times New Roman"/>
          <w:b/>
          <w:color w:val="auto"/>
        </w:rPr>
      </w:pPr>
      <w:r w:rsidRPr="003A4767">
        <w:rPr>
          <w:rFonts w:ascii="Times New Roman" w:hAnsi="Times New Roman" w:cs="Times New Roman"/>
          <w:b/>
          <w:color w:val="auto"/>
        </w:rPr>
        <w:t>2.8. Проблемы развития системы дополнительного образования</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b/>
          <w:color w:val="auto"/>
        </w:rPr>
      </w:pP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Вышеприведенный анализ позволяет сформулировать следующие проблемы:</w:t>
      </w:r>
    </w:p>
    <w:p w:rsidR="005F7016" w:rsidRPr="003A4767" w:rsidRDefault="003D0FB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необходимость развития</w:t>
      </w:r>
      <w:r w:rsidR="005F7016" w:rsidRPr="003A4767">
        <w:rPr>
          <w:rFonts w:ascii="Times New Roman" w:hAnsi="Times New Roman" w:cs="Times New Roman"/>
          <w:color w:val="auto"/>
        </w:rPr>
        <w:t xml:space="preserve"> материальной базы учреждений дополнительного образования;</w:t>
      </w:r>
    </w:p>
    <w:p w:rsidR="003D0FB6" w:rsidRPr="003A4767" w:rsidRDefault="003D0FB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недостаточность площадей</w:t>
      </w:r>
      <w:r w:rsidR="005F7016" w:rsidRPr="003A4767">
        <w:rPr>
          <w:rFonts w:ascii="Times New Roman" w:hAnsi="Times New Roman" w:cs="Times New Roman"/>
          <w:color w:val="auto"/>
        </w:rPr>
        <w:t xml:space="preserve"> зданий и сооружений учреждений дополнительного образования; </w:t>
      </w:r>
    </w:p>
    <w:p w:rsidR="005F7016" w:rsidRPr="003A4767" w:rsidRDefault="003D0FB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необходимость проведения капитального и текущего</w:t>
      </w:r>
      <w:r w:rsidR="005F7016" w:rsidRPr="003A4767">
        <w:rPr>
          <w:rFonts w:ascii="Times New Roman" w:hAnsi="Times New Roman" w:cs="Times New Roman"/>
          <w:color w:val="auto"/>
        </w:rPr>
        <w:t xml:space="preserve"> ремонт</w:t>
      </w:r>
      <w:r w:rsidRPr="003A4767">
        <w:rPr>
          <w:rFonts w:ascii="Times New Roman" w:hAnsi="Times New Roman" w:cs="Times New Roman"/>
          <w:color w:val="auto"/>
        </w:rPr>
        <w:t>а</w:t>
      </w:r>
      <w:r w:rsidR="005F7016" w:rsidRPr="003A4767">
        <w:rPr>
          <w:rFonts w:ascii="Times New Roman" w:hAnsi="Times New Roman" w:cs="Times New Roman"/>
          <w:color w:val="auto"/>
        </w:rPr>
        <w:t xml:space="preserve"> зданий и сооружений;</w:t>
      </w:r>
    </w:p>
    <w:p w:rsidR="005F7016" w:rsidRPr="003A4767" w:rsidRDefault="003D0FB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обеспечение занятости  и развития</w:t>
      </w:r>
      <w:r w:rsidR="005F7016" w:rsidRPr="003A4767">
        <w:rPr>
          <w:rFonts w:ascii="Times New Roman" w:hAnsi="Times New Roman" w:cs="Times New Roman"/>
          <w:color w:val="auto"/>
        </w:rPr>
        <w:t xml:space="preserve"> природных зада</w:t>
      </w:r>
      <w:r w:rsidRPr="003A4767">
        <w:rPr>
          <w:rFonts w:ascii="Times New Roman" w:hAnsi="Times New Roman" w:cs="Times New Roman"/>
          <w:color w:val="auto"/>
        </w:rPr>
        <w:t xml:space="preserve">тков детей должно </w:t>
      </w:r>
      <w:r w:rsidR="005F7016" w:rsidRPr="003A4767">
        <w:rPr>
          <w:rFonts w:ascii="Times New Roman" w:hAnsi="Times New Roman" w:cs="Times New Roman"/>
          <w:color w:val="auto"/>
        </w:rPr>
        <w:t xml:space="preserve"> на всех ступенях их воспитания;</w:t>
      </w:r>
    </w:p>
    <w:p w:rsidR="004C64B9"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обеспечение условий, способствующих максимальному раскрытию потенциальных возможностей одарё</w:t>
      </w:r>
      <w:r w:rsidR="003D0FB6" w:rsidRPr="003A4767">
        <w:rPr>
          <w:rFonts w:ascii="Times New Roman" w:hAnsi="Times New Roman" w:cs="Times New Roman"/>
          <w:color w:val="auto"/>
        </w:rPr>
        <w:t>нных детей,</w:t>
      </w:r>
      <w:r w:rsidRPr="003A4767">
        <w:rPr>
          <w:rFonts w:ascii="Times New Roman" w:hAnsi="Times New Roman" w:cs="Times New Roman"/>
          <w:color w:val="auto"/>
        </w:rPr>
        <w:t xml:space="preserve"> формирование личностного и про</w:t>
      </w:r>
      <w:r w:rsidR="004C64B9" w:rsidRPr="003A4767">
        <w:rPr>
          <w:rFonts w:ascii="Times New Roman" w:hAnsi="Times New Roman" w:cs="Times New Roman"/>
          <w:color w:val="auto"/>
        </w:rPr>
        <w:t>фессионального самоопределения;</w:t>
      </w:r>
    </w:p>
    <w:p w:rsidR="004C64B9" w:rsidRPr="003A4767" w:rsidRDefault="004C64B9"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 огр</w:t>
      </w:r>
      <w:r w:rsidR="00407C8D">
        <w:rPr>
          <w:rFonts w:ascii="Times New Roman" w:hAnsi="Times New Roman" w:cs="Times New Roman"/>
          <w:color w:val="auto"/>
        </w:rPr>
        <w:t>аниченные</w:t>
      </w:r>
      <w:r w:rsidR="005F7016" w:rsidRPr="003A4767">
        <w:rPr>
          <w:rFonts w:ascii="Times New Roman" w:hAnsi="Times New Roman" w:cs="Times New Roman"/>
          <w:color w:val="auto"/>
        </w:rPr>
        <w:t xml:space="preserve"> во</w:t>
      </w:r>
      <w:r w:rsidRPr="003A4767">
        <w:rPr>
          <w:rFonts w:ascii="Times New Roman" w:hAnsi="Times New Roman" w:cs="Times New Roman"/>
          <w:color w:val="auto"/>
        </w:rPr>
        <w:t>зможности и ресурсы</w:t>
      </w:r>
      <w:r w:rsidR="005F7016" w:rsidRPr="003A4767">
        <w:rPr>
          <w:rFonts w:ascii="Times New Roman" w:hAnsi="Times New Roman" w:cs="Times New Roman"/>
          <w:color w:val="auto"/>
        </w:rPr>
        <w:t xml:space="preserve"> муниципальных учреждений дополнительного образования города</w:t>
      </w:r>
      <w:r w:rsidRPr="003A4767">
        <w:rPr>
          <w:rFonts w:ascii="Times New Roman" w:hAnsi="Times New Roman" w:cs="Times New Roman"/>
          <w:color w:val="auto"/>
        </w:rPr>
        <w:t xml:space="preserve"> не удовлетворяют возрастающие потребности населения в качестве</w:t>
      </w:r>
      <w:r w:rsidR="008243D4" w:rsidRPr="003A4767">
        <w:rPr>
          <w:rFonts w:ascii="Times New Roman" w:hAnsi="Times New Roman" w:cs="Times New Roman"/>
          <w:color w:val="auto"/>
        </w:rPr>
        <w:t>нном дополнительном образовании;</w:t>
      </w:r>
    </w:p>
    <w:p w:rsidR="005F7016" w:rsidRPr="003A4767" w:rsidRDefault="004C64B9"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обеспечение участия  одарённых детей </w:t>
      </w:r>
      <w:r w:rsidR="005F7016" w:rsidRPr="003A4767">
        <w:rPr>
          <w:rFonts w:ascii="Times New Roman" w:hAnsi="Times New Roman" w:cs="Times New Roman"/>
          <w:color w:val="auto"/>
        </w:rPr>
        <w:t xml:space="preserve"> в различных олимпиадах, конкурсах;</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необходимо</w:t>
      </w:r>
      <w:r w:rsidR="008243D4" w:rsidRPr="003A4767">
        <w:rPr>
          <w:rFonts w:ascii="Times New Roman" w:hAnsi="Times New Roman" w:cs="Times New Roman"/>
          <w:color w:val="auto"/>
        </w:rPr>
        <w:t>сть</w:t>
      </w:r>
      <w:r w:rsidRPr="003A4767">
        <w:rPr>
          <w:rFonts w:ascii="Times New Roman" w:hAnsi="Times New Roman" w:cs="Times New Roman"/>
          <w:color w:val="auto"/>
        </w:rPr>
        <w:t xml:space="preserve"> совершенствова</w:t>
      </w:r>
      <w:r w:rsidR="008243D4" w:rsidRPr="003A4767">
        <w:rPr>
          <w:rFonts w:ascii="Times New Roman" w:hAnsi="Times New Roman" w:cs="Times New Roman"/>
          <w:color w:val="auto"/>
        </w:rPr>
        <w:t>ния</w:t>
      </w:r>
      <w:r w:rsidRPr="003A4767">
        <w:rPr>
          <w:rFonts w:ascii="Times New Roman" w:hAnsi="Times New Roman" w:cs="Times New Roman"/>
          <w:color w:val="auto"/>
        </w:rPr>
        <w:t xml:space="preserve"> систем</w:t>
      </w:r>
      <w:r w:rsidR="008243D4" w:rsidRPr="003A4767">
        <w:rPr>
          <w:rFonts w:ascii="Times New Roman" w:hAnsi="Times New Roman" w:cs="Times New Roman"/>
          <w:color w:val="auto"/>
        </w:rPr>
        <w:t>ы</w:t>
      </w:r>
      <w:r w:rsidRPr="003A4767">
        <w:rPr>
          <w:rFonts w:ascii="Times New Roman" w:hAnsi="Times New Roman" w:cs="Times New Roman"/>
          <w:color w:val="auto"/>
        </w:rPr>
        <w:t xml:space="preserve"> воспитания учащихся, включающую разные уровни: региональный, муниципальный уровни и уровень образовательных учреждений;     </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обеспечение качественного современного </w:t>
      </w:r>
      <w:r w:rsidR="0094703E" w:rsidRPr="003A4767">
        <w:rPr>
          <w:rFonts w:ascii="Times New Roman" w:hAnsi="Times New Roman" w:cs="Times New Roman"/>
          <w:color w:val="auto"/>
        </w:rPr>
        <w:t xml:space="preserve">профессионального </w:t>
      </w:r>
      <w:r w:rsidRPr="003A4767">
        <w:rPr>
          <w:rFonts w:ascii="Times New Roman" w:hAnsi="Times New Roman" w:cs="Times New Roman"/>
          <w:color w:val="auto"/>
        </w:rPr>
        <w:t xml:space="preserve"> развития пе</w:t>
      </w:r>
      <w:r w:rsidR="0094703E" w:rsidRPr="003A4767">
        <w:rPr>
          <w:rFonts w:ascii="Times New Roman" w:hAnsi="Times New Roman" w:cs="Times New Roman"/>
          <w:color w:val="auto"/>
        </w:rPr>
        <w:t xml:space="preserve">дагогических кадров, привлечение  молодых педагогов, обеспечение их </w:t>
      </w:r>
      <w:r w:rsidRPr="003A4767">
        <w:rPr>
          <w:rFonts w:ascii="Times New Roman" w:hAnsi="Times New Roman" w:cs="Times New Roman"/>
          <w:color w:val="auto"/>
        </w:rPr>
        <w:t xml:space="preserve"> социальной</w:t>
      </w:r>
      <w:r w:rsidR="0094703E" w:rsidRPr="003A4767">
        <w:rPr>
          <w:rFonts w:ascii="Times New Roman" w:hAnsi="Times New Roman" w:cs="Times New Roman"/>
          <w:color w:val="auto"/>
        </w:rPr>
        <w:t xml:space="preserve"> поддержк</w:t>
      </w:r>
      <w:r w:rsidR="008243D4" w:rsidRPr="003A4767">
        <w:rPr>
          <w:rFonts w:ascii="Times New Roman" w:hAnsi="Times New Roman" w:cs="Times New Roman"/>
          <w:color w:val="auto"/>
        </w:rPr>
        <w:t>ой</w:t>
      </w:r>
      <w:r w:rsidRPr="003A4767">
        <w:rPr>
          <w:rFonts w:ascii="Times New Roman" w:hAnsi="Times New Roman" w:cs="Times New Roman"/>
          <w:color w:val="auto"/>
        </w:rPr>
        <w:t>;</w:t>
      </w:r>
    </w:p>
    <w:p w:rsidR="005F7016" w:rsidRPr="003A4767" w:rsidRDefault="0094703E"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необходимость использования  новых форм</w:t>
      </w:r>
      <w:r w:rsidR="005F7016" w:rsidRPr="003A4767">
        <w:rPr>
          <w:rFonts w:ascii="Times New Roman" w:hAnsi="Times New Roman" w:cs="Times New Roman"/>
          <w:color w:val="auto"/>
        </w:rPr>
        <w:t xml:space="preserve"> оценки качества воспитания с участием о</w:t>
      </w:r>
      <w:r w:rsidRPr="003A4767">
        <w:rPr>
          <w:rFonts w:ascii="Times New Roman" w:hAnsi="Times New Roman" w:cs="Times New Roman"/>
          <w:color w:val="auto"/>
        </w:rPr>
        <w:t>рганов общественного управления.</w:t>
      </w:r>
    </w:p>
    <w:p w:rsidR="00E00481" w:rsidRPr="003A4767" w:rsidRDefault="00E00481"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В</w:t>
      </w:r>
      <w:r w:rsidR="005F7016" w:rsidRPr="003A4767">
        <w:rPr>
          <w:rFonts w:ascii="Times New Roman" w:hAnsi="Times New Roman" w:cs="Times New Roman"/>
          <w:color w:val="auto"/>
        </w:rPr>
        <w:t xml:space="preserve">ыше обозначенные проблемы носят комплексный характер и могут быть решены </w:t>
      </w:r>
      <w:r w:rsidRPr="003A4767">
        <w:rPr>
          <w:rFonts w:ascii="Times New Roman" w:hAnsi="Times New Roman" w:cs="Times New Roman"/>
          <w:color w:val="auto"/>
        </w:rPr>
        <w:t xml:space="preserve"> только </w:t>
      </w:r>
      <w:r w:rsidR="005F7016" w:rsidRPr="003A4767">
        <w:rPr>
          <w:rFonts w:ascii="Times New Roman" w:hAnsi="Times New Roman" w:cs="Times New Roman"/>
          <w:color w:val="auto"/>
        </w:rPr>
        <w:t xml:space="preserve"> программно-целевым ме</w:t>
      </w:r>
      <w:r w:rsidRPr="003A4767">
        <w:rPr>
          <w:rFonts w:ascii="Times New Roman" w:hAnsi="Times New Roman" w:cs="Times New Roman"/>
          <w:color w:val="auto"/>
        </w:rPr>
        <w:t>тодом</w:t>
      </w:r>
      <w:r w:rsidR="005F7016" w:rsidRPr="003A4767">
        <w:rPr>
          <w:rFonts w:ascii="Times New Roman" w:hAnsi="Times New Roman" w:cs="Times New Roman"/>
          <w:color w:val="auto"/>
        </w:rPr>
        <w:t xml:space="preserve">. </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Использование этого метода предполагает создание муниципальной целевой программы с обеспечением единства её чётко структурированной и сформулированной содержательной части с созданием и использованием финансовых и организационных механизмов реализации, а также контролем за промежуточными и конечными результатами выполнения. </w:t>
      </w:r>
    </w:p>
    <w:p w:rsidR="005F7016" w:rsidRPr="003A4767" w:rsidRDefault="005F7016" w:rsidP="00CB79AF">
      <w:pPr>
        <w:widowControl/>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w:t>
      </w:r>
      <w:r w:rsidR="00FE0D5D">
        <w:rPr>
          <w:rFonts w:ascii="Times New Roman" w:hAnsi="Times New Roman" w:cs="Times New Roman"/>
          <w:color w:val="auto"/>
        </w:rPr>
        <w:t>образованием в 2021</w:t>
      </w:r>
      <w:r w:rsidRPr="003A4767">
        <w:rPr>
          <w:rFonts w:ascii="Times New Roman" w:hAnsi="Times New Roman" w:cs="Times New Roman"/>
          <w:color w:val="auto"/>
        </w:rPr>
        <w:t xml:space="preserve"> – 2024 годы.</w:t>
      </w:r>
    </w:p>
    <w:p w:rsidR="005F7016" w:rsidRPr="003A4767" w:rsidRDefault="005F7016" w:rsidP="00FE1D58">
      <w:pPr>
        <w:widowControl/>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Мероприятия Программы определены, исходя из приоритетов долгосрочного социально-экономического развития муниципального образования и региона в целом, а также с учетом задач и целей, определенных муниципальной программой </w:t>
      </w:r>
      <w:r w:rsidR="00FE1D58" w:rsidRPr="0070036F">
        <w:rPr>
          <w:rFonts w:ascii="Times New Roman" w:hAnsi="Times New Roman" w:cs="Times New Roman"/>
          <w:color w:val="auto"/>
        </w:rPr>
        <w:t xml:space="preserve">городского округа «Город Чита» «Развитие муниципальной системы образования городского округа «Город Чита» на 2017 - 2021 годы, </w:t>
      </w:r>
      <w:r w:rsidRPr="0070036F">
        <w:rPr>
          <w:rFonts w:ascii="Times New Roman" w:hAnsi="Times New Roman" w:cs="Times New Roman"/>
          <w:color w:val="auto"/>
        </w:rPr>
        <w:t xml:space="preserve">утвержденной </w:t>
      </w:r>
      <w:r w:rsidR="00FE1D58" w:rsidRPr="0070036F">
        <w:rPr>
          <w:rFonts w:ascii="Times New Roman" w:hAnsi="Times New Roman" w:cs="Times New Roman"/>
          <w:color w:val="auto"/>
        </w:rPr>
        <w:t>постановлением администрации городского округа "Город Чита" от 8 декабря 2016 года N 361.</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Необходимость решения сформулированных проблем программно-целевым способом обусловлена следующими объективными причинами:</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комплексным характером выявленных проблем;</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lastRenderedPageBreak/>
        <w:t>необходимостью выбора оптимальных решений в условиях наличия ограниченных ресурсов и сроков реализации Программы;</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требованием выбора целевых индикаторов и показателей, позволяющих оценить ход реализации Программы, мониторинга результатов реализации тех или иных мероприятий.</w:t>
      </w:r>
    </w:p>
    <w:p w:rsidR="005F7016" w:rsidRPr="003A4767" w:rsidRDefault="005F7016" w:rsidP="00CB79AF">
      <w:pPr>
        <w:widowControl/>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Обозначенные проблемы требуют немедленного решения.</w:t>
      </w:r>
    </w:p>
    <w:p w:rsidR="00E06A18" w:rsidRPr="003A4767" w:rsidRDefault="005F7016" w:rsidP="00CB79AF">
      <w:pPr>
        <w:widowControl/>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Таким образом, именно программно-целевой метод в качестве основы управления является</w:t>
      </w:r>
      <w:r w:rsidR="00E06A18" w:rsidRPr="003A4767">
        <w:rPr>
          <w:rFonts w:ascii="Times New Roman" w:hAnsi="Times New Roman" w:cs="Times New Roman"/>
          <w:color w:val="auto"/>
        </w:rPr>
        <w:t xml:space="preserve"> наиболее предпочтительным для</w:t>
      </w:r>
      <w:r w:rsidRPr="003A4767">
        <w:rPr>
          <w:rFonts w:ascii="Times New Roman" w:hAnsi="Times New Roman" w:cs="Times New Roman"/>
          <w:color w:val="auto"/>
        </w:rPr>
        <w:t xml:space="preserve"> решения обозначенных проблем и позволит выделить приоритетные направления развития и повысить эффективность использования средств, выделенных отрасли «Образование». </w:t>
      </w:r>
    </w:p>
    <w:p w:rsidR="005F7016" w:rsidRPr="003A4767" w:rsidRDefault="005F7016" w:rsidP="00CB79AF">
      <w:pPr>
        <w:widowControl/>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Выполнение Программы взаимосвязано с реализацией национальной образовательной инициативы «Наша новая школа» и приоритетного национального проекта «Образование». Без использования программно-целевого метода, а, следовательно, без Программы, будет невозможно достижение целей и решение задач, установленных в этих стратегических для отечественного образования документов.</w:t>
      </w:r>
    </w:p>
    <w:p w:rsidR="005F7016" w:rsidRPr="003A4767" w:rsidRDefault="005F7016" w:rsidP="00CB79AF">
      <w:pPr>
        <w:widowControl/>
        <w:tabs>
          <w:tab w:val="left" w:pos="411"/>
        </w:tabs>
        <w:ind w:right="-7"/>
        <w:outlineLvl w:val="1"/>
        <w:rPr>
          <w:rFonts w:ascii="Times New Roman" w:hAnsi="Times New Roman" w:cs="Times New Roman"/>
          <w:b/>
          <w:color w:val="auto"/>
        </w:rPr>
      </w:pPr>
    </w:p>
    <w:p w:rsidR="005F7016" w:rsidRPr="003A4767" w:rsidRDefault="005F7016" w:rsidP="001206EE">
      <w:pPr>
        <w:widowControl/>
        <w:tabs>
          <w:tab w:val="left" w:pos="411"/>
        </w:tabs>
        <w:ind w:right="-7" w:firstLine="709"/>
        <w:jc w:val="center"/>
        <w:outlineLvl w:val="1"/>
        <w:rPr>
          <w:rFonts w:ascii="Times New Roman" w:hAnsi="Times New Roman" w:cs="Times New Roman"/>
          <w:b/>
          <w:color w:val="auto"/>
        </w:rPr>
      </w:pPr>
      <w:r w:rsidRPr="003A4767">
        <w:rPr>
          <w:rFonts w:ascii="Times New Roman" w:hAnsi="Times New Roman" w:cs="Times New Roman"/>
          <w:b/>
          <w:color w:val="auto"/>
        </w:rPr>
        <w:t>2.9. Анализ рисков</w:t>
      </w:r>
    </w:p>
    <w:p w:rsidR="005F7016" w:rsidRPr="003A4767" w:rsidRDefault="005F7016" w:rsidP="00CB79AF">
      <w:pPr>
        <w:widowControl/>
        <w:tabs>
          <w:tab w:val="left" w:pos="411"/>
        </w:tabs>
        <w:ind w:right="-7"/>
        <w:jc w:val="both"/>
        <w:rPr>
          <w:rFonts w:ascii="Times New Roman" w:hAnsi="Times New Roman" w:cs="Times New Roman"/>
          <w:color w:val="auto"/>
        </w:rPr>
      </w:pP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Недостаточные площади для реализации программ технической направленности.</w:t>
      </w:r>
    </w:p>
    <w:p w:rsidR="005F7016" w:rsidRPr="003A4767" w:rsidRDefault="0059573E"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Значительное у</w:t>
      </w:r>
      <w:r w:rsidR="005F7016" w:rsidRPr="003A4767">
        <w:rPr>
          <w:rFonts w:ascii="Times New Roman" w:hAnsi="Times New Roman" w:cs="Times New Roman"/>
          <w:color w:val="auto"/>
        </w:rPr>
        <w:t>величение  контингента обучающихся.</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Недостаток квалифицированных кадров в системе дополнительного образования.</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Старение педагогических</w:t>
      </w:r>
      <w:r w:rsidR="008F0367">
        <w:rPr>
          <w:rFonts w:ascii="Times New Roman" w:hAnsi="Times New Roman" w:cs="Times New Roman"/>
          <w:color w:val="auto"/>
        </w:rPr>
        <w:t xml:space="preserve"> </w:t>
      </w:r>
      <w:r w:rsidRPr="003A4767">
        <w:rPr>
          <w:rFonts w:ascii="Times New Roman" w:hAnsi="Times New Roman" w:cs="Times New Roman"/>
          <w:color w:val="auto"/>
        </w:rPr>
        <w:t xml:space="preserve"> кадров.</w:t>
      </w:r>
    </w:p>
    <w:p w:rsidR="005F7016" w:rsidRPr="003A4767" w:rsidRDefault="0059573E"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Переполненность общеобразовательных школ,  работающих в две смены,</w:t>
      </w:r>
      <w:r w:rsidR="005F7016" w:rsidRPr="003A4767">
        <w:rPr>
          <w:rFonts w:ascii="Times New Roman" w:hAnsi="Times New Roman" w:cs="Times New Roman"/>
          <w:color w:val="auto"/>
        </w:rPr>
        <w:t xml:space="preserve"> затрудняет координацию расписания с ОДО. </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Отсутствие курсов повышения квалификации для узких специалистов (хореографов, концертмейстеров, вокалист</w:t>
      </w:r>
      <w:r w:rsidR="00544D75" w:rsidRPr="003A4767">
        <w:rPr>
          <w:rFonts w:ascii="Times New Roman" w:hAnsi="Times New Roman" w:cs="Times New Roman"/>
          <w:color w:val="auto"/>
        </w:rPr>
        <w:t>ов</w:t>
      </w:r>
      <w:r w:rsidRPr="003A4767">
        <w:rPr>
          <w:rFonts w:ascii="Times New Roman" w:hAnsi="Times New Roman" w:cs="Times New Roman"/>
          <w:color w:val="auto"/>
        </w:rPr>
        <w:t xml:space="preserve"> и др.).</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Для минимизации возможных рисков, отрицательных последствий реализации Программы будет предпринят ряд мер, включая такие, как:</w:t>
      </w:r>
    </w:p>
    <w:p w:rsidR="00FF4FC8" w:rsidRPr="003A4767" w:rsidRDefault="00FF4FC8"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возможность получения дополнительных финансовых средств;</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мониторинг хода реализации мероприятий и проектов Программы, выполнения Программы в целом;</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широкое привлечение общественности и научно-педагогического сообщества к разработке мероприятий Программы, а также к реализации и оценке результатов реализации Программы;</w:t>
      </w:r>
    </w:p>
    <w:p w:rsidR="005F7016" w:rsidRPr="003A4767" w:rsidRDefault="005F7016" w:rsidP="00CB79AF">
      <w:pPr>
        <w:widowControl/>
        <w:shd w:val="clear" w:color="auto" w:fill="FFFFFF"/>
        <w:tabs>
          <w:tab w:val="left" w:pos="411"/>
        </w:tabs>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публичность промежуточных отчётов и годовых докладов о ходе реализации Программы, при необходимости проведение корректировки Программы и внесение изменений в неё. </w:t>
      </w:r>
    </w:p>
    <w:p w:rsidR="00857B1C" w:rsidRPr="003A4767" w:rsidRDefault="00AC4272" w:rsidP="00AC4272">
      <w:pPr>
        <w:widowControl/>
        <w:shd w:val="clear" w:color="auto" w:fill="FFFFFF"/>
        <w:tabs>
          <w:tab w:val="left" w:pos="411"/>
        </w:tabs>
        <w:ind w:right="-7" w:firstLine="709"/>
        <w:jc w:val="both"/>
        <w:rPr>
          <w:rFonts w:ascii="Times New Roman" w:hAnsi="Times New Roman" w:cs="Times New Roman"/>
          <w:color w:val="auto"/>
        </w:rPr>
      </w:pPr>
      <w:r>
        <w:rPr>
          <w:rFonts w:ascii="Times New Roman" w:hAnsi="Times New Roman" w:cs="Times New Roman"/>
          <w:color w:val="auto"/>
        </w:rPr>
        <w:t xml:space="preserve"> </w:t>
      </w:r>
    </w:p>
    <w:p w:rsidR="005F7016" w:rsidRPr="003A4767" w:rsidRDefault="005F7016" w:rsidP="00CB79AF">
      <w:pPr>
        <w:pStyle w:val="11"/>
        <w:widowControl/>
        <w:shd w:val="clear" w:color="auto" w:fill="auto"/>
        <w:tabs>
          <w:tab w:val="left" w:pos="411"/>
        </w:tabs>
        <w:ind w:right="-7" w:firstLine="0"/>
        <w:jc w:val="center"/>
        <w:outlineLvl w:val="0"/>
        <w:rPr>
          <w:b/>
          <w:color w:val="auto"/>
          <w:sz w:val="24"/>
          <w:szCs w:val="24"/>
        </w:rPr>
      </w:pPr>
      <w:r w:rsidRPr="003A4767">
        <w:rPr>
          <w:b/>
          <w:color w:val="auto"/>
          <w:sz w:val="24"/>
          <w:szCs w:val="24"/>
        </w:rPr>
        <w:t>2.10. Цели и задачи Программы</w:t>
      </w:r>
    </w:p>
    <w:p w:rsidR="005F7016" w:rsidRPr="003A4767" w:rsidRDefault="005F7016" w:rsidP="00CB79AF">
      <w:pPr>
        <w:pStyle w:val="11"/>
        <w:widowControl/>
        <w:shd w:val="clear" w:color="auto" w:fill="auto"/>
        <w:tabs>
          <w:tab w:val="left" w:pos="411"/>
        </w:tabs>
        <w:ind w:right="-7" w:firstLine="0"/>
        <w:jc w:val="center"/>
        <w:outlineLvl w:val="0"/>
        <w:rPr>
          <w:b/>
          <w:color w:val="auto"/>
        </w:rPr>
      </w:pPr>
    </w:p>
    <w:p w:rsidR="005F7016" w:rsidRPr="003A4767" w:rsidRDefault="005F7016" w:rsidP="00CB79AF">
      <w:pPr>
        <w:pStyle w:val="11"/>
        <w:widowControl/>
        <w:shd w:val="clear" w:color="auto" w:fill="auto"/>
        <w:tabs>
          <w:tab w:val="left" w:pos="411"/>
        </w:tabs>
        <w:ind w:right="-7" w:firstLine="709"/>
        <w:jc w:val="both"/>
        <w:outlineLvl w:val="0"/>
        <w:rPr>
          <w:color w:val="auto"/>
          <w:sz w:val="24"/>
          <w:szCs w:val="24"/>
        </w:rPr>
      </w:pPr>
      <w:r w:rsidRPr="003A4767">
        <w:rPr>
          <w:b/>
          <w:color w:val="auto"/>
          <w:sz w:val="24"/>
          <w:szCs w:val="24"/>
        </w:rPr>
        <w:t>Цель программы</w:t>
      </w:r>
      <w:r w:rsidRPr="003A4767">
        <w:rPr>
          <w:color w:val="auto"/>
          <w:sz w:val="24"/>
          <w:szCs w:val="24"/>
        </w:rPr>
        <w:t>: создание необходимых условий и механизмов для воспитания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формирования эффективной системы выявления, поддержки и развития способностей и талантов у детей и подростков, направленной на самоопределение и профессиональную ориентацию всех обучающихся путём увеличения охвата</w:t>
      </w:r>
      <w:r w:rsidR="00F67A08" w:rsidRPr="003A4767">
        <w:rPr>
          <w:color w:val="auto"/>
          <w:sz w:val="24"/>
          <w:szCs w:val="24"/>
        </w:rPr>
        <w:t xml:space="preserve"> </w:t>
      </w:r>
      <w:r w:rsidRPr="003A4767">
        <w:rPr>
          <w:color w:val="auto"/>
          <w:sz w:val="24"/>
          <w:szCs w:val="24"/>
        </w:rPr>
        <w:t>дополнительным образованием до у</w:t>
      </w:r>
      <w:r w:rsidR="00F67A08" w:rsidRPr="003A4767">
        <w:rPr>
          <w:color w:val="auto"/>
          <w:sz w:val="24"/>
          <w:szCs w:val="24"/>
        </w:rPr>
        <w:t>ровня не менее 80%  от общего чи</w:t>
      </w:r>
      <w:r w:rsidRPr="003A4767">
        <w:rPr>
          <w:color w:val="auto"/>
          <w:sz w:val="24"/>
          <w:szCs w:val="24"/>
        </w:rPr>
        <w:t xml:space="preserve">сла детей в возрасте от 5 до 18 лет, проживающих на территории </w:t>
      </w:r>
      <w:r w:rsidR="00FE1D58">
        <w:rPr>
          <w:color w:val="auto"/>
          <w:sz w:val="24"/>
          <w:szCs w:val="24"/>
        </w:rPr>
        <w:t>городского округа «Город Чита»</w:t>
      </w:r>
      <w:r w:rsidRPr="003A4767">
        <w:rPr>
          <w:color w:val="auto"/>
          <w:sz w:val="24"/>
          <w:szCs w:val="24"/>
        </w:rPr>
        <w:t>.</w:t>
      </w:r>
    </w:p>
    <w:p w:rsidR="004618AF" w:rsidRPr="003A4767" w:rsidRDefault="004618AF" w:rsidP="00CB79AF">
      <w:pPr>
        <w:pStyle w:val="11"/>
        <w:widowControl/>
        <w:shd w:val="clear" w:color="auto" w:fill="auto"/>
        <w:tabs>
          <w:tab w:val="left" w:pos="411"/>
        </w:tabs>
        <w:ind w:right="-7" w:firstLine="709"/>
        <w:jc w:val="both"/>
        <w:outlineLvl w:val="0"/>
        <w:rPr>
          <w:color w:val="auto"/>
          <w:sz w:val="24"/>
          <w:szCs w:val="24"/>
        </w:rPr>
      </w:pPr>
    </w:p>
    <w:p w:rsidR="005F7016" w:rsidRPr="003A4767" w:rsidRDefault="005F7016" w:rsidP="00CB79AF">
      <w:pPr>
        <w:pStyle w:val="11"/>
        <w:widowControl/>
        <w:shd w:val="clear" w:color="auto" w:fill="auto"/>
        <w:tabs>
          <w:tab w:val="left" w:pos="411"/>
        </w:tabs>
        <w:ind w:right="-7" w:firstLine="709"/>
        <w:jc w:val="both"/>
        <w:outlineLvl w:val="0"/>
        <w:rPr>
          <w:color w:val="auto"/>
          <w:sz w:val="24"/>
          <w:szCs w:val="24"/>
        </w:rPr>
      </w:pPr>
      <w:r w:rsidRPr="003A4767">
        <w:rPr>
          <w:b/>
          <w:color w:val="auto"/>
          <w:sz w:val="24"/>
          <w:szCs w:val="24"/>
        </w:rPr>
        <w:t>Задачи  программы</w:t>
      </w:r>
      <w:r w:rsidRPr="003A4767">
        <w:rPr>
          <w:color w:val="auto"/>
          <w:sz w:val="24"/>
          <w:szCs w:val="24"/>
        </w:rPr>
        <w:t>:</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Формирование эффективной системы управления сферой дополнительного образования при участии опорного муниципального центра по взаимодействию с региональным модельным центром, осуществляющ</w:t>
      </w:r>
      <w:r w:rsidR="00544D75" w:rsidRPr="003A4767">
        <w:rPr>
          <w:color w:val="auto"/>
          <w:sz w:val="24"/>
          <w:szCs w:val="24"/>
        </w:rPr>
        <w:t>им</w:t>
      </w:r>
      <w:r w:rsidRPr="003A4767">
        <w:rPr>
          <w:color w:val="auto"/>
          <w:sz w:val="24"/>
          <w:szCs w:val="24"/>
        </w:rPr>
        <w:t xml:space="preserve"> организационное, методическое, </w:t>
      </w:r>
      <w:r w:rsidRPr="003A4767">
        <w:rPr>
          <w:color w:val="auto"/>
          <w:sz w:val="24"/>
          <w:szCs w:val="24"/>
        </w:rPr>
        <w:lastRenderedPageBreak/>
        <w:t xml:space="preserve">аналитическое сопровождение, а также мониторинг развития системы дополнительного образования </w:t>
      </w:r>
      <w:r w:rsidR="00FE1D58" w:rsidRPr="00FE1D58">
        <w:rPr>
          <w:color w:val="auto"/>
          <w:sz w:val="24"/>
          <w:szCs w:val="24"/>
        </w:rPr>
        <w:t>городского округа «Город Чита».</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 xml:space="preserve">Обеспечение системного администрирования и повышения качества контента в Навигаторе дополнительного образования </w:t>
      </w:r>
      <w:r w:rsidR="00FE1D58">
        <w:rPr>
          <w:color w:val="auto"/>
          <w:sz w:val="24"/>
          <w:szCs w:val="24"/>
        </w:rPr>
        <w:t>Забайкальского края</w:t>
      </w:r>
      <w:r w:rsidR="00544D75" w:rsidRPr="003A4767">
        <w:rPr>
          <w:color w:val="auto"/>
          <w:sz w:val="24"/>
          <w:szCs w:val="24"/>
        </w:rPr>
        <w:t>;</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Укрепление материально-технической базы учреждений дополнительного образования</w:t>
      </w:r>
      <w:r w:rsidR="00544D75" w:rsidRPr="003A4767">
        <w:rPr>
          <w:color w:val="auto"/>
          <w:sz w:val="24"/>
          <w:szCs w:val="24"/>
        </w:rPr>
        <w:t>;</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Создание условий для перехода на персонифицированное финансирование дополнительного образования</w:t>
      </w:r>
      <w:r w:rsidR="00544D75" w:rsidRPr="003A4767">
        <w:rPr>
          <w:color w:val="auto"/>
          <w:sz w:val="24"/>
          <w:szCs w:val="24"/>
        </w:rPr>
        <w:t>;</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Формирование системы кадрового обеспечения дополнительного образования на основе программного подхода, включающей непрерывное повышение профессионального мастерства педагогических работников дополнительного образования</w:t>
      </w:r>
      <w:r w:rsidR="00544D75" w:rsidRPr="003A4767">
        <w:rPr>
          <w:color w:val="auto"/>
          <w:sz w:val="24"/>
          <w:szCs w:val="24"/>
        </w:rPr>
        <w:t>;</w:t>
      </w:r>
      <w:r w:rsidRPr="003A4767">
        <w:rPr>
          <w:color w:val="auto"/>
          <w:sz w:val="24"/>
          <w:szCs w:val="24"/>
        </w:rPr>
        <w:t xml:space="preserve"> </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Выявление и масштабирование лучших муниципальных практик</w:t>
      </w:r>
      <w:r w:rsidR="00544D75" w:rsidRPr="003A4767">
        <w:rPr>
          <w:color w:val="auto"/>
          <w:sz w:val="24"/>
          <w:szCs w:val="24"/>
        </w:rPr>
        <w:t>;</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Создание единой  электронной образовательной платформы для реализации</w:t>
      </w:r>
      <w:r w:rsidRPr="003A4767">
        <w:rPr>
          <w:color w:val="auto"/>
        </w:rPr>
        <w:t xml:space="preserve"> </w:t>
      </w:r>
      <w:r w:rsidRPr="003A4767">
        <w:rPr>
          <w:color w:val="auto"/>
          <w:sz w:val="24"/>
          <w:szCs w:val="24"/>
        </w:rPr>
        <w:t>дополнительных общеобразовательных программ, реализуемых дистанционно</w:t>
      </w:r>
      <w:r w:rsidR="00544D75" w:rsidRPr="003A4767">
        <w:rPr>
          <w:color w:val="auto"/>
          <w:sz w:val="24"/>
          <w:szCs w:val="24"/>
        </w:rPr>
        <w:t>;</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Формирование организационно-финансовых механизмов в сфере дополнительного образования, направленных на совершенствование системы финансирования дополнительного образования</w:t>
      </w:r>
      <w:r w:rsidR="00544D75" w:rsidRPr="003A4767">
        <w:rPr>
          <w:color w:val="auto"/>
          <w:sz w:val="24"/>
          <w:szCs w:val="24"/>
        </w:rPr>
        <w:t>;</w:t>
      </w:r>
    </w:p>
    <w:p w:rsidR="005F7016"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 xml:space="preserve">Формирование эффективной межведомственной и межуровневой системы взаимодействия в рамках развития муниципальной системы дополнительного образования детей </w:t>
      </w:r>
      <w:r w:rsidR="00851F1F">
        <w:rPr>
          <w:color w:val="auto"/>
          <w:sz w:val="24"/>
          <w:szCs w:val="24"/>
        </w:rPr>
        <w:t>городского округа «Город Чита»;</w:t>
      </w:r>
    </w:p>
    <w:p w:rsidR="00F163BF" w:rsidRDefault="00F163BF"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Pr>
          <w:color w:val="auto"/>
          <w:sz w:val="24"/>
          <w:szCs w:val="24"/>
        </w:rPr>
        <w:t>Обеспечение комплекса мер, направленных на увеличение количества образовательных организаций, внедряющих новые содержание и технологии дополнительного образования;</w:t>
      </w:r>
    </w:p>
    <w:p w:rsidR="00F163BF" w:rsidRPr="003A4767" w:rsidRDefault="00F163BF"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Pr>
          <w:color w:val="auto"/>
          <w:sz w:val="24"/>
          <w:szCs w:val="24"/>
        </w:rPr>
        <w:t>Обеспечение комплекса мер, направленных на увеличение количества образовательных учреждений ДОД, в которых сформированы современные управленческие т организационно-экономические механизмы;</w:t>
      </w:r>
    </w:p>
    <w:p w:rsidR="005F7016" w:rsidRPr="003A4767" w:rsidRDefault="005F7016" w:rsidP="00CB79AF">
      <w:pPr>
        <w:pStyle w:val="11"/>
        <w:widowControl/>
        <w:numPr>
          <w:ilvl w:val="0"/>
          <w:numId w:val="15"/>
        </w:numPr>
        <w:shd w:val="clear" w:color="auto" w:fill="auto"/>
        <w:tabs>
          <w:tab w:val="left" w:pos="411"/>
          <w:tab w:val="left" w:pos="993"/>
        </w:tabs>
        <w:ind w:left="0" w:right="-7" w:firstLine="709"/>
        <w:jc w:val="both"/>
        <w:outlineLvl w:val="0"/>
        <w:rPr>
          <w:color w:val="auto"/>
          <w:sz w:val="24"/>
          <w:szCs w:val="24"/>
        </w:rPr>
      </w:pPr>
      <w:r w:rsidRPr="003A4767">
        <w:rPr>
          <w:color w:val="auto"/>
          <w:sz w:val="24"/>
          <w:szCs w:val="24"/>
        </w:rPr>
        <w:t xml:space="preserve">Обеспечение подготовки и ранней профориентации будущих </w:t>
      </w:r>
      <w:r w:rsidR="00DE00AA" w:rsidRPr="003A4767">
        <w:rPr>
          <w:color w:val="auto"/>
          <w:sz w:val="24"/>
          <w:szCs w:val="24"/>
        </w:rPr>
        <w:t>кадров для учреждений дополнительного образования</w:t>
      </w:r>
      <w:r w:rsidR="00544D75" w:rsidRPr="003A4767">
        <w:rPr>
          <w:color w:val="auto"/>
          <w:sz w:val="24"/>
          <w:szCs w:val="24"/>
        </w:rPr>
        <w:t>.</w:t>
      </w:r>
    </w:p>
    <w:p w:rsidR="005F7016" w:rsidRPr="003A4767" w:rsidRDefault="005F7016" w:rsidP="00CB79AF">
      <w:pPr>
        <w:widowControl/>
        <w:ind w:right="-7" w:firstLine="708"/>
        <w:jc w:val="both"/>
        <w:rPr>
          <w:rFonts w:ascii="Times New Roman" w:hAnsi="Times New Roman" w:cs="Times New Roman"/>
          <w:color w:val="auto"/>
        </w:rPr>
      </w:pPr>
    </w:p>
    <w:p w:rsidR="005F7016" w:rsidRPr="003A4767" w:rsidRDefault="005F7016" w:rsidP="00CB79AF">
      <w:pPr>
        <w:widowControl/>
        <w:ind w:right="-7" w:firstLine="708"/>
        <w:jc w:val="both"/>
        <w:rPr>
          <w:rFonts w:ascii="Times New Roman" w:hAnsi="Times New Roman" w:cs="Times New Roman"/>
          <w:b/>
          <w:color w:val="auto"/>
        </w:rPr>
      </w:pPr>
      <w:r w:rsidRPr="003A4767">
        <w:rPr>
          <w:rFonts w:ascii="Times New Roman" w:hAnsi="Times New Roman" w:cs="Times New Roman"/>
          <w:b/>
          <w:color w:val="auto"/>
        </w:rPr>
        <w:t xml:space="preserve">Программа рассчитана на </w:t>
      </w:r>
      <w:r w:rsidR="00680D17">
        <w:rPr>
          <w:rFonts w:ascii="Times New Roman" w:hAnsi="Times New Roman" w:cs="Times New Roman"/>
          <w:b/>
          <w:color w:val="auto"/>
        </w:rPr>
        <w:t>четыре</w:t>
      </w:r>
      <w:r w:rsidRPr="003A4767">
        <w:rPr>
          <w:rFonts w:ascii="Times New Roman" w:hAnsi="Times New Roman" w:cs="Times New Roman"/>
          <w:b/>
          <w:color w:val="auto"/>
        </w:rPr>
        <w:t xml:space="preserve"> </w:t>
      </w:r>
      <w:r w:rsidR="00680D17">
        <w:rPr>
          <w:rFonts w:ascii="Times New Roman" w:hAnsi="Times New Roman" w:cs="Times New Roman"/>
          <w:b/>
          <w:color w:val="auto"/>
        </w:rPr>
        <w:t>года</w:t>
      </w:r>
      <w:r w:rsidRPr="003A4767">
        <w:rPr>
          <w:rFonts w:ascii="Times New Roman" w:hAnsi="Times New Roman" w:cs="Times New Roman"/>
          <w:b/>
          <w:color w:val="auto"/>
        </w:rPr>
        <w:t xml:space="preserve"> (202</w:t>
      </w:r>
      <w:r w:rsidR="00680D17">
        <w:rPr>
          <w:rFonts w:ascii="Times New Roman" w:hAnsi="Times New Roman" w:cs="Times New Roman"/>
          <w:b/>
          <w:color w:val="auto"/>
        </w:rPr>
        <w:t>1</w:t>
      </w:r>
      <w:r w:rsidRPr="003A4767">
        <w:rPr>
          <w:rFonts w:ascii="Times New Roman" w:hAnsi="Times New Roman" w:cs="Times New Roman"/>
          <w:b/>
          <w:color w:val="auto"/>
        </w:rPr>
        <w:t xml:space="preserve"> – 2024 годы) и предполагает поэтапную реализацию всех мероприятий. </w:t>
      </w:r>
    </w:p>
    <w:p w:rsidR="005F7016" w:rsidRPr="00680D17" w:rsidRDefault="005F7016" w:rsidP="00CB79AF">
      <w:pPr>
        <w:widowControl/>
        <w:ind w:right="-7" w:firstLine="708"/>
        <w:jc w:val="both"/>
        <w:rPr>
          <w:rFonts w:ascii="Times New Roman" w:hAnsi="Times New Roman" w:cs="Times New Roman"/>
          <w:color w:val="auto"/>
        </w:rPr>
      </w:pPr>
      <w:r w:rsidRPr="00680D17">
        <w:rPr>
          <w:rFonts w:ascii="Times New Roman" w:hAnsi="Times New Roman" w:cs="Times New Roman"/>
          <w:color w:val="auto"/>
        </w:rPr>
        <w:t xml:space="preserve">Представленная </w:t>
      </w:r>
      <w:r w:rsidR="00DE00AA" w:rsidRPr="00680D17">
        <w:rPr>
          <w:rFonts w:ascii="Times New Roman" w:hAnsi="Times New Roman" w:cs="Times New Roman"/>
          <w:color w:val="auto"/>
        </w:rPr>
        <w:t xml:space="preserve">муниципальная </w:t>
      </w:r>
      <w:r w:rsidRPr="00680D17">
        <w:rPr>
          <w:rFonts w:ascii="Times New Roman" w:hAnsi="Times New Roman" w:cs="Times New Roman"/>
          <w:color w:val="auto"/>
        </w:rPr>
        <w:t xml:space="preserve">Целевая программа ориентирована на активное внедрение инновационных образовательных технологий, базирующихся на выборе оптимальных форм, методов и инструментов организации </w:t>
      </w:r>
      <w:r w:rsidRPr="00FE1D58">
        <w:rPr>
          <w:rFonts w:ascii="Times New Roman" w:hAnsi="Times New Roman" w:cs="Times New Roman"/>
          <w:color w:val="auto"/>
        </w:rPr>
        <w:t xml:space="preserve">учебного процесса в системе дополнительного образования </w:t>
      </w:r>
      <w:r w:rsidR="00FE1D58" w:rsidRPr="00FE1D58">
        <w:rPr>
          <w:rFonts w:ascii="Times New Roman" w:hAnsi="Times New Roman" w:cs="Times New Roman"/>
          <w:color w:val="auto"/>
        </w:rPr>
        <w:t>городского округа «Город Чита».</w:t>
      </w:r>
    </w:p>
    <w:p w:rsidR="00DE00AA" w:rsidRPr="003A4767" w:rsidRDefault="005F7016"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 xml:space="preserve">Применяемые инновационные подходы не предполагают радикальных нововведений, отменяющих существующие формы и методы работы. </w:t>
      </w:r>
    </w:p>
    <w:p w:rsidR="005F7016" w:rsidRPr="003A4767" w:rsidRDefault="005F7016"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 xml:space="preserve">Они опираются на систематизирование, модифицирование и </w:t>
      </w:r>
      <w:proofErr w:type="spellStart"/>
      <w:r w:rsidRPr="003A4767">
        <w:rPr>
          <w:rFonts w:ascii="Times New Roman" w:hAnsi="Times New Roman" w:cs="Times New Roman"/>
          <w:color w:val="auto"/>
        </w:rPr>
        <w:t>модернизирование</w:t>
      </w:r>
      <w:proofErr w:type="spellEnd"/>
      <w:r w:rsidRPr="003A4767">
        <w:rPr>
          <w:rFonts w:ascii="Times New Roman" w:hAnsi="Times New Roman" w:cs="Times New Roman"/>
          <w:color w:val="auto"/>
        </w:rPr>
        <w:t xml:space="preserve"> образовательного процесса, в рамках действующего законодательства и федеральных проектов, входящих в национальный</w:t>
      </w:r>
      <w:r w:rsidR="00DE00AA" w:rsidRPr="003A4767">
        <w:rPr>
          <w:rFonts w:ascii="Times New Roman" w:hAnsi="Times New Roman" w:cs="Times New Roman"/>
          <w:color w:val="auto"/>
        </w:rPr>
        <w:t xml:space="preserve"> проект «Образование» и </w:t>
      </w:r>
      <w:r w:rsidRPr="003A4767">
        <w:rPr>
          <w:rFonts w:ascii="Times New Roman" w:hAnsi="Times New Roman" w:cs="Times New Roman"/>
          <w:color w:val="auto"/>
        </w:rPr>
        <w:t xml:space="preserve"> орие</w:t>
      </w:r>
      <w:r w:rsidR="00DE00AA" w:rsidRPr="003A4767">
        <w:rPr>
          <w:rFonts w:ascii="Times New Roman" w:hAnsi="Times New Roman" w:cs="Times New Roman"/>
          <w:color w:val="auto"/>
        </w:rPr>
        <w:t>нтируются</w:t>
      </w:r>
      <w:r w:rsidRPr="003A4767">
        <w:rPr>
          <w:rFonts w:ascii="Times New Roman" w:hAnsi="Times New Roman" w:cs="Times New Roman"/>
          <w:color w:val="auto"/>
        </w:rPr>
        <w:t xml:space="preserve"> на ключевые векторы развития региональной образовательной среды и воспитание гармонично развитой</w:t>
      </w:r>
      <w:r w:rsidR="00DE00AA" w:rsidRPr="003A4767">
        <w:rPr>
          <w:rFonts w:ascii="Times New Roman" w:hAnsi="Times New Roman" w:cs="Times New Roman"/>
          <w:color w:val="auto"/>
        </w:rPr>
        <w:t xml:space="preserve">, </w:t>
      </w:r>
      <w:r w:rsidRPr="003A4767">
        <w:rPr>
          <w:rFonts w:ascii="Times New Roman" w:hAnsi="Times New Roman" w:cs="Times New Roman"/>
          <w:color w:val="auto"/>
        </w:rPr>
        <w:t xml:space="preserve">социально ответственной личности каждого обучающегося. </w:t>
      </w:r>
    </w:p>
    <w:p w:rsidR="005F7016" w:rsidRPr="003A4767" w:rsidRDefault="005F7016"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 xml:space="preserve">Для реализации поставленной цели и задач </w:t>
      </w:r>
      <w:r w:rsidR="006444A0" w:rsidRPr="003A4767">
        <w:rPr>
          <w:rFonts w:ascii="Times New Roman" w:hAnsi="Times New Roman" w:cs="Times New Roman"/>
          <w:color w:val="auto"/>
        </w:rPr>
        <w:t>П</w:t>
      </w:r>
      <w:r w:rsidRPr="003A4767">
        <w:rPr>
          <w:rFonts w:ascii="Times New Roman" w:hAnsi="Times New Roman" w:cs="Times New Roman"/>
          <w:color w:val="auto"/>
        </w:rPr>
        <w:t>рограммы проводится регулярный мониторинг внедрения лучших отечественных и мировых практик из различных областей деятельности (педагогики, социологии, психологии, экономики, информатики и т.д.) и вырабатывается комплексная стратегия развития инновационного потенциала муниципальной образовательной системы, опирающейся на более чем вековой опыт дополнительного образования в России, с учетом актуальных тенденций повышения инновационного потенциала образования с помощью:</w:t>
      </w:r>
    </w:p>
    <w:p w:rsidR="005F7016" w:rsidRPr="003A4767" w:rsidRDefault="006444A0"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 xml:space="preserve"> </w:t>
      </w:r>
      <w:r w:rsidR="005F7016" w:rsidRPr="003A4767">
        <w:rPr>
          <w:rFonts w:ascii="Times New Roman" w:hAnsi="Times New Roman" w:cs="Times New Roman"/>
          <w:color w:val="auto"/>
        </w:rPr>
        <w:t>интеграции ресурсов комбинаторных, информационных и телекоммуникационных технологий;</w:t>
      </w:r>
    </w:p>
    <w:p w:rsidR="005F7016" w:rsidRPr="003A4767" w:rsidRDefault="005F7016"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 применения передовых технических средств;</w:t>
      </w:r>
    </w:p>
    <w:p w:rsidR="005F7016" w:rsidRPr="003A4767" w:rsidRDefault="006444A0"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lastRenderedPageBreak/>
        <w:t xml:space="preserve"> </w:t>
      </w:r>
      <w:r w:rsidR="005F7016" w:rsidRPr="003A4767">
        <w:rPr>
          <w:rFonts w:ascii="Times New Roman" w:hAnsi="Times New Roman" w:cs="Times New Roman"/>
          <w:color w:val="auto"/>
        </w:rPr>
        <w:t xml:space="preserve">психолого-педагогических приемов и методик. </w:t>
      </w:r>
    </w:p>
    <w:p w:rsidR="005F7016" w:rsidRPr="003A4767" w:rsidRDefault="005F7016"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 xml:space="preserve">Особое внимание уделяется развитию информационно-образовательной среды дистанционного обучения и применению инструментов электронного интерактивного обучения, в том числе в формате веб-конференций, онлайн-семинаров, </w:t>
      </w:r>
      <w:proofErr w:type="spellStart"/>
      <w:r w:rsidRPr="003A4767">
        <w:rPr>
          <w:rFonts w:ascii="Times New Roman" w:hAnsi="Times New Roman" w:cs="Times New Roman"/>
          <w:color w:val="auto"/>
        </w:rPr>
        <w:t>вебинаров</w:t>
      </w:r>
      <w:proofErr w:type="spellEnd"/>
      <w:r w:rsidRPr="003A4767">
        <w:rPr>
          <w:rFonts w:ascii="Times New Roman" w:hAnsi="Times New Roman" w:cs="Times New Roman"/>
          <w:color w:val="auto"/>
        </w:rPr>
        <w:t>.</w:t>
      </w:r>
    </w:p>
    <w:p w:rsidR="005F7016" w:rsidRPr="003A4767" w:rsidRDefault="005F7016"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 xml:space="preserve">Активное внедрение на муниципальном уровне получили метод реализации проектов и исследовательский метод обучения, опирающийся на организацию поисковой, аналитической деятельности путем постановки педагогом познавательных и практических задач, требующих выработки </w:t>
      </w:r>
      <w:r w:rsidR="00DB2DF0" w:rsidRPr="003A4767">
        <w:rPr>
          <w:rFonts w:ascii="Times New Roman" w:hAnsi="Times New Roman" w:cs="Times New Roman"/>
          <w:color w:val="auto"/>
        </w:rPr>
        <w:t xml:space="preserve">обучающимися </w:t>
      </w:r>
      <w:r w:rsidRPr="003A4767">
        <w:rPr>
          <w:rFonts w:ascii="Times New Roman" w:hAnsi="Times New Roman" w:cs="Times New Roman"/>
          <w:color w:val="auto"/>
        </w:rPr>
        <w:t>само</w:t>
      </w:r>
      <w:r w:rsidR="00DB2DF0" w:rsidRPr="003A4767">
        <w:rPr>
          <w:rFonts w:ascii="Times New Roman" w:hAnsi="Times New Roman" w:cs="Times New Roman"/>
          <w:color w:val="auto"/>
        </w:rPr>
        <w:t>стоятельного творческого решения</w:t>
      </w:r>
      <w:r w:rsidRPr="003A4767">
        <w:rPr>
          <w:rFonts w:ascii="Times New Roman" w:hAnsi="Times New Roman" w:cs="Times New Roman"/>
          <w:color w:val="auto"/>
        </w:rPr>
        <w:t xml:space="preserve">. </w:t>
      </w:r>
    </w:p>
    <w:p w:rsidR="005F7016" w:rsidRPr="003A4767" w:rsidRDefault="005F7016" w:rsidP="004618AF">
      <w:pPr>
        <w:pStyle w:val="11"/>
        <w:widowControl/>
        <w:shd w:val="clear" w:color="auto" w:fill="auto"/>
        <w:tabs>
          <w:tab w:val="left" w:pos="411"/>
        </w:tabs>
        <w:ind w:right="-7" w:firstLine="709"/>
        <w:jc w:val="both"/>
        <w:outlineLvl w:val="0"/>
        <w:rPr>
          <w:color w:val="auto"/>
          <w:sz w:val="24"/>
          <w:szCs w:val="24"/>
        </w:rPr>
      </w:pPr>
      <w:r w:rsidRPr="003A4767">
        <w:rPr>
          <w:color w:val="auto"/>
          <w:sz w:val="24"/>
          <w:szCs w:val="24"/>
        </w:rPr>
        <w:t>Корреляция методического, организационного, технического, технологического потенциала образовательной среды на муниципальном уровне, адаптация уже существующих эффективных методик под конкретные педагогические условия повышает эффективность процессов и положительно влияет на качество результата обучения.</w:t>
      </w:r>
    </w:p>
    <w:p w:rsidR="005F7016" w:rsidRPr="003A4767" w:rsidRDefault="005F7016" w:rsidP="00CB79AF">
      <w:pPr>
        <w:widowControl/>
        <w:ind w:right="-7" w:firstLine="709"/>
        <w:jc w:val="both"/>
        <w:rPr>
          <w:rFonts w:ascii="Times New Roman" w:hAnsi="Times New Roman" w:cs="Times New Roman"/>
          <w:color w:val="auto"/>
        </w:rPr>
      </w:pPr>
      <w:r w:rsidRPr="003A4767">
        <w:rPr>
          <w:rFonts w:ascii="Times New Roman" w:hAnsi="Times New Roman" w:cs="Times New Roman"/>
          <w:b/>
          <w:color w:val="auto"/>
        </w:rPr>
        <w:t>Показатели</w:t>
      </w:r>
      <w:r w:rsidR="00E672AD" w:rsidRPr="003A4767">
        <w:rPr>
          <w:rFonts w:ascii="Times New Roman" w:hAnsi="Times New Roman" w:cs="Times New Roman"/>
          <w:color w:val="auto"/>
        </w:rPr>
        <w:t>, заявленные в П</w:t>
      </w:r>
      <w:r w:rsidRPr="003A4767">
        <w:rPr>
          <w:rFonts w:ascii="Times New Roman" w:hAnsi="Times New Roman" w:cs="Times New Roman"/>
          <w:color w:val="auto"/>
        </w:rPr>
        <w:t xml:space="preserve">рограмме, были выработаны на основе системного мониторинга результатов деятельности сферы дополнительного образования </w:t>
      </w:r>
      <w:r w:rsidR="00FE1D58" w:rsidRPr="00FE1D58">
        <w:rPr>
          <w:rFonts w:ascii="Times New Roman" w:hAnsi="Times New Roman" w:cs="Times New Roman"/>
          <w:color w:val="auto"/>
        </w:rPr>
        <w:t xml:space="preserve">городского округа «Город Чита». </w:t>
      </w:r>
      <w:r w:rsidRPr="003A4767">
        <w:rPr>
          <w:rFonts w:ascii="Times New Roman" w:hAnsi="Times New Roman" w:cs="Times New Roman"/>
          <w:color w:val="auto"/>
        </w:rPr>
        <w:t>(текущий и итоговый контроль), их качественной и количественной оценки.</w:t>
      </w:r>
    </w:p>
    <w:p w:rsidR="005F7016" w:rsidRPr="003A4767" w:rsidRDefault="005F7016"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 xml:space="preserve">С учётом данных текущего мониторинга уточнялись и детализировались </w:t>
      </w:r>
      <w:proofErr w:type="spellStart"/>
      <w:r w:rsidRPr="003A4767">
        <w:rPr>
          <w:rFonts w:ascii="Times New Roman" w:hAnsi="Times New Roman" w:cs="Times New Roman"/>
          <w:color w:val="auto"/>
        </w:rPr>
        <w:t>критериальные</w:t>
      </w:r>
      <w:proofErr w:type="spellEnd"/>
      <w:r w:rsidRPr="003A4767">
        <w:rPr>
          <w:rFonts w:ascii="Times New Roman" w:hAnsi="Times New Roman" w:cs="Times New Roman"/>
          <w:color w:val="auto"/>
        </w:rPr>
        <w:t xml:space="preserve"> показатели, основанные на преемственности имеющихся результатов, методик, технологий, инструментов </w:t>
      </w:r>
      <w:r w:rsidR="00E672AD" w:rsidRPr="003A4767">
        <w:rPr>
          <w:rFonts w:ascii="Times New Roman" w:hAnsi="Times New Roman" w:cs="Times New Roman"/>
          <w:color w:val="auto"/>
        </w:rPr>
        <w:t xml:space="preserve"> </w:t>
      </w:r>
      <w:r w:rsidRPr="003A4767">
        <w:rPr>
          <w:rFonts w:ascii="Times New Roman" w:hAnsi="Times New Roman" w:cs="Times New Roman"/>
          <w:color w:val="auto"/>
        </w:rPr>
        <w:t>предшествующего периода и планируемых показателей, в том числе с учетом возможности масштабирования лучших образовательных практик, устойчивости положительного эффекта и возможности выработки стратегии развития дополнительного образования на муниципальном уровне.</w:t>
      </w:r>
    </w:p>
    <w:p w:rsidR="005F7016" w:rsidRPr="003A4767" w:rsidRDefault="005F7016" w:rsidP="00CB79AF">
      <w:pPr>
        <w:widowControl/>
        <w:ind w:right="-7" w:firstLine="708"/>
        <w:jc w:val="both"/>
        <w:rPr>
          <w:rFonts w:ascii="Times New Roman" w:hAnsi="Times New Roman" w:cs="Times New Roman"/>
          <w:color w:val="auto"/>
        </w:rPr>
      </w:pPr>
      <w:r w:rsidRPr="003A4767">
        <w:rPr>
          <w:rFonts w:ascii="Times New Roman" w:hAnsi="Times New Roman" w:cs="Times New Roman"/>
          <w:color w:val="auto"/>
        </w:rPr>
        <w:t>Заявленные сроки были избраны на основании исследования трансформации внутренних и внешних процессов, в том числе динамики информационно-коммуникационной, технологической, социальной, экономической среды, возможности продолжения деятельности, опираясь на данные системного анализа, социологических опросов потребителей образовательных услуг (обучающихся и их родителей (законных представите</w:t>
      </w:r>
      <w:r w:rsidR="00E672AD" w:rsidRPr="003A4767">
        <w:rPr>
          <w:rFonts w:ascii="Times New Roman" w:hAnsi="Times New Roman" w:cs="Times New Roman"/>
          <w:color w:val="auto"/>
        </w:rPr>
        <w:t>лей)</w:t>
      </w:r>
      <w:r w:rsidRPr="003A4767">
        <w:rPr>
          <w:rFonts w:ascii="Times New Roman" w:hAnsi="Times New Roman" w:cs="Times New Roman"/>
          <w:color w:val="auto"/>
        </w:rPr>
        <w:t xml:space="preserve"> и экспертно-аналитических прогнозов. </w:t>
      </w:r>
    </w:p>
    <w:p w:rsidR="005F7016" w:rsidRPr="003A4767" w:rsidRDefault="005F7016" w:rsidP="00583DA4">
      <w:pPr>
        <w:autoSpaceDE w:val="0"/>
        <w:autoSpaceDN w:val="0"/>
        <w:adjustRightInd w:val="0"/>
        <w:ind w:firstLine="720"/>
        <w:jc w:val="center"/>
        <w:rPr>
          <w:rFonts w:ascii="Times New Roman" w:hAnsi="Times New Roman" w:cs="Times New Roman"/>
          <w:b/>
          <w:color w:val="auto"/>
          <w:spacing w:val="-2"/>
        </w:rPr>
      </w:pPr>
    </w:p>
    <w:p w:rsidR="005F7016" w:rsidRPr="003A4767" w:rsidRDefault="005F7016" w:rsidP="004618AF">
      <w:pPr>
        <w:autoSpaceDE w:val="0"/>
        <w:autoSpaceDN w:val="0"/>
        <w:adjustRightInd w:val="0"/>
        <w:ind w:firstLine="720"/>
        <w:jc w:val="center"/>
        <w:rPr>
          <w:rFonts w:ascii="Times New Roman" w:hAnsi="Times New Roman" w:cs="Times New Roman"/>
          <w:b/>
          <w:color w:val="auto"/>
          <w:spacing w:val="-2"/>
        </w:rPr>
      </w:pPr>
      <w:r w:rsidRPr="003A4767">
        <w:rPr>
          <w:rFonts w:ascii="Times New Roman" w:hAnsi="Times New Roman" w:cs="Times New Roman"/>
          <w:b/>
          <w:color w:val="auto"/>
          <w:spacing w:val="-2"/>
        </w:rPr>
        <w:t>2.11. Механизм формирования мероприятий Программы</w:t>
      </w:r>
    </w:p>
    <w:p w:rsidR="004618AF" w:rsidRPr="003A4767" w:rsidRDefault="004618AF" w:rsidP="004618AF">
      <w:pPr>
        <w:autoSpaceDE w:val="0"/>
        <w:autoSpaceDN w:val="0"/>
        <w:adjustRightInd w:val="0"/>
        <w:ind w:firstLine="720"/>
        <w:jc w:val="center"/>
        <w:rPr>
          <w:rFonts w:ascii="Times New Roman" w:hAnsi="Times New Roman" w:cs="Times New Roman"/>
          <w:b/>
          <w:color w:val="auto"/>
          <w:spacing w:val="-2"/>
        </w:rPr>
      </w:pPr>
    </w:p>
    <w:p w:rsidR="00E672AD" w:rsidRPr="003A4767" w:rsidRDefault="00E672AD" w:rsidP="00583DA4">
      <w:pPr>
        <w:widowControl/>
        <w:ind w:firstLine="720"/>
        <w:jc w:val="both"/>
        <w:rPr>
          <w:rFonts w:ascii="Times New Roman" w:hAnsi="Times New Roman" w:cs="Times New Roman"/>
          <w:color w:val="auto"/>
        </w:rPr>
      </w:pPr>
      <w:r w:rsidRPr="003A4767">
        <w:rPr>
          <w:rFonts w:ascii="Times New Roman" w:hAnsi="Times New Roman" w:cs="Times New Roman"/>
          <w:color w:val="auto"/>
        </w:rPr>
        <w:t>Механизм</w:t>
      </w:r>
      <w:r w:rsidR="005F7016" w:rsidRPr="003A4767">
        <w:rPr>
          <w:rFonts w:ascii="Times New Roman" w:hAnsi="Times New Roman" w:cs="Times New Roman"/>
          <w:color w:val="auto"/>
        </w:rPr>
        <w:t xml:space="preserve"> </w:t>
      </w:r>
      <w:r w:rsidRPr="003A4767">
        <w:rPr>
          <w:rFonts w:ascii="Times New Roman" w:hAnsi="Times New Roman" w:cs="Times New Roman"/>
          <w:color w:val="auto"/>
        </w:rPr>
        <w:t>реализации Программы представляе</w:t>
      </w:r>
      <w:r w:rsidR="005F7016" w:rsidRPr="003A4767">
        <w:rPr>
          <w:rFonts w:ascii="Times New Roman" w:hAnsi="Times New Roman" w:cs="Times New Roman"/>
          <w:color w:val="auto"/>
        </w:rPr>
        <w:t xml:space="preserve">т собой скоординированные по срокам и направлениям действия исполнителей с учётом имеющихся социально-экономических условий. </w:t>
      </w:r>
    </w:p>
    <w:p w:rsidR="005F7016" w:rsidRPr="003A4767" w:rsidRDefault="005F7016" w:rsidP="00583DA4">
      <w:pPr>
        <w:widowControl/>
        <w:ind w:firstLine="720"/>
        <w:jc w:val="both"/>
        <w:rPr>
          <w:rFonts w:ascii="Times New Roman" w:hAnsi="Times New Roman" w:cs="Times New Roman"/>
          <w:color w:val="auto"/>
        </w:rPr>
      </w:pPr>
      <w:r w:rsidRPr="003A4767">
        <w:rPr>
          <w:rFonts w:ascii="Times New Roman" w:hAnsi="Times New Roman" w:cs="Times New Roman"/>
          <w:color w:val="auto"/>
        </w:rPr>
        <w:t xml:space="preserve">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5F7016" w:rsidRPr="003A4767" w:rsidRDefault="005F7016" w:rsidP="00583DA4">
      <w:pPr>
        <w:widowControl/>
        <w:ind w:firstLine="709"/>
        <w:jc w:val="both"/>
        <w:rPr>
          <w:rFonts w:ascii="Times New Roman" w:hAnsi="Times New Roman" w:cs="Times New Roman"/>
          <w:color w:val="auto"/>
          <w:kern w:val="2"/>
        </w:rPr>
      </w:pPr>
      <w:r w:rsidRPr="003A4767">
        <w:rPr>
          <w:rFonts w:ascii="Times New Roman" w:hAnsi="Times New Roman" w:cs="Times New Roman"/>
          <w:color w:val="auto"/>
          <w:kern w:val="2"/>
        </w:rPr>
        <w:t xml:space="preserve">Одним из основных механизмов формирования мероприятий Программы является механизм обратной связи, обеспечивающий широкое привлечение общественности и научно-педагогического сообщества к разработке мероприятий Программы, а также к её реализации и оценке </w:t>
      </w:r>
      <w:r w:rsidR="00E672AD" w:rsidRPr="003A4767">
        <w:rPr>
          <w:rFonts w:ascii="Times New Roman" w:hAnsi="Times New Roman" w:cs="Times New Roman"/>
          <w:color w:val="auto"/>
          <w:kern w:val="2"/>
        </w:rPr>
        <w:t>результатов</w:t>
      </w:r>
      <w:r w:rsidRPr="003A4767">
        <w:rPr>
          <w:rFonts w:ascii="Times New Roman" w:hAnsi="Times New Roman" w:cs="Times New Roman"/>
          <w:color w:val="auto"/>
          <w:kern w:val="2"/>
        </w:rPr>
        <w:t>.</w:t>
      </w:r>
    </w:p>
    <w:p w:rsidR="005F7016" w:rsidRPr="003A4767" w:rsidRDefault="005F7016" w:rsidP="00583DA4">
      <w:pPr>
        <w:widowControl/>
        <w:ind w:firstLine="709"/>
        <w:jc w:val="both"/>
        <w:rPr>
          <w:rFonts w:ascii="Times New Roman" w:hAnsi="Times New Roman" w:cs="Times New Roman"/>
          <w:color w:val="auto"/>
          <w:kern w:val="2"/>
        </w:rPr>
      </w:pPr>
      <w:r w:rsidRPr="003A4767">
        <w:rPr>
          <w:rFonts w:ascii="Times New Roman" w:hAnsi="Times New Roman" w:cs="Times New Roman"/>
          <w:color w:val="auto"/>
          <w:kern w:val="2"/>
        </w:rPr>
        <w:t>Мероприятия Программы включают комплекс мер по предотвращению негативных последствий и рисков, которые могут возникнуть при их реализации.</w:t>
      </w:r>
    </w:p>
    <w:p w:rsidR="005F7016" w:rsidRPr="003A4767" w:rsidRDefault="005F7016" w:rsidP="00583DA4">
      <w:pPr>
        <w:widowControl/>
        <w:ind w:firstLine="720"/>
        <w:jc w:val="both"/>
        <w:rPr>
          <w:rFonts w:ascii="Times New Roman" w:hAnsi="Times New Roman" w:cs="Times New Roman"/>
          <w:color w:val="auto"/>
        </w:rPr>
      </w:pPr>
      <w:r w:rsidRPr="003A4767">
        <w:rPr>
          <w:rFonts w:ascii="Times New Roman" w:hAnsi="Times New Roman" w:cs="Times New Roman"/>
          <w:color w:val="auto"/>
        </w:rPr>
        <w:t>Бюджетная составляющая Программы контролируется в соответствии с законодательством Российской Федерации и законодательными актами</w:t>
      </w:r>
      <w:r w:rsidR="00FE1D58" w:rsidRPr="00FE1D58">
        <w:rPr>
          <w:color w:val="auto"/>
        </w:rPr>
        <w:t xml:space="preserve"> </w:t>
      </w:r>
      <w:r w:rsidR="00FE1D58" w:rsidRPr="00FE1D58">
        <w:rPr>
          <w:rFonts w:ascii="Times New Roman" w:hAnsi="Times New Roman" w:cs="Times New Roman"/>
          <w:color w:val="auto"/>
        </w:rPr>
        <w:t>городского округа «Город Чита».</w:t>
      </w:r>
    </w:p>
    <w:p w:rsidR="005F7016" w:rsidRPr="003A4767" w:rsidRDefault="005F7016" w:rsidP="00583DA4">
      <w:pPr>
        <w:ind w:firstLine="720"/>
        <w:jc w:val="both"/>
        <w:rPr>
          <w:rFonts w:ascii="Times New Roman" w:hAnsi="Times New Roman" w:cs="Times New Roman"/>
          <w:color w:val="auto"/>
        </w:rPr>
      </w:pPr>
      <w:r w:rsidRPr="003A4767">
        <w:rPr>
          <w:rFonts w:ascii="Times New Roman" w:hAnsi="Times New Roman" w:cs="Times New Roman"/>
          <w:color w:val="auto"/>
        </w:rPr>
        <w:t>Управление реали</w:t>
      </w:r>
      <w:r w:rsidR="007E564A" w:rsidRPr="003A4767">
        <w:rPr>
          <w:rFonts w:ascii="Times New Roman" w:hAnsi="Times New Roman" w:cs="Times New Roman"/>
          <w:color w:val="auto"/>
        </w:rPr>
        <w:t>зацией Программы, контроль выполнения</w:t>
      </w:r>
      <w:r w:rsidRPr="003A4767">
        <w:rPr>
          <w:rFonts w:ascii="Times New Roman" w:hAnsi="Times New Roman" w:cs="Times New Roman"/>
          <w:color w:val="auto"/>
        </w:rPr>
        <w:t xml:space="preserve"> намеченных мероприятий, целевое использование выделенных ассигнований осуще</w:t>
      </w:r>
      <w:r w:rsidR="007E564A" w:rsidRPr="003A4767">
        <w:rPr>
          <w:rFonts w:ascii="Times New Roman" w:hAnsi="Times New Roman" w:cs="Times New Roman"/>
          <w:color w:val="auto"/>
        </w:rPr>
        <w:t xml:space="preserve">ствляет муниципальный заказчик </w:t>
      </w:r>
      <w:r w:rsidR="00DB2DF0" w:rsidRPr="003A4767">
        <w:rPr>
          <w:rFonts w:ascii="Times New Roman" w:hAnsi="Times New Roman" w:cs="Times New Roman"/>
          <w:color w:val="auto"/>
        </w:rPr>
        <w:t>–</w:t>
      </w:r>
      <w:r w:rsidRPr="003A4767">
        <w:rPr>
          <w:rFonts w:ascii="Times New Roman" w:hAnsi="Times New Roman" w:cs="Times New Roman"/>
          <w:color w:val="auto"/>
        </w:rPr>
        <w:t xml:space="preserve"> администрация </w:t>
      </w:r>
      <w:r w:rsidR="00D12C11">
        <w:rPr>
          <w:rFonts w:ascii="Times New Roman" w:hAnsi="Times New Roman" w:cs="Times New Roman"/>
          <w:color w:val="auto"/>
        </w:rPr>
        <w:t>городского округа «Город Чита»</w:t>
      </w:r>
      <w:r w:rsidRPr="003A4767">
        <w:rPr>
          <w:rFonts w:ascii="Times New Roman" w:hAnsi="Times New Roman" w:cs="Times New Roman"/>
          <w:color w:val="auto"/>
        </w:rPr>
        <w:t xml:space="preserve"> </w:t>
      </w:r>
    </w:p>
    <w:p w:rsidR="005F7016" w:rsidRPr="003A4767" w:rsidRDefault="005F7016" w:rsidP="00583DA4">
      <w:pPr>
        <w:ind w:firstLine="720"/>
        <w:jc w:val="both"/>
        <w:rPr>
          <w:rFonts w:ascii="Times New Roman" w:hAnsi="Times New Roman" w:cs="Times New Roman"/>
          <w:color w:val="auto"/>
        </w:rPr>
      </w:pPr>
      <w:r w:rsidRPr="003A4767">
        <w:rPr>
          <w:rFonts w:ascii="Times New Roman" w:hAnsi="Times New Roman" w:cs="Times New Roman"/>
          <w:color w:val="auto"/>
        </w:rPr>
        <w:t xml:space="preserve">Организационное руководство по выполнению Программы осуществляет </w:t>
      </w:r>
      <w:r w:rsidR="00D12C11">
        <w:rPr>
          <w:rFonts w:ascii="Times New Roman" w:hAnsi="Times New Roman" w:cs="Times New Roman"/>
          <w:color w:val="auto"/>
        </w:rPr>
        <w:t>комитет образования администрации городского округа «Город Чита»</w:t>
      </w:r>
      <w:r w:rsidR="007E564A" w:rsidRPr="003A4767">
        <w:rPr>
          <w:rFonts w:ascii="Times New Roman" w:hAnsi="Times New Roman" w:cs="Times New Roman"/>
          <w:color w:val="auto"/>
        </w:rPr>
        <w:t>, ежеквартально представляя</w:t>
      </w:r>
      <w:r w:rsidRPr="003A4767">
        <w:rPr>
          <w:rFonts w:ascii="Times New Roman" w:hAnsi="Times New Roman" w:cs="Times New Roman"/>
          <w:color w:val="auto"/>
        </w:rPr>
        <w:t xml:space="preserve"> информацию о ходе её выполнения в администрацию </w:t>
      </w:r>
      <w:r w:rsidR="00D12C11">
        <w:rPr>
          <w:rFonts w:ascii="Times New Roman" w:hAnsi="Times New Roman" w:cs="Times New Roman"/>
          <w:color w:val="auto"/>
        </w:rPr>
        <w:t>городского округа «Город Чита».</w:t>
      </w:r>
    </w:p>
    <w:p w:rsidR="00AE7B3D" w:rsidRPr="00474D9D" w:rsidRDefault="00474D9D" w:rsidP="00474D9D">
      <w:pPr>
        <w:widowControl/>
        <w:ind w:right="-290" w:firstLine="708"/>
        <w:jc w:val="both"/>
        <w:rPr>
          <w:rFonts w:ascii="Times New Roman" w:hAnsi="Times New Roman" w:cs="Times New Roman"/>
          <w:color w:val="auto"/>
        </w:rPr>
      </w:pPr>
      <w:r>
        <w:rPr>
          <w:rFonts w:ascii="Times New Roman" w:hAnsi="Times New Roman" w:cs="Times New Roman"/>
          <w:color w:val="auto"/>
        </w:rPr>
        <w:lastRenderedPageBreak/>
        <w:t xml:space="preserve">      </w:t>
      </w:r>
    </w:p>
    <w:p w:rsidR="005F7016" w:rsidRPr="003A4767" w:rsidRDefault="005F7016" w:rsidP="00CF2EFA">
      <w:pPr>
        <w:widowControl/>
        <w:autoSpaceDE w:val="0"/>
        <w:autoSpaceDN w:val="0"/>
        <w:adjustRightInd w:val="0"/>
        <w:jc w:val="center"/>
        <w:rPr>
          <w:rFonts w:ascii="Times New Roman" w:hAnsi="Times New Roman" w:cs="Times New Roman"/>
          <w:b/>
          <w:color w:val="auto"/>
          <w:spacing w:val="-2"/>
        </w:rPr>
      </w:pPr>
      <w:r w:rsidRPr="003A4767">
        <w:rPr>
          <w:rFonts w:ascii="Times New Roman" w:hAnsi="Times New Roman" w:cs="Times New Roman"/>
          <w:b/>
          <w:color w:val="auto"/>
          <w:spacing w:val="-2"/>
        </w:rPr>
        <w:t>2.12. Основные направления  и мероприятия Программы</w:t>
      </w:r>
    </w:p>
    <w:p w:rsidR="005F7016" w:rsidRPr="003A4767" w:rsidRDefault="005F7016" w:rsidP="00E43529">
      <w:pPr>
        <w:widowControl/>
        <w:autoSpaceDE w:val="0"/>
        <w:autoSpaceDN w:val="0"/>
        <w:adjustRightInd w:val="0"/>
        <w:ind w:firstLine="720"/>
        <w:jc w:val="both"/>
        <w:rPr>
          <w:rFonts w:ascii="Times New Roman" w:hAnsi="Times New Roman" w:cs="Times New Roman"/>
          <w:color w:val="auto"/>
          <w:spacing w:val="-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53"/>
        <w:gridCol w:w="6120"/>
      </w:tblGrid>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w:t>
            </w:r>
          </w:p>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п/п</w:t>
            </w:r>
          </w:p>
        </w:tc>
        <w:tc>
          <w:tcPr>
            <w:tcW w:w="2853"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Направления Программы</w:t>
            </w:r>
          </w:p>
        </w:tc>
        <w:tc>
          <w:tcPr>
            <w:tcW w:w="6120"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Мероприятия Программы</w:t>
            </w:r>
          </w:p>
        </w:tc>
      </w:tr>
      <w:tr w:rsidR="005F7016" w:rsidRPr="003A4767" w:rsidTr="004618AF">
        <w:trPr>
          <w:trHeight w:val="841"/>
        </w:trPr>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1.</w:t>
            </w:r>
          </w:p>
        </w:tc>
        <w:tc>
          <w:tcPr>
            <w:tcW w:w="2853" w:type="dxa"/>
          </w:tcPr>
          <w:p w:rsidR="005F7016" w:rsidRPr="003A4767" w:rsidRDefault="005F7016" w:rsidP="00E75ED5">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Формирование эффективной системы управления сферой дополнительного образования при участии опорного муниципального центра по взаимодействию с региональным модельным центром, осуществляющ</w:t>
            </w:r>
            <w:r w:rsidR="00DB2DF0" w:rsidRPr="003A4767">
              <w:rPr>
                <w:rFonts w:ascii="Times New Roman" w:hAnsi="Times New Roman" w:cs="Times New Roman"/>
                <w:color w:val="auto"/>
                <w:spacing w:val="-2"/>
              </w:rPr>
              <w:t>им</w:t>
            </w:r>
            <w:r w:rsidRPr="003A4767">
              <w:rPr>
                <w:rFonts w:ascii="Times New Roman" w:hAnsi="Times New Roman" w:cs="Times New Roman"/>
                <w:color w:val="auto"/>
                <w:spacing w:val="-2"/>
              </w:rPr>
              <w:t xml:space="preserve"> организационное, методическое, аналитическое сопровождение, а также мониторинг развития системы дополнительного образования </w:t>
            </w:r>
            <w:r w:rsidR="00E75ED5">
              <w:rPr>
                <w:rFonts w:ascii="Times New Roman" w:hAnsi="Times New Roman" w:cs="Times New Roman"/>
                <w:color w:val="auto"/>
              </w:rPr>
              <w:t>городского округа «Город Чита»</w:t>
            </w:r>
          </w:p>
        </w:tc>
        <w:tc>
          <w:tcPr>
            <w:tcW w:w="6120" w:type="dxa"/>
          </w:tcPr>
          <w:p w:rsidR="005F7016" w:rsidRPr="00D12C11" w:rsidRDefault="005F7016" w:rsidP="006F36F3">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Определение  ведущих учреждения как ресурсных центров по основным направлениям деятельности  УДО, в том числе технической и естественнонаучной направленности</w:t>
            </w:r>
            <w:r w:rsidR="00DB2DF0" w:rsidRPr="00D12C11">
              <w:rPr>
                <w:rFonts w:ascii="Times New Roman" w:hAnsi="Times New Roman" w:cs="Times New Roman"/>
                <w:color w:val="auto"/>
                <w:spacing w:val="-2"/>
              </w:rPr>
              <w:t>;</w:t>
            </w:r>
          </w:p>
          <w:p w:rsidR="008A18CE" w:rsidRPr="00D12C11" w:rsidRDefault="008A18CE" w:rsidP="006F36F3">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 xml:space="preserve">Создание координационного центра по работе с детскими общественными объединениями и движениями (РДШ, </w:t>
            </w:r>
            <w:proofErr w:type="spellStart"/>
            <w:r w:rsidRPr="00D12C11">
              <w:rPr>
                <w:rFonts w:ascii="Times New Roman" w:hAnsi="Times New Roman" w:cs="Times New Roman"/>
                <w:color w:val="auto"/>
                <w:spacing w:val="-2"/>
              </w:rPr>
              <w:t>Юнармия</w:t>
            </w:r>
            <w:proofErr w:type="spellEnd"/>
            <w:r w:rsidRPr="00D12C11">
              <w:rPr>
                <w:rFonts w:ascii="Times New Roman" w:hAnsi="Times New Roman" w:cs="Times New Roman"/>
                <w:color w:val="auto"/>
                <w:spacing w:val="-2"/>
              </w:rPr>
              <w:t>, волонтёрские отряды)</w:t>
            </w:r>
            <w:r w:rsidR="00DB2DF0" w:rsidRPr="00D12C11">
              <w:rPr>
                <w:rFonts w:ascii="Times New Roman" w:hAnsi="Times New Roman" w:cs="Times New Roman"/>
                <w:color w:val="auto"/>
                <w:spacing w:val="-2"/>
              </w:rPr>
              <w:t>;</w:t>
            </w:r>
          </w:p>
          <w:p w:rsidR="005F7016" w:rsidRPr="00D12C11" w:rsidRDefault="005F7016" w:rsidP="006F36F3">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Проведение ежегодного городского конкурса «Лучшее учреждение дополнительного образования по итогам года»</w:t>
            </w:r>
            <w:r w:rsidR="00DB2DF0" w:rsidRPr="00D12C11">
              <w:rPr>
                <w:rFonts w:ascii="Times New Roman" w:hAnsi="Times New Roman" w:cs="Times New Roman"/>
                <w:color w:val="auto"/>
                <w:spacing w:val="-2"/>
              </w:rPr>
              <w:t>;</w:t>
            </w:r>
          </w:p>
          <w:p w:rsidR="005F7016" w:rsidRPr="00D12C11" w:rsidRDefault="005F7016" w:rsidP="006F36F3">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Проведение городских конкурсов УДО по актуальным направлениям муниципальной системы дополнительного образования</w:t>
            </w:r>
            <w:r w:rsidR="00DB2DF0" w:rsidRPr="00D12C11">
              <w:rPr>
                <w:rFonts w:ascii="Times New Roman" w:hAnsi="Times New Roman" w:cs="Times New Roman"/>
                <w:color w:val="auto"/>
                <w:spacing w:val="-2"/>
              </w:rPr>
              <w:t>;</w:t>
            </w:r>
          </w:p>
          <w:p w:rsidR="005F7016" w:rsidRPr="00D12C11" w:rsidRDefault="005F7016" w:rsidP="006F36F3">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Проведение ежегодно Дня открытых дверей учреждений дополнительного образования</w:t>
            </w:r>
            <w:r w:rsidR="00DB2DF0" w:rsidRPr="00D12C11">
              <w:rPr>
                <w:rFonts w:ascii="Times New Roman" w:hAnsi="Times New Roman" w:cs="Times New Roman"/>
                <w:color w:val="auto"/>
                <w:spacing w:val="-2"/>
              </w:rPr>
              <w:t>;</w:t>
            </w:r>
          </w:p>
          <w:p w:rsidR="005F7016" w:rsidRPr="00D12C11" w:rsidRDefault="005F7016" w:rsidP="006F36F3">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 xml:space="preserve">Организация эффективной </w:t>
            </w:r>
            <w:r w:rsidR="008A18CE" w:rsidRPr="00D12C11">
              <w:rPr>
                <w:rFonts w:ascii="Times New Roman" w:hAnsi="Times New Roman" w:cs="Times New Roman"/>
                <w:color w:val="auto"/>
                <w:spacing w:val="-2"/>
              </w:rPr>
              <w:t>управленческой работы по округам</w:t>
            </w:r>
            <w:r w:rsidR="00DB2DF0" w:rsidRPr="00D12C11">
              <w:rPr>
                <w:rFonts w:ascii="Times New Roman" w:hAnsi="Times New Roman" w:cs="Times New Roman"/>
                <w:color w:val="auto"/>
                <w:spacing w:val="-2"/>
              </w:rPr>
              <w:t>;</w:t>
            </w:r>
          </w:p>
          <w:p w:rsidR="005F7016" w:rsidRPr="00D12C11" w:rsidRDefault="008A18CE" w:rsidP="006F36F3">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Эффективная воспитательная работа  с детьми в</w:t>
            </w:r>
            <w:r w:rsidR="005F7016" w:rsidRPr="00D12C11">
              <w:rPr>
                <w:rFonts w:ascii="Times New Roman" w:hAnsi="Times New Roman" w:cs="Times New Roman"/>
                <w:color w:val="auto"/>
                <w:spacing w:val="-2"/>
              </w:rPr>
              <w:t xml:space="preserve"> каникулярное время в учреждениях дополнительного образования</w:t>
            </w:r>
            <w:r w:rsidR="00DB2DF0" w:rsidRPr="00D12C11">
              <w:rPr>
                <w:rFonts w:ascii="Times New Roman" w:hAnsi="Times New Roman" w:cs="Times New Roman"/>
                <w:color w:val="auto"/>
                <w:spacing w:val="-2"/>
              </w:rPr>
              <w:t>;</w:t>
            </w:r>
          </w:p>
          <w:p w:rsidR="008A18CE" w:rsidRPr="00D12C11" w:rsidRDefault="005F7016" w:rsidP="006F36F3">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Целевая поддержка инновационной деятельности муниципальных образовательных учреждений, в том числе имеющих статус опорных</w:t>
            </w:r>
            <w:r w:rsidR="00DB2DF0" w:rsidRPr="00D12C11">
              <w:rPr>
                <w:rFonts w:ascii="Times New Roman" w:hAnsi="Times New Roman" w:cs="Times New Roman"/>
                <w:color w:val="auto"/>
                <w:spacing w:val="-2"/>
              </w:rPr>
              <w:t>;</w:t>
            </w:r>
          </w:p>
          <w:p w:rsidR="005F7016" w:rsidRPr="00D12C11" w:rsidRDefault="008A18CE" w:rsidP="005E16D5">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Расширение участия педагогов</w:t>
            </w:r>
            <w:r w:rsidR="005F7016" w:rsidRPr="00D12C11">
              <w:rPr>
                <w:rFonts w:ascii="Times New Roman" w:hAnsi="Times New Roman" w:cs="Times New Roman"/>
                <w:color w:val="auto"/>
                <w:spacing w:val="-2"/>
              </w:rPr>
              <w:t xml:space="preserve"> в е</w:t>
            </w:r>
            <w:r w:rsidRPr="00D12C11">
              <w:rPr>
                <w:rFonts w:ascii="Times New Roman" w:hAnsi="Times New Roman" w:cs="Times New Roman"/>
                <w:color w:val="auto"/>
                <w:spacing w:val="-2"/>
              </w:rPr>
              <w:t xml:space="preserve">жегодном </w:t>
            </w:r>
            <w:r w:rsidR="00D12C11">
              <w:rPr>
                <w:rFonts w:ascii="Times New Roman" w:hAnsi="Times New Roman" w:cs="Times New Roman"/>
                <w:bCs/>
                <w:color w:val="auto"/>
                <w:spacing w:val="-2"/>
              </w:rPr>
              <w:t>в</w:t>
            </w:r>
            <w:r w:rsidR="00D12C11" w:rsidRPr="00D12C11">
              <w:rPr>
                <w:rFonts w:ascii="Times New Roman" w:hAnsi="Times New Roman" w:cs="Times New Roman"/>
                <w:bCs/>
                <w:color w:val="auto"/>
                <w:spacing w:val="-2"/>
              </w:rPr>
              <w:t>сероссийск</w:t>
            </w:r>
            <w:r w:rsidR="00D12C11">
              <w:rPr>
                <w:rFonts w:ascii="Times New Roman" w:hAnsi="Times New Roman" w:cs="Times New Roman"/>
                <w:bCs/>
                <w:color w:val="auto"/>
                <w:spacing w:val="-2"/>
              </w:rPr>
              <w:t>ом</w:t>
            </w:r>
            <w:r w:rsidR="00D12C11" w:rsidRPr="00D12C11">
              <w:rPr>
                <w:rFonts w:ascii="Times New Roman" w:hAnsi="Times New Roman" w:cs="Times New Roman"/>
                <w:bCs/>
                <w:color w:val="auto"/>
                <w:spacing w:val="-2"/>
              </w:rPr>
              <w:t xml:space="preserve"> конкурс</w:t>
            </w:r>
            <w:r w:rsidR="00D12C11">
              <w:rPr>
                <w:rFonts w:ascii="Times New Roman" w:hAnsi="Times New Roman" w:cs="Times New Roman"/>
                <w:bCs/>
                <w:color w:val="auto"/>
                <w:spacing w:val="-2"/>
              </w:rPr>
              <w:t>е</w:t>
            </w:r>
            <w:r w:rsidR="00D12C11" w:rsidRPr="00D12C11">
              <w:rPr>
                <w:rFonts w:ascii="Times New Roman" w:hAnsi="Times New Roman" w:cs="Times New Roman"/>
                <w:bCs/>
                <w:color w:val="auto"/>
                <w:spacing w:val="-2"/>
              </w:rPr>
              <w:t xml:space="preserve"> профессионального мастерства работников сферы дополнительного образования «Сердце отдаю детям»</w:t>
            </w:r>
            <w:r w:rsidR="00D12C11">
              <w:rPr>
                <w:rFonts w:ascii="Times New Roman" w:hAnsi="Times New Roman" w:cs="Times New Roman"/>
                <w:bCs/>
                <w:color w:val="auto"/>
                <w:spacing w:val="-2"/>
              </w:rPr>
              <w:t>;</w:t>
            </w:r>
          </w:p>
          <w:p w:rsidR="00DB2DF0" w:rsidRPr="00D12C11" w:rsidRDefault="005F7016" w:rsidP="005E16D5">
            <w:pPr>
              <w:widowControl/>
              <w:autoSpaceDE w:val="0"/>
              <w:autoSpaceDN w:val="0"/>
              <w:adjustRightInd w:val="0"/>
              <w:jc w:val="both"/>
              <w:rPr>
                <w:rFonts w:ascii="Times New Roman" w:hAnsi="Times New Roman" w:cs="Times New Roman"/>
              </w:rPr>
            </w:pPr>
            <w:r w:rsidRPr="00D12C11">
              <w:rPr>
                <w:rFonts w:ascii="Times New Roman" w:hAnsi="Times New Roman" w:cs="Times New Roman"/>
                <w:color w:val="auto"/>
                <w:spacing w:val="-2"/>
              </w:rPr>
              <w:t>Система поддержки одарённых детей</w:t>
            </w:r>
            <w:r w:rsidR="00DB2DF0" w:rsidRPr="00D12C11">
              <w:rPr>
                <w:rFonts w:ascii="Times New Roman" w:hAnsi="Times New Roman" w:cs="Times New Roman"/>
                <w:color w:val="auto"/>
                <w:spacing w:val="-2"/>
              </w:rPr>
              <w:t>;</w:t>
            </w:r>
            <w:r w:rsidRPr="00D12C11">
              <w:rPr>
                <w:rFonts w:ascii="Times New Roman" w:hAnsi="Times New Roman" w:cs="Times New Roman"/>
              </w:rPr>
              <w:t xml:space="preserve"> </w:t>
            </w:r>
          </w:p>
          <w:p w:rsidR="00DB2DF0" w:rsidRPr="00D12C11" w:rsidRDefault="005F7016" w:rsidP="005E16D5">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Организация и проведение предметных олимпиад, научно-практических конференций, интеллектуальных конкурсов для обучающихся учреждений дополнительного образования и участие во всероссийских интеллектуальных состязаниях</w:t>
            </w:r>
            <w:r w:rsidR="00DB2DF0" w:rsidRPr="00D12C11">
              <w:rPr>
                <w:rFonts w:ascii="Times New Roman" w:hAnsi="Times New Roman" w:cs="Times New Roman"/>
                <w:color w:val="auto"/>
                <w:spacing w:val="-2"/>
              </w:rPr>
              <w:t>;</w:t>
            </w:r>
            <w:r w:rsidRPr="00D12C11">
              <w:rPr>
                <w:rFonts w:ascii="Times New Roman" w:hAnsi="Times New Roman" w:cs="Times New Roman"/>
                <w:color w:val="auto"/>
                <w:spacing w:val="-2"/>
              </w:rPr>
              <w:t xml:space="preserve"> </w:t>
            </w:r>
          </w:p>
          <w:p w:rsidR="005F7016" w:rsidRPr="00D12C11" w:rsidRDefault="005F7016" w:rsidP="005E16D5">
            <w:pPr>
              <w:widowControl/>
              <w:autoSpaceDE w:val="0"/>
              <w:autoSpaceDN w:val="0"/>
              <w:adjustRightInd w:val="0"/>
              <w:jc w:val="both"/>
              <w:rPr>
                <w:rFonts w:ascii="Times New Roman" w:hAnsi="Times New Roman" w:cs="Times New Roman"/>
              </w:rPr>
            </w:pPr>
            <w:r w:rsidRPr="00D12C11">
              <w:rPr>
                <w:rFonts w:ascii="Times New Roman" w:hAnsi="Times New Roman" w:cs="Times New Roman"/>
                <w:color w:val="auto"/>
                <w:spacing w:val="-2"/>
              </w:rPr>
              <w:t>Организация конкурсов, выставок, фестивалей, соревнований и других мероприятий с обучающими УДО</w:t>
            </w:r>
            <w:r w:rsidR="00DB2DF0" w:rsidRPr="00D12C11">
              <w:rPr>
                <w:rFonts w:ascii="Times New Roman" w:hAnsi="Times New Roman" w:cs="Times New Roman"/>
                <w:color w:val="auto"/>
                <w:spacing w:val="-2"/>
              </w:rPr>
              <w:t>;</w:t>
            </w:r>
          </w:p>
          <w:p w:rsidR="005F7016" w:rsidRPr="00D12C11" w:rsidRDefault="005F7016" w:rsidP="005E16D5">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Сохранение и укрепление здоровья обучающихся</w:t>
            </w:r>
            <w:r w:rsidR="00DB2DF0" w:rsidRPr="00D12C11">
              <w:rPr>
                <w:rFonts w:ascii="Times New Roman" w:hAnsi="Times New Roman" w:cs="Times New Roman"/>
                <w:color w:val="auto"/>
                <w:spacing w:val="-2"/>
              </w:rPr>
              <w:t>;</w:t>
            </w:r>
          </w:p>
          <w:p w:rsidR="005F7016" w:rsidRPr="00D12C11" w:rsidRDefault="005F7016" w:rsidP="005E16D5">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Проведение ежегодных сезонных школ для мотивированных детей</w:t>
            </w:r>
            <w:r w:rsidR="00DB2DF0" w:rsidRPr="00D12C11">
              <w:rPr>
                <w:rFonts w:ascii="Times New Roman" w:hAnsi="Times New Roman" w:cs="Times New Roman"/>
                <w:color w:val="auto"/>
                <w:spacing w:val="-2"/>
              </w:rPr>
              <w:t>;</w:t>
            </w:r>
          </w:p>
          <w:p w:rsidR="005F7016" w:rsidRPr="00D12C11" w:rsidRDefault="005F7016" w:rsidP="005E16D5">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Разработка индивидуальных образовательных программ для обучающихся</w:t>
            </w:r>
            <w:r w:rsidR="00DB2DF0" w:rsidRPr="00D12C11">
              <w:rPr>
                <w:rFonts w:ascii="Times New Roman" w:hAnsi="Times New Roman" w:cs="Times New Roman"/>
                <w:color w:val="auto"/>
                <w:spacing w:val="-2"/>
              </w:rPr>
              <w:t>;</w:t>
            </w:r>
          </w:p>
          <w:p w:rsidR="005F7016" w:rsidRPr="003A4767" w:rsidRDefault="005F7016" w:rsidP="005901BD">
            <w:pPr>
              <w:widowControl/>
              <w:autoSpaceDE w:val="0"/>
              <w:autoSpaceDN w:val="0"/>
              <w:adjustRightInd w:val="0"/>
              <w:jc w:val="both"/>
              <w:rPr>
                <w:rFonts w:ascii="Times New Roman" w:hAnsi="Times New Roman" w:cs="Times New Roman"/>
                <w:color w:val="auto"/>
                <w:spacing w:val="-2"/>
              </w:rPr>
            </w:pPr>
            <w:r w:rsidRPr="00D12C11">
              <w:rPr>
                <w:rFonts w:ascii="Times New Roman" w:hAnsi="Times New Roman" w:cs="Times New Roman"/>
                <w:color w:val="auto"/>
                <w:spacing w:val="-2"/>
              </w:rPr>
              <w:t xml:space="preserve">Внедрение современных  методик и технологий обучения и развития обучающихся (игротеки, культурно-развивающие </w:t>
            </w:r>
            <w:proofErr w:type="spellStart"/>
            <w:r w:rsidRPr="00D12C11">
              <w:rPr>
                <w:rFonts w:ascii="Times New Roman" w:hAnsi="Times New Roman" w:cs="Times New Roman"/>
                <w:color w:val="auto"/>
                <w:spacing w:val="-2"/>
              </w:rPr>
              <w:t>квесты</w:t>
            </w:r>
            <w:proofErr w:type="spellEnd"/>
            <w:r w:rsidRPr="00D12C11">
              <w:rPr>
                <w:rFonts w:ascii="Times New Roman" w:hAnsi="Times New Roman" w:cs="Times New Roman"/>
                <w:color w:val="auto"/>
                <w:spacing w:val="-2"/>
              </w:rPr>
              <w:t>, «точки кипения», коммуникационный кластер и др.).</w:t>
            </w:r>
          </w:p>
        </w:tc>
      </w:tr>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2.</w:t>
            </w:r>
          </w:p>
        </w:tc>
        <w:tc>
          <w:tcPr>
            <w:tcW w:w="2853" w:type="dxa"/>
          </w:tcPr>
          <w:p w:rsidR="005F7016" w:rsidRPr="003A4767" w:rsidRDefault="005F7016" w:rsidP="00D12C11">
            <w:pPr>
              <w:widowControl/>
              <w:jc w:val="both"/>
              <w:rPr>
                <w:rFonts w:ascii="Times New Roman" w:hAnsi="Times New Roman" w:cs="Times New Roman"/>
                <w:color w:val="auto"/>
              </w:rPr>
            </w:pPr>
            <w:r w:rsidRPr="003A4767">
              <w:rPr>
                <w:rFonts w:ascii="Times New Roman" w:hAnsi="Times New Roman" w:cs="Times New Roman"/>
                <w:color w:val="auto"/>
              </w:rPr>
              <w:t xml:space="preserve">Обеспечение системного администрирования и </w:t>
            </w:r>
            <w:r w:rsidRPr="003A4767">
              <w:rPr>
                <w:rFonts w:ascii="Times New Roman" w:hAnsi="Times New Roman" w:cs="Times New Roman"/>
                <w:color w:val="auto"/>
              </w:rPr>
              <w:lastRenderedPageBreak/>
              <w:t>повышения качества контента в Навигаторе дополнительного образования</w:t>
            </w:r>
            <w:r w:rsidR="00D12C11">
              <w:rPr>
                <w:rFonts w:ascii="Times New Roman" w:hAnsi="Times New Roman" w:cs="Times New Roman"/>
                <w:color w:val="auto"/>
              </w:rPr>
              <w:t xml:space="preserve"> Забайкальского края</w:t>
            </w:r>
          </w:p>
        </w:tc>
        <w:tc>
          <w:tcPr>
            <w:tcW w:w="6120" w:type="dxa"/>
          </w:tcPr>
          <w:p w:rsidR="005F7016" w:rsidRPr="003A4767" w:rsidRDefault="005F7016" w:rsidP="00DB2DF0">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lastRenderedPageBreak/>
              <w:t xml:space="preserve">Регулярные семинары </w:t>
            </w:r>
            <w:r w:rsidR="00032ECF" w:rsidRPr="003A4767">
              <w:rPr>
                <w:rFonts w:ascii="Times New Roman" w:hAnsi="Times New Roman" w:cs="Times New Roman"/>
                <w:color w:val="auto"/>
                <w:spacing w:val="-2"/>
              </w:rPr>
              <w:t>и консультаци</w:t>
            </w:r>
            <w:r w:rsidR="00DB2DF0" w:rsidRPr="003A4767">
              <w:rPr>
                <w:rFonts w:ascii="Times New Roman" w:hAnsi="Times New Roman" w:cs="Times New Roman"/>
                <w:color w:val="auto"/>
                <w:spacing w:val="-2"/>
              </w:rPr>
              <w:t>и</w:t>
            </w:r>
            <w:r w:rsidR="00032ECF" w:rsidRPr="003A4767">
              <w:rPr>
                <w:rFonts w:ascii="Times New Roman" w:hAnsi="Times New Roman" w:cs="Times New Roman"/>
                <w:color w:val="auto"/>
                <w:spacing w:val="-2"/>
              </w:rPr>
              <w:t xml:space="preserve"> </w:t>
            </w:r>
            <w:r w:rsidRPr="003A4767">
              <w:rPr>
                <w:rFonts w:ascii="Times New Roman" w:hAnsi="Times New Roman" w:cs="Times New Roman"/>
                <w:color w:val="auto"/>
                <w:spacing w:val="-2"/>
              </w:rPr>
              <w:t>для модераторов учреждений дополнительного образования</w:t>
            </w:r>
            <w:r w:rsidR="00032ECF" w:rsidRPr="003A4767">
              <w:rPr>
                <w:rFonts w:ascii="Times New Roman" w:hAnsi="Times New Roman" w:cs="Times New Roman"/>
                <w:color w:val="auto"/>
                <w:spacing w:val="-2"/>
              </w:rPr>
              <w:t>.</w:t>
            </w:r>
          </w:p>
        </w:tc>
      </w:tr>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lastRenderedPageBreak/>
              <w:t>3.</w:t>
            </w:r>
          </w:p>
        </w:tc>
        <w:tc>
          <w:tcPr>
            <w:tcW w:w="2853" w:type="dxa"/>
          </w:tcPr>
          <w:p w:rsidR="005F7016" w:rsidRPr="003A4767" w:rsidRDefault="005F7016" w:rsidP="003A6CAB">
            <w:pPr>
              <w:widowControl/>
              <w:rPr>
                <w:rFonts w:ascii="Times New Roman" w:hAnsi="Times New Roman" w:cs="Times New Roman"/>
                <w:color w:val="auto"/>
              </w:rPr>
            </w:pPr>
            <w:r w:rsidRPr="003A4767">
              <w:rPr>
                <w:rFonts w:ascii="Times New Roman" w:hAnsi="Times New Roman" w:cs="Times New Roman"/>
                <w:color w:val="auto"/>
              </w:rPr>
              <w:t>Укрепление материально-технической базы учреждений дополнительного образования.</w:t>
            </w:r>
          </w:p>
        </w:tc>
        <w:tc>
          <w:tcPr>
            <w:tcW w:w="6120" w:type="dxa"/>
          </w:tcPr>
          <w:p w:rsidR="005F7016" w:rsidRPr="003A4767" w:rsidRDefault="005F7016" w:rsidP="00D5705E">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Увеличение площади зданий и сооружений учреждений дополнительного образования</w:t>
            </w:r>
            <w:r w:rsidR="00DB2DF0" w:rsidRPr="003A4767">
              <w:rPr>
                <w:rFonts w:ascii="Times New Roman" w:hAnsi="Times New Roman" w:cs="Times New Roman"/>
                <w:color w:val="auto"/>
                <w:spacing w:val="-2"/>
              </w:rPr>
              <w:t>;</w:t>
            </w:r>
          </w:p>
          <w:p w:rsidR="005F7016" w:rsidRPr="003A4767" w:rsidRDefault="005F7016" w:rsidP="00D5705E">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 xml:space="preserve">Приобретение основных средств для муниципальных образовательных учреждений </w:t>
            </w:r>
            <w:r w:rsidR="00D12C11">
              <w:rPr>
                <w:rFonts w:ascii="Times New Roman" w:hAnsi="Times New Roman" w:cs="Times New Roman"/>
                <w:color w:val="auto"/>
              </w:rPr>
              <w:t>городского округа «Город Чита»</w:t>
            </w:r>
            <w:r w:rsidR="00D3520F" w:rsidRPr="003A4767">
              <w:rPr>
                <w:rFonts w:ascii="Times New Roman" w:hAnsi="Times New Roman" w:cs="Times New Roman"/>
                <w:color w:val="auto"/>
                <w:spacing w:val="-2"/>
              </w:rPr>
              <w:t xml:space="preserve">, в том числе оборудования для </w:t>
            </w:r>
            <w:proofErr w:type="spellStart"/>
            <w:r w:rsidR="00D3520F" w:rsidRPr="003A4767">
              <w:rPr>
                <w:rFonts w:ascii="Times New Roman" w:hAnsi="Times New Roman" w:cs="Times New Roman"/>
                <w:color w:val="auto"/>
                <w:spacing w:val="-2"/>
              </w:rPr>
              <w:t>техноклубов</w:t>
            </w:r>
            <w:proofErr w:type="spellEnd"/>
            <w:r w:rsidR="00D3520F" w:rsidRPr="003A4767">
              <w:rPr>
                <w:rFonts w:ascii="Times New Roman" w:hAnsi="Times New Roman" w:cs="Times New Roman"/>
                <w:color w:val="auto"/>
                <w:spacing w:val="-2"/>
              </w:rPr>
              <w:t xml:space="preserve"> и клубов юных туристов</w:t>
            </w:r>
            <w:r w:rsidR="00DB2DF0" w:rsidRPr="003A4767">
              <w:rPr>
                <w:rFonts w:ascii="Times New Roman" w:hAnsi="Times New Roman" w:cs="Times New Roman"/>
                <w:color w:val="auto"/>
                <w:spacing w:val="-2"/>
              </w:rPr>
              <w:t>;</w:t>
            </w:r>
          </w:p>
          <w:p w:rsidR="005F7016" w:rsidRPr="003A4767" w:rsidRDefault="005F7016" w:rsidP="00D5705E">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Оснащение открытых спортивных сооружений спортивным инвентарём и оборудованием</w:t>
            </w:r>
            <w:r w:rsidR="00DB2DF0" w:rsidRPr="003A4767">
              <w:rPr>
                <w:rFonts w:ascii="Times New Roman" w:hAnsi="Times New Roman" w:cs="Times New Roman"/>
                <w:color w:val="auto"/>
                <w:spacing w:val="-2"/>
              </w:rPr>
              <w:t>;</w:t>
            </w:r>
          </w:p>
          <w:p w:rsidR="005F7016" w:rsidRPr="003A4767" w:rsidRDefault="005F7016" w:rsidP="00D5705E">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Расширение баз для спортивных школ</w:t>
            </w:r>
            <w:r w:rsidR="00DB2DF0" w:rsidRPr="003A4767">
              <w:rPr>
                <w:rFonts w:ascii="Times New Roman" w:hAnsi="Times New Roman" w:cs="Times New Roman"/>
                <w:color w:val="auto"/>
                <w:spacing w:val="-2"/>
              </w:rPr>
              <w:t>;</w:t>
            </w:r>
          </w:p>
          <w:p w:rsidR="005F7016" w:rsidRPr="003A4767" w:rsidRDefault="005F7016" w:rsidP="00DB2DF0">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Капитальный ремонт спортивных залов в ОО, используемых УДО</w:t>
            </w:r>
            <w:r w:rsidR="00DB2DF0" w:rsidRPr="003A4767">
              <w:rPr>
                <w:rFonts w:ascii="Times New Roman" w:hAnsi="Times New Roman" w:cs="Times New Roman"/>
                <w:color w:val="auto"/>
                <w:spacing w:val="-2"/>
              </w:rPr>
              <w:t>.</w:t>
            </w:r>
          </w:p>
        </w:tc>
      </w:tr>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4.</w:t>
            </w:r>
          </w:p>
        </w:tc>
        <w:tc>
          <w:tcPr>
            <w:tcW w:w="2853" w:type="dxa"/>
          </w:tcPr>
          <w:p w:rsidR="005F7016" w:rsidRPr="003A4767" w:rsidRDefault="005F7016" w:rsidP="00E16240">
            <w:pPr>
              <w:widowControl/>
              <w:jc w:val="both"/>
              <w:rPr>
                <w:rFonts w:ascii="Times New Roman" w:hAnsi="Times New Roman" w:cs="Times New Roman"/>
                <w:color w:val="auto"/>
              </w:rPr>
            </w:pPr>
            <w:r w:rsidRPr="003A4767">
              <w:rPr>
                <w:rFonts w:ascii="Times New Roman" w:hAnsi="Times New Roman" w:cs="Times New Roman"/>
                <w:color w:val="auto"/>
              </w:rPr>
              <w:t>Создание условий для перехода на персонифицированное финансирование дополнительного образования.</w:t>
            </w:r>
          </w:p>
        </w:tc>
        <w:tc>
          <w:tcPr>
            <w:tcW w:w="6120" w:type="dxa"/>
          </w:tcPr>
          <w:p w:rsidR="00DB2DF0" w:rsidRPr="003A4767" w:rsidRDefault="005F7016" w:rsidP="00DB2DF0">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 xml:space="preserve">Мероприятия по распространению информации о переходе на ПФДО, в том числе через СМИ, сайты учреждений дополнительного образования, </w:t>
            </w:r>
          </w:p>
          <w:p w:rsidR="006E3EA0" w:rsidRPr="003A4767" w:rsidRDefault="005F7016" w:rsidP="00DB2DF0">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Развитие информ</w:t>
            </w:r>
            <w:r w:rsidR="00D341B5">
              <w:rPr>
                <w:rFonts w:ascii="Times New Roman" w:hAnsi="Times New Roman" w:cs="Times New Roman"/>
                <w:color w:val="auto"/>
                <w:spacing w:val="-2"/>
              </w:rPr>
              <w:t>ационной образовательной среды.</w:t>
            </w:r>
          </w:p>
        </w:tc>
      </w:tr>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5.</w:t>
            </w:r>
          </w:p>
        </w:tc>
        <w:tc>
          <w:tcPr>
            <w:tcW w:w="2853" w:type="dxa"/>
          </w:tcPr>
          <w:p w:rsidR="005F7016" w:rsidRPr="003A4767" w:rsidRDefault="005F7016" w:rsidP="00DB2DF0">
            <w:pPr>
              <w:widowControl/>
              <w:jc w:val="both"/>
              <w:rPr>
                <w:rFonts w:ascii="Times New Roman" w:hAnsi="Times New Roman" w:cs="Times New Roman"/>
                <w:color w:val="auto"/>
              </w:rPr>
            </w:pPr>
            <w:r w:rsidRPr="003A4767">
              <w:rPr>
                <w:rFonts w:ascii="Times New Roman" w:hAnsi="Times New Roman" w:cs="Times New Roman"/>
                <w:color w:val="auto"/>
              </w:rPr>
              <w:t>Формирование системы кадрового обеспечения дополнительного образования на основе программного подхода, включающе</w:t>
            </w:r>
            <w:r w:rsidR="00DB2DF0" w:rsidRPr="003A4767">
              <w:rPr>
                <w:rFonts w:ascii="Times New Roman" w:hAnsi="Times New Roman" w:cs="Times New Roman"/>
                <w:color w:val="auto"/>
              </w:rPr>
              <w:t>го</w:t>
            </w:r>
            <w:r w:rsidRPr="003A4767">
              <w:rPr>
                <w:rFonts w:ascii="Times New Roman" w:hAnsi="Times New Roman" w:cs="Times New Roman"/>
                <w:color w:val="auto"/>
              </w:rPr>
              <w:t xml:space="preserve"> непрерывное повышение профессионального мастерства педагогических работников дополнительного образования.</w:t>
            </w:r>
          </w:p>
        </w:tc>
        <w:tc>
          <w:tcPr>
            <w:tcW w:w="6120" w:type="dxa"/>
          </w:tcPr>
          <w:p w:rsidR="005F7016" w:rsidRPr="003A4767" w:rsidRDefault="005F7016" w:rsidP="00C11EBB">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Проведение профессиональных муниципальных мероприятий с педагогическими работниками</w:t>
            </w:r>
            <w:r w:rsidR="00DB2DF0" w:rsidRPr="003A4767">
              <w:rPr>
                <w:rFonts w:ascii="Times New Roman" w:hAnsi="Times New Roman" w:cs="Times New Roman"/>
                <w:color w:val="auto"/>
                <w:spacing w:val="-2"/>
              </w:rPr>
              <w:t>;</w:t>
            </w:r>
          </w:p>
          <w:p w:rsidR="00032ECF" w:rsidRPr="003A4767" w:rsidRDefault="005F7016" w:rsidP="00C11EBB">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Повышение квалификации педагогических работников и специалистов отрасли «Образование», участие в семинарах, конференциях, изучение опыта работы и др. (в том числе оплата организационных взносов и проезда к месту проведения мероприятия и обратно)</w:t>
            </w:r>
            <w:r w:rsidR="00DB2DF0" w:rsidRPr="003A4767">
              <w:rPr>
                <w:rFonts w:ascii="Times New Roman" w:hAnsi="Times New Roman" w:cs="Times New Roman"/>
                <w:color w:val="auto"/>
                <w:spacing w:val="-2"/>
              </w:rPr>
              <w:t>;</w:t>
            </w:r>
            <w:r w:rsidRPr="003A4767">
              <w:rPr>
                <w:rFonts w:ascii="Times New Roman" w:hAnsi="Times New Roman" w:cs="Times New Roman"/>
                <w:color w:val="auto"/>
                <w:spacing w:val="-2"/>
              </w:rPr>
              <w:t xml:space="preserve"> </w:t>
            </w:r>
          </w:p>
          <w:p w:rsidR="00D3520F" w:rsidRPr="003A4767" w:rsidRDefault="00D3520F" w:rsidP="00C11EBB">
            <w:pPr>
              <w:widowControl/>
              <w:autoSpaceDE w:val="0"/>
              <w:autoSpaceDN w:val="0"/>
              <w:adjustRightInd w:val="0"/>
              <w:jc w:val="both"/>
              <w:rPr>
                <w:rFonts w:ascii="Times New Roman" w:hAnsi="Times New Roman" w:cs="Times New Roman"/>
                <w:color w:val="auto"/>
                <w:spacing w:val="-2"/>
              </w:rPr>
            </w:pPr>
            <w:proofErr w:type="spellStart"/>
            <w:r w:rsidRPr="003A4767">
              <w:rPr>
                <w:rFonts w:ascii="Times New Roman" w:hAnsi="Times New Roman" w:cs="Times New Roman"/>
                <w:color w:val="auto"/>
                <w:spacing w:val="-2"/>
              </w:rPr>
              <w:t>Грантовая</w:t>
            </w:r>
            <w:proofErr w:type="spellEnd"/>
            <w:r w:rsidRPr="003A4767">
              <w:rPr>
                <w:rFonts w:ascii="Times New Roman" w:hAnsi="Times New Roman" w:cs="Times New Roman"/>
                <w:color w:val="auto"/>
                <w:spacing w:val="-2"/>
              </w:rPr>
              <w:t xml:space="preserve"> поддержка молодых педагогических работников</w:t>
            </w:r>
            <w:r w:rsidR="00DB2DF0" w:rsidRPr="003A4767">
              <w:rPr>
                <w:rFonts w:ascii="Times New Roman" w:hAnsi="Times New Roman" w:cs="Times New Roman"/>
                <w:color w:val="auto"/>
                <w:spacing w:val="-2"/>
              </w:rPr>
              <w:t>;</w:t>
            </w:r>
          </w:p>
          <w:p w:rsidR="005F7016" w:rsidRPr="003A4767" w:rsidRDefault="005F7016" w:rsidP="00C11EBB">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Оплата медицинского осмотра педагогических работников</w:t>
            </w:r>
            <w:r w:rsidR="00DB2DF0" w:rsidRPr="003A4767">
              <w:rPr>
                <w:rFonts w:ascii="Times New Roman" w:hAnsi="Times New Roman" w:cs="Times New Roman"/>
                <w:color w:val="auto"/>
                <w:spacing w:val="-2"/>
              </w:rPr>
              <w:t>;</w:t>
            </w:r>
          </w:p>
          <w:p w:rsidR="005F7016" w:rsidRPr="003A4767" w:rsidRDefault="005F7016" w:rsidP="00C11EBB">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Формирование кадрового резерва и резерва руководителей</w:t>
            </w:r>
            <w:r w:rsidR="00DB2DF0" w:rsidRPr="003A4767">
              <w:rPr>
                <w:rFonts w:ascii="Times New Roman" w:hAnsi="Times New Roman" w:cs="Times New Roman"/>
                <w:color w:val="auto"/>
                <w:spacing w:val="-2"/>
              </w:rPr>
              <w:t>;</w:t>
            </w:r>
          </w:p>
          <w:p w:rsidR="005F7016" w:rsidRPr="003A4767" w:rsidRDefault="005F7016" w:rsidP="00C11EBB">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Аттестация педагогических работников</w:t>
            </w:r>
            <w:r w:rsidR="00DB2DF0" w:rsidRPr="003A4767">
              <w:rPr>
                <w:rFonts w:ascii="Times New Roman" w:hAnsi="Times New Roman" w:cs="Times New Roman"/>
                <w:color w:val="auto"/>
                <w:spacing w:val="-2"/>
              </w:rPr>
              <w:t>;</w:t>
            </w:r>
          </w:p>
          <w:p w:rsidR="005F7016" w:rsidRPr="003A4767" w:rsidRDefault="005F7016" w:rsidP="00C11EBB">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Городские конкурсы в области воспитания</w:t>
            </w:r>
            <w:r w:rsidR="00D341B5">
              <w:rPr>
                <w:rFonts w:ascii="Times New Roman" w:hAnsi="Times New Roman" w:cs="Times New Roman"/>
                <w:color w:val="auto"/>
                <w:spacing w:val="-2"/>
              </w:rPr>
              <w:t>;</w:t>
            </w:r>
          </w:p>
          <w:p w:rsidR="005F7016" w:rsidRPr="003A4767" w:rsidRDefault="005F7016" w:rsidP="00C11EBB">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Увеличение количества методических объединений  по направленностям дополнительного образования</w:t>
            </w:r>
            <w:r w:rsidR="00DB2DF0" w:rsidRPr="003A4767">
              <w:rPr>
                <w:rFonts w:ascii="Times New Roman" w:hAnsi="Times New Roman" w:cs="Times New Roman"/>
                <w:color w:val="auto"/>
                <w:spacing w:val="-2"/>
              </w:rPr>
              <w:t>;</w:t>
            </w:r>
          </w:p>
          <w:p w:rsidR="005F7016" w:rsidRPr="003A4767" w:rsidRDefault="005F7016" w:rsidP="00C11EBB">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Постоянно действующий семинар для методистов и заместителей директоров УДО, вновь назначенных заместителей</w:t>
            </w:r>
            <w:r w:rsidR="00DB2DF0" w:rsidRPr="003A4767">
              <w:rPr>
                <w:rFonts w:ascii="Times New Roman" w:hAnsi="Times New Roman" w:cs="Times New Roman"/>
                <w:color w:val="auto"/>
                <w:spacing w:val="-2"/>
              </w:rPr>
              <w:t>;</w:t>
            </w:r>
          </w:p>
          <w:p w:rsidR="005F7016" w:rsidRPr="003A4767" w:rsidRDefault="005F7016" w:rsidP="00611298">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Развитие системы наставничества в УДО</w:t>
            </w:r>
            <w:r w:rsidR="00DB2DF0" w:rsidRPr="003A4767">
              <w:rPr>
                <w:rFonts w:ascii="Times New Roman" w:hAnsi="Times New Roman" w:cs="Times New Roman"/>
                <w:color w:val="auto"/>
                <w:spacing w:val="-2"/>
              </w:rPr>
              <w:t>;</w:t>
            </w:r>
          </w:p>
          <w:p w:rsidR="005F7016" w:rsidRPr="003A4767" w:rsidRDefault="005F7016" w:rsidP="00611298">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Психолого-педагогическая поддержка педагогов, профилактика «выгорания»</w:t>
            </w:r>
            <w:r w:rsidR="00D341B5">
              <w:rPr>
                <w:rFonts w:ascii="Times New Roman" w:hAnsi="Times New Roman" w:cs="Times New Roman"/>
                <w:color w:val="auto"/>
                <w:spacing w:val="-2"/>
              </w:rPr>
              <w:t>.</w:t>
            </w:r>
          </w:p>
        </w:tc>
      </w:tr>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6.</w:t>
            </w:r>
          </w:p>
        </w:tc>
        <w:tc>
          <w:tcPr>
            <w:tcW w:w="2853" w:type="dxa"/>
          </w:tcPr>
          <w:p w:rsidR="005F7016" w:rsidRPr="003A4767" w:rsidRDefault="005F7016" w:rsidP="00E16240">
            <w:pPr>
              <w:widowControl/>
              <w:jc w:val="both"/>
              <w:rPr>
                <w:rFonts w:ascii="Times New Roman" w:hAnsi="Times New Roman" w:cs="Times New Roman"/>
                <w:color w:val="auto"/>
              </w:rPr>
            </w:pPr>
            <w:r w:rsidRPr="003A4767">
              <w:rPr>
                <w:rFonts w:ascii="Times New Roman" w:hAnsi="Times New Roman" w:cs="Times New Roman"/>
                <w:color w:val="auto"/>
              </w:rPr>
              <w:t xml:space="preserve">Выявление и масштабирование лучших муниципальных практик </w:t>
            </w:r>
          </w:p>
        </w:tc>
        <w:tc>
          <w:tcPr>
            <w:tcW w:w="6120" w:type="dxa"/>
          </w:tcPr>
          <w:p w:rsidR="005F7016" w:rsidRPr="003A4767" w:rsidRDefault="005F7016" w:rsidP="00D36CB6">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Активизация деятельности по внесению лучших практик в муниципальный банк результативного педагогического опыта муниципальный банк инновационного педагогического опыта</w:t>
            </w:r>
            <w:r w:rsidR="003B796A" w:rsidRPr="003A4767">
              <w:rPr>
                <w:rFonts w:ascii="Times New Roman" w:hAnsi="Times New Roman" w:cs="Times New Roman"/>
                <w:color w:val="auto"/>
                <w:spacing w:val="-2"/>
              </w:rPr>
              <w:t>;</w:t>
            </w:r>
          </w:p>
        </w:tc>
      </w:tr>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7.</w:t>
            </w:r>
          </w:p>
        </w:tc>
        <w:tc>
          <w:tcPr>
            <w:tcW w:w="2853" w:type="dxa"/>
          </w:tcPr>
          <w:p w:rsidR="005F7016" w:rsidRPr="003A4767" w:rsidRDefault="005F7016" w:rsidP="00E16240">
            <w:pPr>
              <w:widowControl/>
              <w:jc w:val="both"/>
              <w:rPr>
                <w:rFonts w:ascii="Times New Roman" w:hAnsi="Times New Roman" w:cs="Times New Roman"/>
                <w:color w:val="auto"/>
              </w:rPr>
            </w:pPr>
            <w:r w:rsidRPr="003A4767">
              <w:rPr>
                <w:rFonts w:ascii="Times New Roman" w:hAnsi="Times New Roman" w:cs="Times New Roman"/>
                <w:color w:val="auto"/>
              </w:rPr>
              <w:t xml:space="preserve">Создание единой  электронной образовательной </w:t>
            </w:r>
            <w:r w:rsidRPr="003A4767">
              <w:rPr>
                <w:rFonts w:ascii="Times New Roman" w:hAnsi="Times New Roman" w:cs="Times New Roman"/>
                <w:color w:val="auto"/>
              </w:rPr>
              <w:lastRenderedPageBreak/>
              <w:t>платформы для реализации дополнительных общеобразовательных программ, реализуемых дистанционно.</w:t>
            </w:r>
          </w:p>
        </w:tc>
        <w:tc>
          <w:tcPr>
            <w:tcW w:w="6120" w:type="dxa"/>
          </w:tcPr>
          <w:p w:rsidR="006A6BAC" w:rsidRPr="003A4767" w:rsidRDefault="005F7016" w:rsidP="005C5AAF">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lastRenderedPageBreak/>
              <w:t>Мероприятия по подготовке кадров дополнительного образования для разработки новых программ и об</w:t>
            </w:r>
            <w:r w:rsidR="006A6BAC" w:rsidRPr="003A4767">
              <w:rPr>
                <w:rFonts w:ascii="Times New Roman" w:hAnsi="Times New Roman" w:cs="Times New Roman"/>
                <w:color w:val="auto"/>
                <w:spacing w:val="-2"/>
              </w:rPr>
              <w:t>новления содержания действующих</w:t>
            </w:r>
            <w:r w:rsidR="003B796A" w:rsidRPr="003A4767">
              <w:rPr>
                <w:rFonts w:ascii="Times New Roman" w:hAnsi="Times New Roman" w:cs="Times New Roman"/>
                <w:color w:val="auto"/>
                <w:spacing w:val="-2"/>
              </w:rPr>
              <w:t>;</w:t>
            </w:r>
          </w:p>
          <w:p w:rsidR="00D341B5" w:rsidRPr="00D341B5" w:rsidRDefault="006A6BAC" w:rsidP="00D341B5">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lastRenderedPageBreak/>
              <w:t xml:space="preserve">Активное использование сайтов, </w:t>
            </w:r>
            <w:proofErr w:type="spellStart"/>
            <w:r w:rsidR="003B796A" w:rsidRPr="003A4767">
              <w:rPr>
                <w:rFonts w:ascii="Times New Roman" w:hAnsi="Times New Roman" w:cs="Times New Roman"/>
                <w:color w:val="auto"/>
                <w:spacing w:val="-2"/>
              </w:rPr>
              <w:t>И</w:t>
            </w:r>
            <w:r w:rsidR="005901BD">
              <w:rPr>
                <w:rFonts w:ascii="Times New Roman" w:hAnsi="Times New Roman" w:cs="Times New Roman"/>
                <w:color w:val="auto"/>
                <w:spacing w:val="-2"/>
              </w:rPr>
              <w:t>нстагра</w:t>
            </w:r>
            <w:r w:rsidR="00D341B5">
              <w:rPr>
                <w:rFonts w:ascii="Times New Roman" w:hAnsi="Times New Roman" w:cs="Times New Roman"/>
                <w:color w:val="auto"/>
                <w:spacing w:val="-2"/>
              </w:rPr>
              <w:t>м</w:t>
            </w:r>
            <w:proofErr w:type="spellEnd"/>
            <w:r w:rsidR="00D341B5">
              <w:rPr>
                <w:rFonts w:ascii="Times New Roman" w:hAnsi="Times New Roman" w:cs="Times New Roman"/>
                <w:color w:val="auto"/>
                <w:spacing w:val="-2"/>
              </w:rPr>
              <w:t>, социальных сетей, с</w:t>
            </w:r>
            <w:r w:rsidR="00D341B5" w:rsidRPr="00D341B5">
              <w:rPr>
                <w:rFonts w:ascii="Times New Roman" w:hAnsi="Times New Roman" w:cs="Times New Roman"/>
                <w:color w:val="auto"/>
                <w:spacing w:val="-2"/>
              </w:rPr>
              <w:t>овременны</w:t>
            </w:r>
            <w:r w:rsidR="00D341B5">
              <w:rPr>
                <w:rFonts w:ascii="Times New Roman" w:hAnsi="Times New Roman" w:cs="Times New Roman"/>
                <w:color w:val="auto"/>
                <w:spacing w:val="-2"/>
              </w:rPr>
              <w:t>х платформ</w:t>
            </w:r>
            <w:r w:rsidR="00D341B5" w:rsidRPr="00D341B5">
              <w:rPr>
                <w:rFonts w:ascii="Times New Roman" w:hAnsi="Times New Roman" w:cs="Times New Roman"/>
                <w:color w:val="auto"/>
                <w:spacing w:val="-2"/>
              </w:rPr>
              <w:t xml:space="preserve"> для дистанционного обучения</w:t>
            </w:r>
            <w:r w:rsidR="00D341B5">
              <w:rPr>
                <w:rFonts w:ascii="Times New Roman" w:hAnsi="Times New Roman" w:cs="Times New Roman"/>
                <w:color w:val="auto"/>
                <w:spacing w:val="-2"/>
              </w:rPr>
              <w:t>.</w:t>
            </w:r>
          </w:p>
          <w:p w:rsidR="006A6BAC" w:rsidRPr="003A4767" w:rsidRDefault="006A6BAC" w:rsidP="005C5AAF">
            <w:pPr>
              <w:widowControl/>
              <w:autoSpaceDE w:val="0"/>
              <w:autoSpaceDN w:val="0"/>
              <w:adjustRightInd w:val="0"/>
              <w:jc w:val="both"/>
              <w:rPr>
                <w:rFonts w:ascii="Times New Roman" w:hAnsi="Times New Roman" w:cs="Times New Roman"/>
                <w:color w:val="auto"/>
                <w:spacing w:val="-2"/>
              </w:rPr>
            </w:pPr>
          </w:p>
          <w:p w:rsidR="005F7016" w:rsidRPr="003A4767" w:rsidRDefault="005F7016" w:rsidP="0060767B">
            <w:pPr>
              <w:widowControl/>
              <w:autoSpaceDE w:val="0"/>
              <w:autoSpaceDN w:val="0"/>
              <w:adjustRightInd w:val="0"/>
              <w:jc w:val="both"/>
              <w:rPr>
                <w:rFonts w:ascii="Times New Roman" w:hAnsi="Times New Roman" w:cs="Times New Roman"/>
                <w:color w:val="auto"/>
                <w:spacing w:val="-2"/>
              </w:rPr>
            </w:pPr>
          </w:p>
        </w:tc>
      </w:tr>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lastRenderedPageBreak/>
              <w:t>8.</w:t>
            </w:r>
          </w:p>
        </w:tc>
        <w:tc>
          <w:tcPr>
            <w:tcW w:w="2853" w:type="dxa"/>
          </w:tcPr>
          <w:p w:rsidR="005F7016" w:rsidRPr="003A4767" w:rsidRDefault="005F7016" w:rsidP="00E16240">
            <w:pPr>
              <w:widowControl/>
              <w:jc w:val="both"/>
              <w:rPr>
                <w:rFonts w:ascii="Times New Roman" w:hAnsi="Times New Roman" w:cs="Times New Roman"/>
                <w:color w:val="auto"/>
              </w:rPr>
            </w:pPr>
            <w:r w:rsidRPr="003A4767">
              <w:rPr>
                <w:rFonts w:ascii="Times New Roman" w:hAnsi="Times New Roman" w:cs="Times New Roman"/>
                <w:color w:val="auto"/>
              </w:rPr>
              <w:t>Формирование организационно-финансовых механизмов в сфере дополнительного образования, направленных на совершенствование системы финансирования дополнительного образования.</w:t>
            </w:r>
          </w:p>
        </w:tc>
        <w:tc>
          <w:tcPr>
            <w:tcW w:w="6120" w:type="dxa"/>
          </w:tcPr>
          <w:p w:rsidR="005F7016" w:rsidRPr="003A4767" w:rsidRDefault="005F7016" w:rsidP="00E05818">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Осуществление финансовой поддержки победителей мун</w:t>
            </w:r>
            <w:r w:rsidR="0012786E" w:rsidRPr="003A4767">
              <w:rPr>
                <w:rFonts w:ascii="Times New Roman" w:hAnsi="Times New Roman" w:cs="Times New Roman"/>
                <w:color w:val="auto"/>
                <w:spacing w:val="-2"/>
              </w:rPr>
              <w:t xml:space="preserve">иципальных, </w:t>
            </w:r>
            <w:r w:rsidRPr="003A4767">
              <w:rPr>
                <w:rFonts w:ascii="Times New Roman" w:hAnsi="Times New Roman" w:cs="Times New Roman"/>
                <w:color w:val="auto"/>
                <w:spacing w:val="-2"/>
              </w:rPr>
              <w:t xml:space="preserve"> </w:t>
            </w:r>
            <w:r w:rsidR="00E67AC6">
              <w:rPr>
                <w:rFonts w:ascii="Times New Roman" w:hAnsi="Times New Roman" w:cs="Times New Roman"/>
                <w:color w:val="auto"/>
                <w:spacing w:val="-2"/>
              </w:rPr>
              <w:t>региональных</w:t>
            </w:r>
            <w:r w:rsidRPr="003A4767">
              <w:rPr>
                <w:rFonts w:ascii="Times New Roman" w:hAnsi="Times New Roman" w:cs="Times New Roman"/>
                <w:color w:val="auto"/>
                <w:spacing w:val="-2"/>
              </w:rPr>
              <w:t xml:space="preserve"> </w:t>
            </w:r>
            <w:r w:rsidR="0012786E" w:rsidRPr="003A4767">
              <w:rPr>
                <w:rFonts w:ascii="Times New Roman" w:hAnsi="Times New Roman" w:cs="Times New Roman"/>
                <w:color w:val="auto"/>
                <w:spacing w:val="-2"/>
              </w:rPr>
              <w:t>и всероссийских професси</w:t>
            </w:r>
            <w:r w:rsidR="006A6BAC" w:rsidRPr="003A4767">
              <w:rPr>
                <w:rFonts w:ascii="Times New Roman" w:hAnsi="Times New Roman" w:cs="Times New Roman"/>
                <w:color w:val="auto"/>
                <w:spacing w:val="-2"/>
              </w:rPr>
              <w:t>о</w:t>
            </w:r>
            <w:r w:rsidR="0012786E" w:rsidRPr="003A4767">
              <w:rPr>
                <w:rFonts w:ascii="Times New Roman" w:hAnsi="Times New Roman" w:cs="Times New Roman"/>
                <w:color w:val="auto"/>
                <w:spacing w:val="-2"/>
              </w:rPr>
              <w:t>нальных</w:t>
            </w:r>
            <w:r w:rsidRPr="003A4767">
              <w:rPr>
                <w:rFonts w:ascii="Times New Roman" w:hAnsi="Times New Roman" w:cs="Times New Roman"/>
                <w:color w:val="auto"/>
                <w:spacing w:val="-2"/>
              </w:rPr>
              <w:t xml:space="preserve"> конкурсов</w:t>
            </w:r>
            <w:r w:rsidR="003B796A" w:rsidRPr="003A4767">
              <w:rPr>
                <w:rFonts w:ascii="Times New Roman" w:hAnsi="Times New Roman" w:cs="Times New Roman"/>
                <w:color w:val="auto"/>
                <w:spacing w:val="-2"/>
              </w:rPr>
              <w:t>;</w:t>
            </w:r>
          </w:p>
          <w:p w:rsidR="0012786E" w:rsidRPr="003A4767" w:rsidRDefault="005F7016" w:rsidP="007B3B9D">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Целевая поддержка инновационной деятельности муниципальных образовательных учреждений, в том числе имеющих статус опорных и пилотных</w:t>
            </w:r>
            <w:r w:rsidR="003B796A" w:rsidRPr="003A4767">
              <w:rPr>
                <w:rFonts w:ascii="Times New Roman" w:hAnsi="Times New Roman" w:cs="Times New Roman"/>
                <w:color w:val="auto"/>
                <w:spacing w:val="-2"/>
              </w:rPr>
              <w:t>;</w:t>
            </w:r>
          </w:p>
          <w:p w:rsidR="005F7016" w:rsidRPr="003A4767" w:rsidRDefault="005F7016" w:rsidP="007B3B9D">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 xml:space="preserve">Увеличение количества участников </w:t>
            </w:r>
            <w:r w:rsidR="00E75ED5">
              <w:rPr>
                <w:rFonts w:ascii="Times New Roman" w:hAnsi="Times New Roman" w:cs="Times New Roman"/>
                <w:color w:val="auto"/>
                <w:spacing w:val="-2"/>
              </w:rPr>
              <w:t xml:space="preserve">муниципальных </w:t>
            </w:r>
            <w:r w:rsidRPr="003A4767">
              <w:rPr>
                <w:rFonts w:ascii="Times New Roman" w:hAnsi="Times New Roman" w:cs="Times New Roman"/>
                <w:color w:val="auto"/>
                <w:spacing w:val="-2"/>
              </w:rPr>
              <w:t>конкурсов инновационных проектов</w:t>
            </w:r>
            <w:r w:rsidR="00E75ED5">
              <w:rPr>
                <w:rFonts w:ascii="Times New Roman" w:hAnsi="Times New Roman" w:cs="Times New Roman"/>
                <w:color w:val="auto"/>
                <w:spacing w:val="-2"/>
              </w:rPr>
              <w:t>.</w:t>
            </w:r>
          </w:p>
          <w:p w:rsidR="006A6BAC" w:rsidRPr="003A4767" w:rsidRDefault="006A6BAC" w:rsidP="007B3B9D">
            <w:pPr>
              <w:widowControl/>
              <w:autoSpaceDE w:val="0"/>
              <w:autoSpaceDN w:val="0"/>
              <w:adjustRightInd w:val="0"/>
              <w:jc w:val="both"/>
              <w:rPr>
                <w:rFonts w:ascii="Times New Roman" w:hAnsi="Times New Roman" w:cs="Times New Roman"/>
                <w:color w:val="auto"/>
                <w:spacing w:val="-2"/>
              </w:rPr>
            </w:pPr>
          </w:p>
        </w:tc>
      </w:tr>
      <w:tr w:rsidR="005F7016" w:rsidRPr="003A4767" w:rsidTr="00225A54">
        <w:tc>
          <w:tcPr>
            <w:tcW w:w="567" w:type="dxa"/>
          </w:tcPr>
          <w:p w:rsidR="005F7016" w:rsidRPr="003A4767" w:rsidRDefault="005F7016"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9.</w:t>
            </w:r>
          </w:p>
        </w:tc>
        <w:tc>
          <w:tcPr>
            <w:tcW w:w="2853" w:type="dxa"/>
          </w:tcPr>
          <w:p w:rsidR="005F7016" w:rsidRPr="003A4767" w:rsidRDefault="005F7016" w:rsidP="00E16240">
            <w:pPr>
              <w:widowControl/>
              <w:jc w:val="both"/>
              <w:rPr>
                <w:rFonts w:ascii="Times New Roman" w:hAnsi="Times New Roman" w:cs="Times New Roman"/>
                <w:color w:val="auto"/>
              </w:rPr>
            </w:pPr>
            <w:r w:rsidRPr="003A4767">
              <w:rPr>
                <w:rFonts w:ascii="Times New Roman" w:hAnsi="Times New Roman" w:cs="Times New Roman"/>
                <w:color w:val="auto"/>
              </w:rPr>
              <w:t>Формирование эффективной межведомственной и межуровневой системы взаимодействия в рамках развития муниципальной системы дополнительного образования детей МО</w:t>
            </w:r>
          </w:p>
        </w:tc>
        <w:tc>
          <w:tcPr>
            <w:tcW w:w="6120" w:type="dxa"/>
          </w:tcPr>
          <w:p w:rsidR="00E75ED5" w:rsidRPr="003B1081" w:rsidRDefault="00E75ED5" w:rsidP="005C5AAF">
            <w:pPr>
              <w:widowControl/>
              <w:autoSpaceDE w:val="0"/>
              <w:autoSpaceDN w:val="0"/>
              <w:adjustRightInd w:val="0"/>
              <w:jc w:val="both"/>
              <w:rPr>
                <w:rFonts w:ascii="Times New Roman" w:hAnsi="Times New Roman" w:cs="Times New Roman"/>
                <w:color w:val="auto"/>
                <w:spacing w:val="-2"/>
              </w:rPr>
            </w:pPr>
            <w:r w:rsidRPr="003B1081">
              <w:rPr>
                <w:rFonts w:ascii="Times New Roman" w:hAnsi="Times New Roman" w:cs="Times New Roman"/>
                <w:color w:val="auto"/>
                <w:spacing w:val="-2"/>
              </w:rPr>
              <w:t>Работа муниципальной межведо</w:t>
            </w:r>
            <w:r w:rsidR="001D3C2B" w:rsidRPr="003B1081">
              <w:rPr>
                <w:rFonts w:ascii="Times New Roman" w:hAnsi="Times New Roman" w:cs="Times New Roman"/>
                <w:color w:val="auto"/>
                <w:spacing w:val="-2"/>
              </w:rPr>
              <w:t>м</w:t>
            </w:r>
            <w:r w:rsidRPr="003B1081">
              <w:rPr>
                <w:rFonts w:ascii="Times New Roman" w:hAnsi="Times New Roman" w:cs="Times New Roman"/>
                <w:color w:val="auto"/>
                <w:spacing w:val="-2"/>
              </w:rPr>
              <w:t>ственной группы по внедрению и реализации целевой модели развития дополнительного образования детей городского округа «Город Чита»;</w:t>
            </w:r>
          </w:p>
          <w:p w:rsidR="005F7016" w:rsidRPr="003B1081" w:rsidRDefault="005F7016" w:rsidP="005C5AAF">
            <w:pPr>
              <w:widowControl/>
              <w:autoSpaceDE w:val="0"/>
              <w:autoSpaceDN w:val="0"/>
              <w:adjustRightInd w:val="0"/>
              <w:jc w:val="both"/>
              <w:rPr>
                <w:rFonts w:ascii="Times New Roman" w:hAnsi="Times New Roman" w:cs="Times New Roman"/>
                <w:color w:val="auto"/>
                <w:spacing w:val="-2"/>
              </w:rPr>
            </w:pPr>
            <w:r w:rsidRPr="003B1081">
              <w:rPr>
                <w:rFonts w:ascii="Times New Roman" w:hAnsi="Times New Roman" w:cs="Times New Roman"/>
                <w:color w:val="auto"/>
                <w:spacing w:val="-2"/>
              </w:rPr>
              <w:t>Проведение совместных мероприятий с учреждениями культуры (музеи, библиотеки, те</w:t>
            </w:r>
            <w:r w:rsidR="0012786E" w:rsidRPr="003B1081">
              <w:rPr>
                <w:rFonts w:ascii="Times New Roman" w:hAnsi="Times New Roman" w:cs="Times New Roman"/>
                <w:color w:val="auto"/>
                <w:spacing w:val="-2"/>
              </w:rPr>
              <w:t>атры) и спорта, ведущими ВУЗами и  СПО</w:t>
            </w:r>
            <w:r w:rsidR="003B796A" w:rsidRPr="003B1081">
              <w:rPr>
                <w:rFonts w:ascii="Times New Roman" w:hAnsi="Times New Roman" w:cs="Times New Roman"/>
                <w:color w:val="auto"/>
                <w:spacing w:val="-2"/>
              </w:rPr>
              <w:t>;</w:t>
            </w:r>
          </w:p>
          <w:p w:rsidR="005F7016" w:rsidRPr="003B1081" w:rsidRDefault="005F7016" w:rsidP="005C5AAF">
            <w:pPr>
              <w:widowControl/>
              <w:autoSpaceDE w:val="0"/>
              <w:autoSpaceDN w:val="0"/>
              <w:adjustRightInd w:val="0"/>
              <w:jc w:val="both"/>
              <w:rPr>
                <w:rFonts w:ascii="Times New Roman" w:hAnsi="Times New Roman" w:cs="Times New Roman"/>
                <w:color w:val="auto"/>
                <w:spacing w:val="-2"/>
              </w:rPr>
            </w:pPr>
            <w:r w:rsidRPr="003B1081">
              <w:rPr>
                <w:rFonts w:ascii="Times New Roman" w:hAnsi="Times New Roman" w:cs="Times New Roman"/>
                <w:color w:val="auto"/>
                <w:spacing w:val="-2"/>
              </w:rPr>
              <w:t>Договоры о повышении квалификации педагогических работников дополнительного образования</w:t>
            </w:r>
            <w:r w:rsidR="003B796A" w:rsidRPr="003B1081">
              <w:rPr>
                <w:rFonts w:ascii="Times New Roman" w:hAnsi="Times New Roman" w:cs="Times New Roman"/>
                <w:color w:val="auto"/>
                <w:spacing w:val="-2"/>
              </w:rPr>
              <w:t>;</w:t>
            </w:r>
          </w:p>
          <w:p w:rsidR="005F7016" w:rsidRPr="00E67AC6" w:rsidRDefault="005F7016" w:rsidP="00F84994">
            <w:pPr>
              <w:widowControl/>
              <w:autoSpaceDE w:val="0"/>
              <w:autoSpaceDN w:val="0"/>
              <w:adjustRightInd w:val="0"/>
              <w:jc w:val="both"/>
              <w:rPr>
                <w:rFonts w:ascii="Times New Roman" w:hAnsi="Times New Roman" w:cs="Times New Roman"/>
                <w:color w:val="auto"/>
                <w:spacing w:val="-2"/>
                <w:highlight w:val="green"/>
              </w:rPr>
            </w:pPr>
            <w:r w:rsidRPr="003B1081">
              <w:rPr>
                <w:rFonts w:ascii="Times New Roman" w:hAnsi="Times New Roman" w:cs="Times New Roman"/>
                <w:color w:val="auto"/>
                <w:spacing w:val="-2"/>
              </w:rPr>
              <w:t xml:space="preserve">Взаимодействие с </w:t>
            </w:r>
            <w:r w:rsidR="005F3368" w:rsidRPr="003B1081">
              <w:rPr>
                <w:rFonts w:ascii="Times New Roman" w:hAnsi="Times New Roman" w:cs="Times New Roman"/>
                <w:color w:val="auto"/>
                <w:spacing w:val="-2"/>
              </w:rPr>
              <w:t>ГУ ДПО Институт развития образования Забайкальского края, Забайкальским краевым институтом повышения квалификации и профессиональной переподготовки работников образования</w:t>
            </w:r>
            <w:r w:rsidR="005F3368" w:rsidRPr="003B1081">
              <w:rPr>
                <w:rFonts w:ascii="Times New Roman" w:hAnsi="Times New Roman" w:cs="Times New Roman"/>
                <w:color w:val="auto"/>
              </w:rPr>
              <w:t xml:space="preserve">, </w:t>
            </w:r>
            <w:r w:rsidR="005F3368" w:rsidRPr="003B1081">
              <w:rPr>
                <w:rFonts w:ascii="Times New Roman" w:hAnsi="Times New Roman" w:cs="Times New Roman"/>
                <w:color w:val="auto"/>
                <w:spacing w:val="-2"/>
              </w:rPr>
              <w:t xml:space="preserve">ФГБОУ ВО «Забайкальский государственный университет»,  </w:t>
            </w:r>
            <w:r w:rsidR="00F84994" w:rsidRPr="003B1081">
              <w:rPr>
                <w:rFonts w:ascii="Times New Roman" w:hAnsi="Times New Roman" w:cs="Times New Roman"/>
                <w:color w:val="auto"/>
                <w:spacing w:val="-2"/>
              </w:rPr>
              <w:t xml:space="preserve">Городским научно-методический центром </w:t>
            </w:r>
            <w:r w:rsidR="005F3368" w:rsidRPr="003B1081">
              <w:rPr>
                <w:rFonts w:ascii="Times New Roman" w:hAnsi="Times New Roman" w:cs="Times New Roman"/>
                <w:color w:val="auto"/>
                <w:spacing w:val="-2"/>
              </w:rPr>
              <w:t>и др.</w:t>
            </w:r>
          </w:p>
        </w:tc>
      </w:tr>
      <w:tr w:rsidR="005F7016" w:rsidRPr="003A4767" w:rsidTr="00225A54">
        <w:tc>
          <w:tcPr>
            <w:tcW w:w="567" w:type="dxa"/>
          </w:tcPr>
          <w:p w:rsidR="005F7016" w:rsidRPr="003A4767" w:rsidRDefault="00983E1E" w:rsidP="00E16240">
            <w:pPr>
              <w:widowControl/>
              <w:autoSpaceDE w:val="0"/>
              <w:autoSpaceDN w:val="0"/>
              <w:adjustRightInd w:val="0"/>
              <w:jc w:val="center"/>
              <w:rPr>
                <w:rFonts w:ascii="Times New Roman" w:hAnsi="Times New Roman" w:cs="Times New Roman"/>
                <w:color w:val="auto"/>
                <w:spacing w:val="-2"/>
              </w:rPr>
            </w:pPr>
            <w:r w:rsidRPr="003A4767">
              <w:rPr>
                <w:rFonts w:ascii="Times New Roman" w:hAnsi="Times New Roman" w:cs="Times New Roman"/>
                <w:color w:val="auto"/>
                <w:spacing w:val="-2"/>
              </w:rPr>
              <w:t>10.</w:t>
            </w:r>
          </w:p>
        </w:tc>
        <w:tc>
          <w:tcPr>
            <w:tcW w:w="2853" w:type="dxa"/>
          </w:tcPr>
          <w:p w:rsidR="005F7016" w:rsidRPr="003A4767" w:rsidRDefault="005F7016" w:rsidP="00983E1E">
            <w:pPr>
              <w:widowControl/>
              <w:rPr>
                <w:rFonts w:ascii="Times New Roman" w:hAnsi="Times New Roman" w:cs="Times New Roman"/>
                <w:color w:val="auto"/>
              </w:rPr>
            </w:pPr>
            <w:r w:rsidRPr="003A4767">
              <w:rPr>
                <w:rFonts w:ascii="Times New Roman" w:hAnsi="Times New Roman" w:cs="Times New Roman"/>
                <w:color w:val="auto"/>
              </w:rPr>
              <w:t>Обеспечение подготовки и ранней профориентации будущих кад</w:t>
            </w:r>
            <w:r w:rsidR="00983E1E" w:rsidRPr="003A4767">
              <w:rPr>
                <w:rFonts w:ascii="Times New Roman" w:hAnsi="Times New Roman" w:cs="Times New Roman"/>
                <w:color w:val="auto"/>
              </w:rPr>
              <w:t>ров</w:t>
            </w:r>
            <w:r w:rsidRPr="003A4767">
              <w:rPr>
                <w:rFonts w:ascii="Times New Roman" w:hAnsi="Times New Roman" w:cs="Times New Roman"/>
                <w:color w:val="auto"/>
              </w:rPr>
              <w:t xml:space="preserve"> для </w:t>
            </w:r>
            <w:r w:rsidR="00983E1E" w:rsidRPr="003A4767">
              <w:rPr>
                <w:rFonts w:ascii="Times New Roman" w:hAnsi="Times New Roman" w:cs="Times New Roman"/>
                <w:color w:val="auto"/>
              </w:rPr>
              <w:t xml:space="preserve"> учреждений дополнительного образования </w:t>
            </w:r>
          </w:p>
        </w:tc>
        <w:tc>
          <w:tcPr>
            <w:tcW w:w="6120" w:type="dxa"/>
          </w:tcPr>
          <w:p w:rsidR="0012786E" w:rsidRPr="003A4767" w:rsidRDefault="005F7016" w:rsidP="005C5AAF">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Организация прохождения педагогической практики студентов высших учебных заведений и педагогических колледжей в учреждениях дополнительного образования</w:t>
            </w:r>
            <w:r w:rsidR="003B796A" w:rsidRPr="003A4767">
              <w:rPr>
                <w:rFonts w:ascii="Times New Roman" w:hAnsi="Times New Roman" w:cs="Times New Roman"/>
                <w:color w:val="auto"/>
                <w:spacing w:val="-2"/>
              </w:rPr>
              <w:t>;</w:t>
            </w:r>
          </w:p>
          <w:p w:rsidR="005F7016" w:rsidRPr="003A4767" w:rsidRDefault="005F7016" w:rsidP="005C5AAF">
            <w:pPr>
              <w:widowControl/>
              <w:autoSpaceDE w:val="0"/>
              <w:autoSpaceDN w:val="0"/>
              <w:adjustRightInd w:val="0"/>
              <w:jc w:val="both"/>
              <w:rPr>
                <w:rFonts w:ascii="Times New Roman" w:hAnsi="Times New Roman" w:cs="Times New Roman"/>
                <w:color w:val="auto"/>
                <w:spacing w:val="-2"/>
              </w:rPr>
            </w:pPr>
            <w:r w:rsidRPr="003A4767">
              <w:rPr>
                <w:rFonts w:ascii="Times New Roman" w:hAnsi="Times New Roman" w:cs="Times New Roman"/>
                <w:color w:val="auto"/>
                <w:spacing w:val="-2"/>
              </w:rPr>
              <w:t>Расширение количества педагогических классов в общеобразовательных организациях и объединений в УДО</w:t>
            </w:r>
            <w:r w:rsidR="0012786E" w:rsidRPr="003A4767">
              <w:rPr>
                <w:rFonts w:ascii="Times New Roman" w:hAnsi="Times New Roman" w:cs="Times New Roman"/>
                <w:color w:val="auto"/>
                <w:spacing w:val="-2"/>
              </w:rPr>
              <w:t>.</w:t>
            </w:r>
          </w:p>
        </w:tc>
      </w:tr>
    </w:tbl>
    <w:p w:rsidR="005F7016" w:rsidRPr="003A4767" w:rsidRDefault="005F7016" w:rsidP="008E788E">
      <w:pPr>
        <w:widowControl/>
        <w:jc w:val="both"/>
        <w:rPr>
          <w:rFonts w:ascii="Times New Roman" w:hAnsi="Times New Roman" w:cs="Times New Roman"/>
          <w:color w:val="FF0000"/>
          <w:sz w:val="28"/>
          <w:szCs w:val="28"/>
        </w:rPr>
      </w:pPr>
    </w:p>
    <w:p w:rsidR="00CF2EFA" w:rsidRDefault="00CF2EFA" w:rsidP="00572B35">
      <w:pPr>
        <w:autoSpaceDE w:val="0"/>
        <w:autoSpaceDN w:val="0"/>
        <w:adjustRightInd w:val="0"/>
        <w:rPr>
          <w:rFonts w:ascii="Times New Roman" w:hAnsi="Times New Roman" w:cs="Times New Roman"/>
          <w:b/>
        </w:rPr>
        <w:sectPr w:rsidR="00CF2EFA" w:rsidSect="00CF2EFA">
          <w:pgSz w:w="11900" w:h="16840"/>
          <w:pgMar w:top="1134" w:right="567" w:bottom="1134" w:left="1701" w:header="709" w:footer="709" w:gutter="0"/>
          <w:cols w:space="720"/>
          <w:noEndnote/>
          <w:titlePg/>
          <w:docGrid w:linePitch="360"/>
        </w:sectPr>
      </w:pPr>
    </w:p>
    <w:p w:rsidR="005F7016" w:rsidRPr="003A4767" w:rsidRDefault="005F7016" w:rsidP="00572B35">
      <w:pPr>
        <w:autoSpaceDE w:val="0"/>
        <w:autoSpaceDN w:val="0"/>
        <w:adjustRightInd w:val="0"/>
        <w:jc w:val="center"/>
        <w:rPr>
          <w:rFonts w:ascii="Times New Roman" w:hAnsi="Times New Roman" w:cs="Times New Roman"/>
          <w:b/>
        </w:rPr>
      </w:pPr>
      <w:r w:rsidRPr="003A4767">
        <w:rPr>
          <w:rFonts w:ascii="Times New Roman" w:hAnsi="Times New Roman" w:cs="Times New Roman"/>
          <w:b/>
        </w:rPr>
        <w:lastRenderedPageBreak/>
        <w:t>3. Содержание Программы</w:t>
      </w:r>
    </w:p>
    <w:p w:rsidR="005F7016" w:rsidRPr="003A4767" w:rsidRDefault="005F7016" w:rsidP="00541F9C">
      <w:pPr>
        <w:pStyle w:val="11"/>
        <w:widowControl/>
        <w:shd w:val="clear" w:color="auto" w:fill="auto"/>
        <w:tabs>
          <w:tab w:val="left" w:pos="411"/>
        </w:tabs>
        <w:ind w:firstLine="0"/>
        <w:rPr>
          <w:color w:val="auto"/>
        </w:rPr>
      </w:pPr>
    </w:p>
    <w:tbl>
      <w:tblPr>
        <w:tblOverlap w:val="never"/>
        <w:tblW w:w="496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9"/>
        <w:gridCol w:w="2651"/>
        <w:gridCol w:w="2651"/>
        <w:gridCol w:w="1413"/>
        <w:gridCol w:w="1413"/>
        <w:gridCol w:w="1477"/>
        <w:gridCol w:w="1582"/>
      </w:tblGrid>
      <w:tr w:rsidR="006D7165" w:rsidRPr="003A4767" w:rsidTr="006D7165">
        <w:trPr>
          <w:cantSplit/>
          <w:trHeight w:val="276"/>
        </w:trPr>
        <w:tc>
          <w:tcPr>
            <w:tcW w:w="1168" w:type="pct"/>
            <w:vMerge w:val="restart"/>
            <w:shd w:val="clear" w:color="auto" w:fill="FFFFFF"/>
          </w:tcPr>
          <w:p w:rsidR="006D7165" w:rsidRPr="003A4767" w:rsidRDefault="006D7165" w:rsidP="00265B33">
            <w:pPr>
              <w:pStyle w:val="a5"/>
              <w:widowControl/>
              <w:shd w:val="clear" w:color="auto" w:fill="auto"/>
              <w:ind w:firstLine="0"/>
              <w:jc w:val="center"/>
              <w:rPr>
                <w:color w:val="auto"/>
                <w:sz w:val="24"/>
                <w:szCs w:val="24"/>
              </w:rPr>
            </w:pPr>
            <w:r w:rsidRPr="003A4767">
              <w:rPr>
                <w:color w:val="auto"/>
                <w:sz w:val="24"/>
                <w:szCs w:val="24"/>
              </w:rPr>
              <w:t>Показатели Целевой программы и их значения по годам</w:t>
            </w:r>
          </w:p>
        </w:tc>
        <w:tc>
          <w:tcPr>
            <w:tcW w:w="908" w:type="pct"/>
            <w:vMerge w:val="restart"/>
            <w:shd w:val="clear" w:color="auto" w:fill="FFFFFF"/>
          </w:tcPr>
          <w:p w:rsidR="006D7165" w:rsidRPr="003A4767" w:rsidRDefault="006D7165" w:rsidP="00265B33">
            <w:pPr>
              <w:pStyle w:val="a5"/>
              <w:widowControl/>
              <w:shd w:val="clear" w:color="auto" w:fill="auto"/>
              <w:ind w:firstLine="0"/>
              <w:jc w:val="center"/>
              <w:rPr>
                <w:color w:val="auto"/>
                <w:sz w:val="24"/>
                <w:szCs w:val="24"/>
              </w:rPr>
            </w:pPr>
            <w:r w:rsidRPr="003A4767">
              <w:rPr>
                <w:color w:val="auto"/>
                <w:sz w:val="24"/>
                <w:szCs w:val="24"/>
              </w:rPr>
              <w:t>Показатель</w:t>
            </w:r>
          </w:p>
        </w:tc>
        <w:tc>
          <w:tcPr>
            <w:tcW w:w="908" w:type="pct"/>
            <w:vMerge w:val="restart"/>
            <w:shd w:val="clear" w:color="auto" w:fill="FFFFFF"/>
          </w:tcPr>
          <w:p w:rsidR="006D7165" w:rsidRPr="003A4767" w:rsidRDefault="006D7165" w:rsidP="00265B33">
            <w:pPr>
              <w:pStyle w:val="a5"/>
              <w:widowControl/>
              <w:shd w:val="clear" w:color="auto" w:fill="auto"/>
              <w:ind w:firstLine="0"/>
              <w:jc w:val="center"/>
              <w:rPr>
                <w:color w:val="auto"/>
                <w:sz w:val="24"/>
                <w:szCs w:val="24"/>
              </w:rPr>
            </w:pPr>
            <w:r w:rsidRPr="003A4767">
              <w:rPr>
                <w:color w:val="auto"/>
                <w:sz w:val="24"/>
                <w:szCs w:val="24"/>
              </w:rPr>
              <w:t>Тип п</w:t>
            </w:r>
            <w:r>
              <w:rPr>
                <w:color w:val="auto"/>
                <w:sz w:val="24"/>
                <w:szCs w:val="24"/>
              </w:rPr>
              <w:t>оказателя (основной, аналитичес</w:t>
            </w:r>
            <w:r w:rsidRPr="003A4767">
              <w:rPr>
                <w:color w:val="auto"/>
                <w:sz w:val="24"/>
                <w:szCs w:val="24"/>
              </w:rPr>
              <w:t>кий, показатель второго уровня)</w:t>
            </w:r>
          </w:p>
        </w:tc>
        <w:tc>
          <w:tcPr>
            <w:tcW w:w="2016" w:type="pct"/>
            <w:gridSpan w:val="4"/>
            <w:shd w:val="clear" w:color="auto" w:fill="auto"/>
          </w:tcPr>
          <w:p w:rsidR="006D7165" w:rsidRPr="006D7165" w:rsidRDefault="006D7165" w:rsidP="006D7165">
            <w:pPr>
              <w:widowControl/>
              <w:jc w:val="center"/>
              <w:rPr>
                <w:rFonts w:ascii="Times New Roman" w:hAnsi="Times New Roman" w:cs="Times New Roman"/>
              </w:rPr>
            </w:pPr>
            <w:r w:rsidRPr="006D7165">
              <w:rPr>
                <w:rFonts w:ascii="Times New Roman" w:hAnsi="Times New Roman" w:cs="Times New Roman"/>
              </w:rPr>
              <w:t>Срок реализации</w:t>
            </w:r>
          </w:p>
        </w:tc>
      </w:tr>
      <w:tr w:rsidR="006D7165" w:rsidRPr="003A4767" w:rsidTr="006D7165">
        <w:trPr>
          <w:cantSplit/>
          <w:trHeight w:val="147"/>
        </w:trPr>
        <w:tc>
          <w:tcPr>
            <w:tcW w:w="1168" w:type="pct"/>
            <w:vMerge/>
            <w:shd w:val="clear" w:color="auto" w:fill="FFFFFF"/>
          </w:tcPr>
          <w:p w:rsidR="006D7165" w:rsidRPr="003A4767" w:rsidRDefault="006D7165" w:rsidP="00265B33">
            <w:pPr>
              <w:widowControl/>
              <w:jc w:val="center"/>
              <w:rPr>
                <w:rFonts w:ascii="Times New Roman" w:hAnsi="Times New Roman" w:cs="Times New Roman"/>
                <w:color w:val="auto"/>
              </w:rPr>
            </w:pPr>
          </w:p>
        </w:tc>
        <w:tc>
          <w:tcPr>
            <w:tcW w:w="908" w:type="pct"/>
            <w:vMerge/>
            <w:shd w:val="clear" w:color="auto" w:fill="FFFFFF"/>
          </w:tcPr>
          <w:p w:rsidR="006D7165" w:rsidRPr="003A4767" w:rsidRDefault="006D7165" w:rsidP="00265B33">
            <w:pPr>
              <w:widowControl/>
              <w:jc w:val="center"/>
              <w:rPr>
                <w:rFonts w:ascii="Times New Roman" w:hAnsi="Times New Roman" w:cs="Times New Roman"/>
                <w:color w:val="auto"/>
              </w:rPr>
            </w:pPr>
          </w:p>
        </w:tc>
        <w:tc>
          <w:tcPr>
            <w:tcW w:w="908" w:type="pct"/>
            <w:vMerge/>
            <w:shd w:val="clear" w:color="auto" w:fill="FFFFFF"/>
          </w:tcPr>
          <w:p w:rsidR="006D7165" w:rsidRPr="003A4767" w:rsidRDefault="006D7165" w:rsidP="00265B33">
            <w:pPr>
              <w:widowControl/>
              <w:jc w:val="center"/>
              <w:rPr>
                <w:rFonts w:ascii="Times New Roman" w:hAnsi="Times New Roman" w:cs="Times New Roman"/>
                <w:color w:val="auto"/>
              </w:rPr>
            </w:pPr>
          </w:p>
        </w:tc>
        <w:tc>
          <w:tcPr>
            <w:tcW w:w="484" w:type="pct"/>
            <w:shd w:val="clear" w:color="auto" w:fill="FFFFFF"/>
          </w:tcPr>
          <w:p w:rsidR="006D7165" w:rsidRPr="003A4767" w:rsidRDefault="006D7165" w:rsidP="00265B33">
            <w:pPr>
              <w:pStyle w:val="a5"/>
              <w:widowControl/>
              <w:shd w:val="clear" w:color="auto" w:fill="auto"/>
              <w:ind w:firstLine="0"/>
              <w:jc w:val="center"/>
              <w:rPr>
                <w:color w:val="auto"/>
                <w:sz w:val="24"/>
                <w:szCs w:val="24"/>
              </w:rPr>
            </w:pPr>
            <w:r>
              <w:rPr>
                <w:color w:val="auto"/>
                <w:sz w:val="24"/>
                <w:szCs w:val="24"/>
              </w:rPr>
              <w:t>2021</w:t>
            </w:r>
          </w:p>
        </w:tc>
        <w:tc>
          <w:tcPr>
            <w:tcW w:w="484" w:type="pct"/>
            <w:shd w:val="clear" w:color="auto" w:fill="FFFFFF"/>
          </w:tcPr>
          <w:p w:rsidR="006D7165" w:rsidRPr="003A4767" w:rsidRDefault="006D7165" w:rsidP="00E67AC6">
            <w:pPr>
              <w:pStyle w:val="a5"/>
              <w:widowControl/>
              <w:shd w:val="clear" w:color="auto" w:fill="auto"/>
              <w:ind w:firstLine="0"/>
              <w:jc w:val="center"/>
              <w:rPr>
                <w:color w:val="auto"/>
                <w:sz w:val="24"/>
                <w:szCs w:val="24"/>
              </w:rPr>
            </w:pPr>
            <w:r w:rsidRPr="003A4767">
              <w:rPr>
                <w:color w:val="auto"/>
                <w:sz w:val="24"/>
                <w:szCs w:val="24"/>
              </w:rPr>
              <w:t>202</w:t>
            </w:r>
            <w:r>
              <w:rPr>
                <w:color w:val="auto"/>
                <w:sz w:val="24"/>
                <w:szCs w:val="24"/>
              </w:rPr>
              <w:t>2</w:t>
            </w:r>
          </w:p>
        </w:tc>
        <w:tc>
          <w:tcPr>
            <w:tcW w:w="506" w:type="pct"/>
            <w:shd w:val="clear" w:color="auto" w:fill="FFFFFF"/>
          </w:tcPr>
          <w:p w:rsidR="006D7165" w:rsidRPr="003A4767" w:rsidRDefault="006D7165" w:rsidP="00E67AC6">
            <w:pPr>
              <w:pStyle w:val="a5"/>
              <w:widowControl/>
              <w:shd w:val="clear" w:color="auto" w:fill="auto"/>
              <w:ind w:firstLine="0"/>
              <w:jc w:val="center"/>
              <w:rPr>
                <w:color w:val="auto"/>
                <w:sz w:val="24"/>
                <w:szCs w:val="24"/>
              </w:rPr>
            </w:pPr>
            <w:r w:rsidRPr="003A4767">
              <w:rPr>
                <w:color w:val="auto"/>
                <w:sz w:val="24"/>
                <w:szCs w:val="24"/>
              </w:rPr>
              <w:t>202</w:t>
            </w:r>
            <w:r>
              <w:rPr>
                <w:color w:val="auto"/>
                <w:sz w:val="24"/>
                <w:szCs w:val="24"/>
              </w:rPr>
              <w:t>3</w:t>
            </w:r>
          </w:p>
        </w:tc>
        <w:tc>
          <w:tcPr>
            <w:tcW w:w="542" w:type="pct"/>
            <w:shd w:val="clear" w:color="auto" w:fill="FFFFFF"/>
          </w:tcPr>
          <w:p w:rsidR="006D7165" w:rsidRPr="003A4767" w:rsidRDefault="006D7165" w:rsidP="00E67AC6">
            <w:pPr>
              <w:pStyle w:val="a5"/>
              <w:widowControl/>
              <w:shd w:val="clear" w:color="auto" w:fill="auto"/>
              <w:ind w:firstLine="0"/>
              <w:jc w:val="center"/>
              <w:rPr>
                <w:color w:val="auto"/>
                <w:sz w:val="24"/>
                <w:szCs w:val="24"/>
              </w:rPr>
            </w:pPr>
            <w:r w:rsidRPr="003A4767">
              <w:rPr>
                <w:color w:val="auto"/>
                <w:sz w:val="24"/>
                <w:szCs w:val="24"/>
              </w:rPr>
              <w:t>202</w:t>
            </w:r>
            <w:r>
              <w:rPr>
                <w:color w:val="auto"/>
                <w:sz w:val="24"/>
                <w:szCs w:val="24"/>
              </w:rPr>
              <w:t>4</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Доля детей в возрасте от 5 до 18 лет, охваченных дополнительным образованием, %</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Доля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74,5</w:t>
            </w:r>
          </w:p>
          <w:p w:rsidR="006D7165" w:rsidRPr="003A4767" w:rsidRDefault="006D7165" w:rsidP="00E67AC6">
            <w:pPr>
              <w:widowControl/>
              <w:jc w:val="center"/>
              <w:rPr>
                <w:rFonts w:ascii="Times New Roman" w:hAnsi="Times New Roman" w:cs="Times New Roman"/>
                <w:color w:val="auto"/>
              </w:rPr>
            </w:pPr>
          </w:p>
          <w:p w:rsidR="006D7165" w:rsidRPr="003A4767" w:rsidRDefault="006D7165" w:rsidP="00E67AC6">
            <w:pPr>
              <w:widowControl/>
              <w:jc w:val="center"/>
              <w:rPr>
                <w:rFonts w:ascii="Times New Roman" w:hAnsi="Times New Roman" w:cs="Times New Roman"/>
                <w:color w:val="auto"/>
              </w:rPr>
            </w:pP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77</w:t>
            </w:r>
          </w:p>
          <w:p w:rsidR="006D7165" w:rsidRPr="003A4767" w:rsidRDefault="006D7165" w:rsidP="00E67AC6">
            <w:pPr>
              <w:widowControl/>
              <w:jc w:val="center"/>
              <w:rPr>
                <w:rFonts w:ascii="Times New Roman" w:hAnsi="Times New Roman" w:cs="Times New Roman"/>
                <w:color w:val="auto"/>
              </w:rPr>
            </w:pPr>
          </w:p>
          <w:p w:rsidR="006D7165" w:rsidRPr="003A4767" w:rsidRDefault="006D7165" w:rsidP="00E67AC6">
            <w:pPr>
              <w:widowControl/>
              <w:jc w:val="center"/>
              <w:rPr>
                <w:rFonts w:ascii="Times New Roman" w:hAnsi="Times New Roman" w:cs="Times New Roman"/>
                <w:color w:val="auto"/>
              </w:rPr>
            </w:pP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78,5</w:t>
            </w:r>
          </w:p>
          <w:p w:rsidR="006D7165" w:rsidRPr="003A4767" w:rsidRDefault="006D7165" w:rsidP="00E67AC6">
            <w:pPr>
              <w:widowControl/>
              <w:jc w:val="center"/>
              <w:rPr>
                <w:rFonts w:ascii="Times New Roman" w:hAnsi="Times New Roman" w:cs="Times New Roman"/>
                <w:color w:val="auto"/>
              </w:rPr>
            </w:pPr>
          </w:p>
          <w:p w:rsidR="006D7165" w:rsidRPr="003A4767" w:rsidRDefault="006D7165" w:rsidP="00E67AC6">
            <w:pPr>
              <w:widowControl/>
              <w:jc w:val="center"/>
              <w:rPr>
                <w:rFonts w:ascii="Times New Roman" w:hAnsi="Times New Roman" w:cs="Times New Roman"/>
                <w:color w:val="auto"/>
              </w:rPr>
            </w:pP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80</w:t>
            </w:r>
          </w:p>
          <w:p w:rsidR="006D7165" w:rsidRPr="003A4767" w:rsidRDefault="006D7165" w:rsidP="00E67AC6">
            <w:pPr>
              <w:widowControl/>
              <w:jc w:val="center"/>
              <w:rPr>
                <w:rFonts w:ascii="Times New Roman" w:hAnsi="Times New Roman" w:cs="Times New Roman"/>
                <w:color w:val="auto"/>
              </w:rPr>
            </w:pPr>
          </w:p>
          <w:p w:rsidR="006D7165" w:rsidRPr="003A4767" w:rsidRDefault="006D7165" w:rsidP="00E67AC6">
            <w:pPr>
              <w:widowControl/>
              <w:jc w:val="center"/>
              <w:rPr>
                <w:rFonts w:ascii="Times New Roman" w:hAnsi="Times New Roman" w:cs="Times New Roman"/>
                <w:color w:val="auto"/>
              </w:rPr>
            </w:pP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 xml:space="preserve">Численность детей, охваченных технической </w:t>
            </w:r>
            <w:r w:rsidR="0048570B">
              <w:rPr>
                <w:rFonts w:ascii="Times New Roman" w:hAnsi="Times New Roman" w:cs="Times New Roman"/>
                <w:color w:val="auto"/>
              </w:rPr>
              <w:t>и естественно-научной направлен</w:t>
            </w:r>
            <w:r w:rsidRPr="003A4767">
              <w:rPr>
                <w:rFonts w:ascii="Times New Roman" w:hAnsi="Times New Roman" w:cs="Times New Roman"/>
                <w:color w:val="auto"/>
              </w:rPr>
              <w:t>ностями</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25</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25</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25</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25</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 xml:space="preserve">Количество  реализуемых </w:t>
            </w:r>
            <w:proofErr w:type="spellStart"/>
            <w:r w:rsidRPr="003A4767">
              <w:rPr>
                <w:rFonts w:ascii="Times New Roman" w:hAnsi="Times New Roman" w:cs="Times New Roman"/>
                <w:color w:val="auto"/>
              </w:rPr>
              <w:t>разноуровневых</w:t>
            </w:r>
            <w:proofErr w:type="spellEnd"/>
            <w:r w:rsidRPr="003A4767">
              <w:rPr>
                <w:rFonts w:ascii="Times New Roman" w:hAnsi="Times New Roman" w:cs="Times New Roman"/>
                <w:color w:val="auto"/>
              </w:rPr>
              <w:t xml:space="preserve"> программ</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Доля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6</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6</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7</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7</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Доля УДО, участвующих в сетевом взаимодействии,%</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Доля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4</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4</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5</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5</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 программ технической направленности</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139</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139</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139</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139</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 заочных школ и/или сезонных школ для мотивированных учащихся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 дополнительных общеобразовательных программ, реализуемых дистанционно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Не менее 3 по каждой направленности (за исключением физкультурно-спортивной)</w:t>
            </w:r>
          </w:p>
        </w:tc>
        <w:tc>
          <w:tcPr>
            <w:tcW w:w="484" w:type="pct"/>
            <w:shd w:val="clear" w:color="auto" w:fill="FFFFFF"/>
          </w:tcPr>
          <w:p w:rsidR="006D7165" w:rsidRDefault="006D7165" w:rsidP="00CF2EFA">
            <w:r w:rsidRPr="008F2B04">
              <w:rPr>
                <w:rFonts w:ascii="Times New Roman" w:hAnsi="Times New Roman" w:cs="Times New Roman"/>
                <w:color w:val="auto"/>
              </w:rPr>
              <w:t xml:space="preserve">Не менее </w:t>
            </w:r>
            <w:r>
              <w:rPr>
                <w:rFonts w:ascii="Times New Roman" w:hAnsi="Times New Roman" w:cs="Times New Roman"/>
                <w:color w:val="auto"/>
              </w:rPr>
              <w:t>4</w:t>
            </w:r>
            <w:r w:rsidRPr="008F2B04">
              <w:rPr>
                <w:rFonts w:ascii="Times New Roman" w:hAnsi="Times New Roman" w:cs="Times New Roman"/>
                <w:color w:val="auto"/>
              </w:rPr>
              <w:t xml:space="preserve"> по каждой направленности (за исключением физкультурно-спортивной)</w:t>
            </w:r>
          </w:p>
        </w:tc>
        <w:tc>
          <w:tcPr>
            <w:tcW w:w="506" w:type="pct"/>
            <w:shd w:val="clear" w:color="auto" w:fill="FFFFFF"/>
          </w:tcPr>
          <w:p w:rsidR="006D7165" w:rsidRDefault="006D7165" w:rsidP="00CF2EFA">
            <w:r w:rsidRPr="008F2B04">
              <w:rPr>
                <w:rFonts w:ascii="Times New Roman" w:hAnsi="Times New Roman" w:cs="Times New Roman"/>
                <w:color w:val="auto"/>
              </w:rPr>
              <w:t xml:space="preserve">Не менее </w:t>
            </w:r>
            <w:r>
              <w:rPr>
                <w:rFonts w:ascii="Times New Roman" w:hAnsi="Times New Roman" w:cs="Times New Roman"/>
                <w:color w:val="auto"/>
              </w:rPr>
              <w:t>4</w:t>
            </w:r>
            <w:r w:rsidRPr="008F2B04">
              <w:rPr>
                <w:rFonts w:ascii="Times New Roman" w:hAnsi="Times New Roman" w:cs="Times New Roman"/>
                <w:color w:val="auto"/>
              </w:rPr>
              <w:t xml:space="preserve"> по каждой направленности (за исключением физкультурно-спортивной)</w:t>
            </w:r>
          </w:p>
        </w:tc>
        <w:tc>
          <w:tcPr>
            <w:tcW w:w="542" w:type="pct"/>
            <w:shd w:val="clear" w:color="auto" w:fill="FFFFFF"/>
          </w:tcPr>
          <w:p w:rsidR="006D7165" w:rsidRDefault="006D7165" w:rsidP="00CF2EFA">
            <w:r w:rsidRPr="008F2B04">
              <w:rPr>
                <w:rFonts w:ascii="Times New Roman" w:hAnsi="Times New Roman" w:cs="Times New Roman"/>
                <w:color w:val="auto"/>
              </w:rPr>
              <w:t xml:space="preserve">Не менее </w:t>
            </w:r>
            <w:r>
              <w:rPr>
                <w:rFonts w:ascii="Times New Roman" w:hAnsi="Times New Roman" w:cs="Times New Roman"/>
                <w:color w:val="auto"/>
              </w:rPr>
              <w:t>5</w:t>
            </w:r>
            <w:r w:rsidRPr="008F2B04">
              <w:rPr>
                <w:rFonts w:ascii="Times New Roman" w:hAnsi="Times New Roman" w:cs="Times New Roman"/>
                <w:color w:val="auto"/>
              </w:rPr>
              <w:t xml:space="preserve"> по каждой направленности (за исключением физкультурно-спортивной)</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lastRenderedPageBreak/>
              <w:t>Численность детей с ОВЗ, охваченных дополнительным образованием</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Доля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52</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58</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64</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70</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Численность центров цифрового и гуманитарного образования «Точка роста» в сельских образовательных учреждениях.</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Создание опорного муниципального центра по взаимодействию с РМЦ для формирования эффективной системы управления сферой дополнительного образования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Доля  общеобразова</w:t>
            </w:r>
            <w:r w:rsidRPr="003A4767">
              <w:rPr>
                <w:rFonts w:ascii="Times New Roman" w:hAnsi="Times New Roman" w:cs="Times New Roman"/>
                <w:color w:val="auto"/>
              </w:rPr>
              <w:t>тельных общеразв</w:t>
            </w:r>
            <w:r>
              <w:rPr>
                <w:rFonts w:ascii="Times New Roman" w:hAnsi="Times New Roman" w:cs="Times New Roman"/>
                <w:color w:val="auto"/>
              </w:rPr>
              <w:t>ивающих программ, соответствую</w:t>
            </w:r>
            <w:r w:rsidRPr="003A4767">
              <w:rPr>
                <w:rFonts w:ascii="Times New Roman" w:hAnsi="Times New Roman" w:cs="Times New Roman"/>
                <w:color w:val="auto"/>
              </w:rPr>
              <w:t>щих требованиям для размещения в Навигаторе,%</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Доля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100</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100</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100</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100</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  меропр</w:t>
            </w:r>
            <w:r>
              <w:rPr>
                <w:rFonts w:ascii="Times New Roman" w:hAnsi="Times New Roman" w:cs="Times New Roman"/>
                <w:color w:val="auto"/>
              </w:rPr>
              <w:t>иятий по выявлению и масштабиро</w:t>
            </w:r>
            <w:r w:rsidRPr="003A4767">
              <w:rPr>
                <w:rFonts w:ascii="Times New Roman" w:hAnsi="Times New Roman" w:cs="Times New Roman"/>
                <w:color w:val="auto"/>
              </w:rPr>
              <w:t>ванию лучших муниципальных практик</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3</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3</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 меропр</w:t>
            </w:r>
            <w:r>
              <w:rPr>
                <w:rFonts w:ascii="Times New Roman" w:hAnsi="Times New Roman" w:cs="Times New Roman"/>
                <w:color w:val="auto"/>
              </w:rPr>
              <w:t>иятий по развитию профессиональ</w:t>
            </w:r>
            <w:r w:rsidRPr="003A4767">
              <w:rPr>
                <w:rFonts w:ascii="Times New Roman" w:hAnsi="Times New Roman" w:cs="Times New Roman"/>
                <w:color w:val="auto"/>
              </w:rPr>
              <w:t>ного мастер</w:t>
            </w:r>
            <w:r>
              <w:rPr>
                <w:rFonts w:ascii="Times New Roman" w:hAnsi="Times New Roman" w:cs="Times New Roman"/>
                <w:color w:val="auto"/>
              </w:rPr>
              <w:t>ства кадров системы дополнитель</w:t>
            </w:r>
            <w:r w:rsidRPr="003A4767">
              <w:rPr>
                <w:rFonts w:ascii="Times New Roman" w:hAnsi="Times New Roman" w:cs="Times New Roman"/>
                <w:color w:val="auto"/>
              </w:rPr>
              <w:t>ного образования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3</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5</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7</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9</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 xml:space="preserve">Доля детей и подростков, участвующих в детских общественных объединения, движениях (РДШ, </w:t>
            </w:r>
            <w:proofErr w:type="spellStart"/>
            <w:r w:rsidRPr="003A4767">
              <w:rPr>
                <w:rFonts w:ascii="Times New Roman" w:hAnsi="Times New Roman" w:cs="Times New Roman"/>
                <w:color w:val="auto"/>
              </w:rPr>
              <w:t>Юнармия</w:t>
            </w:r>
            <w:proofErr w:type="spellEnd"/>
            <w:r w:rsidRPr="003A4767">
              <w:rPr>
                <w:rFonts w:ascii="Times New Roman" w:hAnsi="Times New Roman" w:cs="Times New Roman"/>
                <w:color w:val="auto"/>
              </w:rPr>
              <w:t>, волонтёры),%</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Доля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18</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20</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22</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24</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lastRenderedPageBreak/>
              <w:t>Количество тематических кл</w:t>
            </w:r>
            <w:r>
              <w:rPr>
                <w:rFonts w:ascii="Times New Roman" w:hAnsi="Times New Roman" w:cs="Times New Roman"/>
                <w:color w:val="auto"/>
              </w:rPr>
              <w:t>убов, клубов по месту жительства</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0828E8">
            <w:pPr>
              <w:widowControl/>
              <w:jc w:val="center"/>
              <w:rPr>
                <w:rFonts w:ascii="Times New Roman" w:hAnsi="Times New Roman" w:cs="Times New Roman"/>
                <w:color w:val="auto"/>
              </w:rPr>
            </w:pPr>
            <w:r>
              <w:rPr>
                <w:rFonts w:ascii="Times New Roman" w:hAnsi="Times New Roman" w:cs="Times New Roman"/>
                <w:color w:val="auto"/>
              </w:rPr>
              <w:t>Аналитич</w:t>
            </w:r>
            <w:r w:rsidRPr="003A4767">
              <w:rPr>
                <w:rFonts w:ascii="Times New Roman" w:hAnsi="Times New Roman" w:cs="Times New Roman"/>
                <w:color w:val="auto"/>
              </w:rPr>
              <w:t>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2</w:t>
            </w:r>
          </w:p>
        </w:tc>
      </w:tr>
      <w:tr w:rsidR="006D7165" w:rsidRPr="003A4767" w:rsidTr="006D7165">
        <w:trPr>
          <w:cantSplit/>
          <w:trHeight w:val="147"/>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 xml:space="preserve">Количество детских </w:t>
            </w:r>
            <w:proofErr w:type="spellStart"/>
            <w:r w:rsidRPr="003A4767">
              <w:rPr>
                <w:rFonts w:ascii="Times New Roman" w:hAnsi="Times New Roman" w:cs="Times New Roman"/>
                <w:color w:val="auto"/>
              </w:rPr>
              <w:t>техноклубов</w:t>
            </w:r>
            <w:proofErr w:type="spellEnd"/>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1</w:t>
            </w:r>
          </w:p>
        </w:tc>
      </w:tr>
      <w:tr w:rsidR="006D7165" w:rsidRPr="003A4767" w:rsidTr="0048570B">
        <w:trPr>
          <w:cantSplit/>
          <w:trHeight w:val="1149"/>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 методических объединений педагогических р</w:t>
            </w:r>
            <w:r>
              <w:rPr>
                <w:rFonts w:ascii="Times New Roman" w:hAnsi="Times New Roman" w:cs="Times New Roman"/>
                <w:color w:val="auto"/>
              </w:rPr>
              <w:t>аботников системы дополнительно</w:t>
            </w:r>
            <w:r w:rsidRPr="003A4767">
              <w:rPr>
                <w:rFonts w:ascii="Times New Roman" w:hAnsi="Times New Roman" w:cs="Times New Roman"/>
                <w:color w:val="auto"/>
              </w:rPr>
              <w:t>го образования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4</w:t>
            </w:r>
          </w:p>
        </w:tc>
        <w:tc>
          <w:tcPr>
            <w:tcW w:w="484"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5</w:t>
            </w:r>
          </w:p>
        </w:tc>
        <w:tc>
          <w:tcPr>
            <w:tcW w:w="506"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6</w:t>
            </w:r>
          </w:p>
        </w:tc>
        <w:tc>
          <w:tcPr>
            <w:tcW w:w="542"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7</w:t>
            </w:r>
          </w:p>
        </w:tc>
      </w:tr>
      <w:tr w:rsidR="006D7165" w:rsidRPr="003A4767" w:rsidTr="006D7165">
        <w:trPr>
          <w:cantSplit/>
          <w:trHeight w:val="844"/>
        </w:trPr>
        <w:tc>
          <w:tcPr>
            <w:tcW w:w="1168" w:type="pct"/>
            <w:shd w:val="clear" w:color="auto" w:fill="FFFFFF"/>
          </w:tcPr>
          <w:p w:rsidR="006D7165" w:rsidRPr="003A4767" w:rsidRDefault="006D7165" w:rsidP="000828E8">
            <w:pPr>
              <w:widowControl/>
              <w:jc w:val="center"/>
              <w:rPr>
                <w:rFonts w:ascii="Times New Roman" w:hAnsi="Times New Roman" w:cs="Times New Roman"/>
                <w:color w:val="auto"/>
              </w:rPr>
            </w:pPr>
            <w:r w:rsidRPr="003A4767">
              <w:rPr>
                <w:rFonts w:ascii="Times New Roman" w:hAnsi="Times New Roman" w:cs="Times New Roman"/>
                <w:color w:val="auto"/>
              </w:rPr>
              <w:t>Доля УДО, участвующих в инновацион</w:t>
            </w:r>
            <w:r>
              <w:rPr>
                <w:rFonts w:ascii="Times New Roman" w:hAnsi="Times New Roman" w:cs="Times New Roman"/>
                <w:color w:val="auto"/>
              </w:rPr>
              <w:t>ной деятельности, %</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Доля</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0828E8" w:rsidRDefault="006D7165" w:rsidP="00E67AC6">
            <w:pPr>
              <w:widowControl/>
              <w:jc w:val="center"/>
              <w:rPr>
                <w:rFonts w:ascii="Times New Roman" w:hAnsi="Times New Roman" w:cs="Times New Roman"/>
                <w:color w:val="auto"/>
              </w:rPr>
            </w:pPr>
            <w:r>
              <w:rPr>
                <w:rFonts w:ascii="Times New Roman" w:hAnsi="Times New Roman" w:cs="Times New Roman"/>
                <w:color w:val="auto"/>
              </w:rPr>
              <w:t>70</w:t>
            </w:r>
          </w:p>
        </w:tc>
        <w:tc>
          <w:tcPr>
            <w:tcW w:w="484" w:type="pct"/>
            <w:shd w:val="clear" w:color="auto" w:fill="FFFFFF"/>
          </w:tcPr>
          <w:p w:rsidR="006D7165" w:rsidRPr="000828E8" w:rsidRDefault="006D7165" w:rsidP="00E67AC6">
            <w:pPr>
              <w:widowControl/>
              <w:jc w:val="center"/>
              <w:rPr>
                <w:rFonts w:ascii="Times New Roman" w:hAnsi="Times New Roman" w:cs="Times New Roman"/>
                <w:color w:val="auto"/>
              </w:rPr>
            </w:pPr>
            <w:r>
              <w:rPr>
                <w:rFonts w:ascii="Times New Roman" w:hAnsi="Times New Roman" w:cs="Times New Roman"/>
                <w:color w:val="auto"/>
              </w:rPr>
              <w:t>75</w:t>
            </w:r>
          </w:p>
        </w:tc>
        <w:tc>
          <w:tcPr>
            <w:tcW w:w="506" w:type="pct"/>
            <w:shd w:val="clear" w:color="auto" w:fill="FFFFFF"/>
          </w:tcPr>
          <w:p w:rsidR="006D7165" w:rsidRPr="000828E8" w:rsidRDefault="006D7165" w:rsidP="00E67AC6">
            <w:pPr>
              <w:widowControl/>
              <w:jc w:val="center"/>
              <w:rPr>
                <w:rFonts w:ascii="Times New Roman" w:hAnsi="Times New Roman" w:cs="Times New Roman"/>
                <w:color w:val="auto"/>
              </w:rPr>
            </w:pPr>
            <w:r>
              <w:rPr>
                <w:rFonts w:ascii="Times New Roman" w:hAnsi="Times New Roman" w:cs="Times New Roman"/>
                <w:color w:val="auto"/>
              </w:rPr>
              <w:t>80</w:t>
            </w:r>
          </w:p>
        </w:tc>
        <w:tc>
          <w:tcPr>
            <w:tcW w:w="542" w:type="pct"/>
            <w:shd w:val="clear" w:color="auto" w:fill="FFFFFF"/>
          </w:tcPr>
          <w:p w:rsidR="006D7165" w:rsidRPr="000828E8" w:rsidRDefault="006D7165" w:rsidP="00E67AC6">
            <w:pPr>
              <w:widowControl/>
              <w:jc w:val="center"/>
              <w:rPr>
                <w:rFonts w:ascii="Times New Roman" w:hAnsi="Times New Roman" w:cs="Times New Roman"/>
                <w:color w:val="auto"/>
              </w:rPr>
            </w:pPr>
            <w:r>
              <w:rPr>
                <w:rFonts w:ascii="Times New Roman" w:hAnsi="Times New Roman" w:cs="Times New Roman"/>
                <w:color w:val="auto"/>
              </w:rPr>
              <w:t>100</w:t>
            </w:r>
          </w:p>
        </w:tc>
      </w:tr>
      <w:tr w:rsidR="006D7165" w:rsidRPr="003A4767" w:rsidTr="006D7165">
        <w:trPr>
          <w:cantSplit/>
          <w:trHeight w:val="553"/>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Количество отремонтиро</w:t>
            </w:r>
            <w:r w:rsidRPr="003A4767">
              <w:rPr>
                <w:rFonts w:ascii="Times New Roman" w:hAnsi="Times New Roman" w:cs="Times New Roman"/>
                <w:color w:val="auto"/>
              </w:rPr>
              <w:t>ванных спортивных залов</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AF1BE2" w:rsidRDefault="00041F9B"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484" w:type="pct"/>
            <w:shd w:val="clear" w:color="auto" w:fill="FFFFFF"/>
          </w:tcPr>
          <w:p w:rsidR="006D7165" w:rsidRPr="00AF1BE2" w:rsidRDefault="00041F9B" w:rsidP="00E67AC6">
            <w:pPr>
              <w:widowControl/>
              <w:jc w:val="center"/>
              <w:rPr>
                <w:rFonts w:ascii="Times New Roman" w:hAnsi="Times New Roman" w:cs="Times New Roman"/>
                <w:color w:val="auto"/>
              </w:rPr>
            </w:pPr>
            <w:r>
              <w:rPr>
                <w:rFonts w:ascii="Times New Roman" w:hAnsi="Times New Roman" w:cs="Times New Roman"/>
                <w:color w:val="auto"/>
              </w:rPr>
              <w:t>2</w:t>
            </w:r>
          </w:p>
        </w:tc>
        <w:tc>
          <w:tcPr>
            <w:tcW w:w="506" w:type="pct"/>
            <w:shd w:val="clear" w:color="auto" w:fill="FFFFFF"/>
          </w:tcPr>
          <w:p w:rsidR="006D7165" w:rsidRPr="00AF1BE2" w:rsidRDefault="00041F9B" w:rsidP="00E67AC6">
            <w:pPr>
              <w:widowControl/>
              <w:jc w:val="center"/>
              <w:rPr>
                <w:rFonts w:ascii="Times New Roman" w:hAnsi="Times New Roman" w:cs="Times New Roman"/>
                <w:color w:val="auto"/>
              </w:rPr>
            </w:pPr>
            <w:r>
              <w:rPr>
                <w:rFonts w:ascii="Times New Roman" w:hAnsi="Times New Roman" w:cs="Times New Roman"/>
                <w:color w:val="auto"/>
              </w:rPr>
              <w:t>4</w:t>
            </w:r>
          </w:p>
        </w:tc>
        <w:tc>
          <w:tcPr>
            <w:tcW w:w="542" w:type="pct"/>
            <w:shd w:val="clear" w:color="auto" w:fill="FFFFFF"/>
          </w:tcPr>
          <w:p w:rsidR="006D7165" w:rsidRPr="00AF1BE2" w:rsidRDefault="00E51BA0" w:rsidP="00E67AC6">
            <w:pPr>
              <w:widowControl/>
              <w:jc w:val="center"/>
              <w:rPr>
                <w:rFonts w:ascii="Times New Roman" w:hAnsi="Times New Roman" w:cs="Times New Roman"/>
                <w:color w:val="auto"/>
              </w:rPr>
            </w:pPr>
            <w:r>
              <w:rPr>
                <w:rFonts w:ascii="Times New Roman" w:hAnsi="Times New Roman" w:cs="Times New Roman"/>
                <w:color w:val="auto"/>
              </w:rPr>
              <w:t>8</w:t>
            </w:r>
          </w:p>
        </w:tc>
      </w:tr>
      <w:tr w:rsidR="006D7165" w:rsidRPr="003A4767" w:rsidTr="006D7165">
        <w:trPr>
          <w:cantSplit/>
          <w:trHeight w:val="844"/>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 учреждений, получивших дополнительные площади</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w:t>
            </w:r>
          </w:p>
        </w:tc>
        <w:tc>
          <w:tcPr>
            <w:tcW w:w="484" w:type="pct"/>
            <w:shd w:val="clear" w:color="auto" w:fill="FFFFFF"/>
          </w:tcPr>
          <w:p w:rsidR="006D7165" w:rsidRPr="00AF1BE2" w:rsidRDefault="00AF1BE2" w:rsidP="00E67AC6">
            <w:pPr>
              <w:widowControl/>
              <w:jc w:val="center"/>
              <w:rPr>
                <w:rFonts w:ascii="Times New Roman" w:hAnsi="Times New Roman" w:cs="Times New Roman"/>
                <w:color w:val="auto"/>
              </w:rPr>
            </w:pPr>
            <w:r w:rsidRPr="00AF1BE2">
              <w:rPr>
                <w:rFonts w:ascii="Times New Roman" w:hAnsi="Times New Roman" w:cs="Times New Roman"/>
                <w:color w:val="auto"/>
              </w:rPr>
              <w:t>2</w:t>
            </w:r>
          </w:p>
        </w:tc>
        <w:tc>
          <w:tcPr>
            <w:tcW w:w="484" w:type="pct"/>
            <w:shd w:val="clear" w:color="auto" w:fill="FFFFFF"/>
          </w:tcPr>
          <w:p w:rsidR="006D7165" w:rsidRPr="00AF1BE2" w:rsidRDefault="00AF1BE2" w:rsidP="00E67AC6">
            <w:pPr>
              <w:widowControl/>
              <w:jc w:val="center"/>
              <w:rPr>
                <w:rFonts w:ascii="Times New Roman" w:hAnsi="Times New Roman" w:cs="Times New Roman"/>
                <w:color w:val="auto"/>
              </w:rPr>
            </w:pPr>
            <w:r w:rsidRPr="00AF1BE2">
              <w:rPr>
                <w:rFonts w:ascii="Times New Roman" w:hAnsi="Times New Roman" w:cs="Times New Roman"/>
                <w:color w:val="auto"/>
              </w:rPr>
              <w:t>2</w:t>
            </w:r>
          </w:p>
        </w:tc>
        <w:tc>
          <w:tcPr>
            <w:tcW w:w="506" w:type="pct"/>
            <w:shd w:val="clear" w:color="auto" w:fill="FFFFFF"/>
          </w:tcPr>
          <w:p w:rsidR="006D7165" w:rsidRPr="00AF1BE2" w:rsidRDefault="00AF1BE2" w:rsidP="00E67AC6">
            <w:pPr>
              <w:widowControl/>
              <w:jc w:val="center"/>
              <w:rPr>
                <w:rFonts w:ascii="Times New Roman" w:hAnsi="Times New Roman" w:cs="Times New Roman"/>
                <w:color w:val="auto"/>
              </w:rPr>
            </w:pPr>
            <w:r w:rsidRPr="00AF1BE2">
              <w:rPr>
                <w:rFonts w:ascii="Times New Roman" w:hAnsi="Times New Roman" w:cs="Times New Roman"/>
                <w:color w:val="auto"/>
              </w:rPr>
              <w:t>2</w:t>
            </w:r>
          </w:p>
        </w:tc>
        <w:tc>
          <w:tcPr>
            <w:tcW w:w="542" w:type="pct"/>
            <w:shd w:val="clear" w:color="auto" w:fill="FFFFFF"/>
          </w:tcPr>
          <w:p w:rsidR="006D7165" w:rsidRPr="00AF1BE2" w:rsidRDefault="00AF1BE2" w:rsidP="00E67AC6">
            <w:pPr>
              <w:widowControl/>
              <w:jc w:val="center"/>
              <w:rPr>
                <w:rFonts w:ascii="Times New Roman" w:hAnsi="Times New Roman" w:cs="Times New Roman"/>
                <w:color w:val="auto"/>
              </w:rPr>
            </w:pPr>
            <w:r w:rsidRPr="00AF1BE2">
              <w:rPr>
                <w:rFonts w:ascii="Times New Roman" w:hAnsi="Times New Roman" w:cs="Times New Roman"/>
                <w:color w:val="auto"/>
              </w:rPr>
              <w:t>2</w:t>
            </w:r>
          </w:p>
        </w:tc>
      </w:tr>
      <w:tr w:rsidR="006D7165" w:rsidRPr="003A4767" w:rsidTr="00474D9D">
        <w:trPr>
          <w:cantSplit/>
          <w:trHeight w:val="1825"/>
        </w:trPr>
        <w:tc>
          <w:tcPr>
            <w:tcW w:w="116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Количество</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Pr>
                <w:rFonts w:ascii="Times New Roman" w:hAnsi="Times New Roman" w:cs="Times New Roman"/>
                <w:color w:val="auto"/>
              </w:rPr>
              <w:t>Аналити</w:t>
            </w:r>
            <w:r w:rsidRPr="003A4767">
              <w:rPr>
                <w:rFonts w:ascii="Times New Roman" w:hAnsi="Times New Roman" w:cs="Times New Roman"/>
                <w:color w:val="auto"/>
              </w:rPr>
              <w:t>ческий</w:t>
            </w:r>
          </w:p>
        </w:tc>
        <w:tc>
          <w:tcPr>
            <w:tcW w:w="484" w:type="pct"/>
            <w:shd w:val="clear" w:color="auto" w:fill="FFFFFF"/>
          </w:tcPr>
          <w:p w:rsidR="006D7165" w:rsidRPr="000828E8" w:rsidRDefault="00457F75" w:rsidP="00E67AC6">
            <w:pPr>
              <w:widowControl/>
              <w:jc w:val="center"/>
              <w:rPr>
                <w:rFonts w:ascii="Times New Roman" w:hAnsi="Times New Roman" w:cs="Times New Roman"/>
                <w:color w:val="auto"/>
              </w:rPr>
            </w:pPr>
            <w:r>
              <w:rPr>
                <w:rFonts w:ascii="Times New Roman" w:hAnsi="Times New Roman" w:cs="Times New Roman"/>
                <w:color w:val="auto"/>
              </w:rPr>
              <w:t>535</w:t>
            </w:r>
          </w:p>
        </w:tc>
        <w:tc>
          <w:tcPr>
            <w:tcW w:w="484" w:type="pct"/>
            <w:shd w:val="clear" w:color="auto" w:fill="FFFFFF"/>
          </w:tcPr>
          <w:p w:rsidR="006D7165" w:rsidRPr="000828E8" w:rsidRDefault="00457F75" w:rsidP="00E67AC6">
            <w:pPr>
              <w:widowControl/>
              <w:jc w:val="center"/>
              <w:rPr>
                <w:rFonts w:ascii="Times New Roman" w:hAnsi="Times New Roman" w:cs="Times New Roman"/>
                <w:color w:val="auto"/>
              </w:rPr>
            </w:pPr>
            <w:r>
              <w:rPr>
                <w:rFonts w:ascii="Times New Roman" w:hAnsi="Times New Roman" w:cs="Times New Roman"/>
                <w:color w:val="auto"/>
              </w:rPr>
              <w:t>2130</w:t>
            </w:r>
          </w:p>
        </w:tc>
        <w:tc>
          <w:tcPr>
            <w:tcW w:w="506" w:type="pct"/>
            <w:shd w:val="clear" w:color="auto" w:fill="FFFFFF"/>
          </w:tcPr>
          <w:p w:rsidR="006D7165" w:rsidRPr="000828E8" w:rsidRDefault="00457F75" w:rsidP="00E67AC6">
            <w:pPr>
              <w:widowControl/>
              <w:jc w:val="center"/>
              <w:rPr>
                <w:rFonts w:ascii="Times New Roman" w:hAnsi="Times New Roman" w:cs="Times New Roman"/>
                <w:color w:val="auto"/>
              </w:rPr>
            </w:pPr>
            <w:r>
              <w:rPr>
                <w:rFonts w:ascii="Times New Roman" w:hAnsi="Times New Roman" w:cs="Times New Roman"/>
                <w:color w:val="auto"/>
              </w:rPr>
              <w:t>3195</w:t>
            </w:r>
          </w:p>
        </w:tc>
        <w:tc>
          <w:tcPr>
            <w:tcW w:w="542" w:type="pct"/>
            <w:shd w:val="clear" w:color="auto" w:fill="FFFFFF"/>
          </w:tcPr>
          <w:p w:rsidR="006D7165" w:rsidRPr="000828E8" w:rsidRDefault="00457F75" w:rsidP="00E67AC6">
            <w:pPr>
              <w:widowControl/>
              <w:jc w:val="center"/>
              <w:rPr>
                <w:rFonts w:ascii="Times New Roman" w:hAnsi="Times New Roman" w:cs="Times New Roman"/>
                <w:color w:val="auto"/>
              </w:rPr>
            </w:pPr>
            <w:r>
              <w:rPr>
                <w:rFonts w:ascii="Times New Roman" w:hAnsi="Times New Roman" w:cs="Times New Roman"/>
                <w:color w:val="auto"/>
              </w:rPr>
              <w:t>4260</w:t>
            </w:r>
          </w:p>
        </w:tc>
      </w:tr>
      <w:tr w:rsidR="006D7165" w:rsidRPr="003A4767" w:rsidTr="00CC41CB">
        <w:trPr>
          <w:cantSplit/>
          <w:trHeight w:val="1412"/>
        </w:trPr>
        <w:tc>
          <w:tcPr>
            <w:tcW w:w="1168" w:type="pct"/>
            <w:shd w:val="clear" w:color="auto" w:fill="FFFFFF"/>
          </w:tcPr>
          <w:p w:rsidR="006D7165" w:rsidRPr="003A4767" w:rsidRDefault="006D7165" w:rsidP="00E83997">
            <w:pPr>
              <w:widowControl/>
              <w:jc w:val="center"/>
              <w:rPr>
                <w:rFonts w:ascii="Times New Roman" w:hAnsi="Times New Roman" w:cs="Times New Roman"/>
                <w:color w:val="auto"/>
              </w:rPr>
            </w:pPr>
            <w:r w:rsidRPr="003A4767">
              <w:rPr>
                <w:rFonts w:ascii="Times New Roman" w:hAnsi="Times New Roman" w:cs="Times New Roman"/>
                <w:color w:val="auto"/>
              </w:rPr>
              <w:t xml:space="preserve">Количество </w:t>
            </w:r>
            <w:r w:rsidR="00525941">
              <w:rPr>
                <w:rFonts w:ascii="Times New Roman" w:hAnsi="Times New Roman" w:cs="Times New Roman"/>
                <w:color w:val="auto"/>
              </w:rPr>
              <w:t>программ направленных на</w:t>
            </w:r>
            <w:r>
              <w:rPr>
                <w:rFonts w:ascii="Times New Roman" w:hAnsi="Times New Roman" w:cs="Times New Roman"/>
                <w:color w:val="auto"/>
              </w:rPr>
              <w:t xml:space="preserve"> профилактичес</w:t>
            </w:r>
            <w:r w:rsidRPr="003A4767">
              <w:rPr>
                <w:rFonts w:ascii="Times New Roman" w:hAnsi="Times New Roman" w:cs="Times New Roman"/>
                <w:color w:val="auto"/>
              </w:rPr>
              <w:t>к</w:t>
            </w:r>
            <w:r w:rsidR="00525941">
              <w:rPr>
                <w:rFonts w:ascii="Times New Roman" w:hAnsi="Times New Roman" w:cs="Times New Roman"/>
                <w:color w:val="auto"/>
              </w:rPr>
              <w:t>ую</w:t>
            </w:r>
            <w:r w:rsidRPr="003A4767">
              <w:rPr>
                <w:rFonts w:ascii="Times New Roman" w:hAnsi="Times New Roman" w:cs="Times New Roman"/>
                <w:color w:val="auto"/>
              </w:rPr>
              <w:t xml:space="preserve"> работ</w:t>
            </w:r>
            <w:r w:rsidR="00525941">
              <w:rPr>
                <w:rFonts w:ascii="Times New Roman" w:hAnsi="Times New Roman" w:cs="Times New Roman"/>
                <w:color w:val="auto"/>
              </w:rPr>
              <w:t>у</w:t>
            </w:r>
            <w:r w:rsidR="00171D2E">
              <w:rPr>
                <w:rFonts w:ascii="Times New Roman" w:hAnsi="Times New Roman" w:cs="Times New Roman"/>
                <w:color w:val="auto"/>
              </w:rPr>
              <w:t xml:space="preserve"> с </w:t>
            </w:r>
            <w:r w:rsidR="00E83997">
              <w:rPr>
                <w:rFonts w:ascii="Times New Roman" w:hAnsi="Times New Roman" w:cs="Times New Roman"/>
                <w:color w:val="auto"/>
              </w:rPr>
              <w:t>несовершеннолетними</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 xml:space="preserve">Количество </w:t>
            </w:r>
          </w:p>
        </w:tc>
        <w:tc>
          <w:tcPr>
            <w:tcW w:w="908" w:type="pct"/>
            <w:shd w:val="clear" w:color="auto" w:fill="FFFFFF"/>
          </w:tcPr>
          <w:p w:rsidR="006D7165" w:rsidRPr="003A4767" w:rsidRDefault="006D7165" w:rsidP="00E67AC6">
            <w:pPr>
              <w:widowControl/>
              <w:jc w:val="center"/>
              <w:rPr>
                <w:rFonts w:ascii="Times New Roman" w:hAnsi="Times New Roman" w:cs="Times New Roman"/>
                <w:color w:val="auto"/>
              </w:rPr>
            </w:pPr>
            <w:r w:rsidRPr="003A4767">
              <w:rPr>
                <w:rFonts w:ascii="Times New Roman" w:hAnsi="Times New Roman" w:cs="Times New Roman"/>
                <w:color w:val="auto"/>
              </w:rPr>
              <w:t>Основной показатель</w:t>
            </w:r>
          </w:p>
        </w:tc>
        <w:tc>
          <w:tcPr>
            <w:tcW w:w="484" w:type="pct"/>
            <w:shd w:val="clear" w:color="auto" w:fill="FFFFFF"/>
          </w:tcPr>
          <w:p w:rsidR="006D7165" w:rsidRDefault="00171D2E" w:rsidP="00E67AC6">
            <w:pPr>
              <w:widowControl/>
              <w:jc w:val="center"/>
              <w:rPr>
                <w:rFonts w:ascii="Times New Roman" w:hAnsi="Times New Roman" w:cs="Times New Roman"/>
                <w:color w:val="auto"/>
              </w:rPr>
            </w:pPr>
            <w:r>
              <w:rPr>
                <w:rFonts w:ascii="Times New Roman" w:hAnsi="Times New Roman" w:cs="Times New Roman"/>
                <w:color w:val="auto"/>
              </w:rPr>
              <w:t>Не менее</w:t>
            </w:r>
          </w:p>
          <w:p w:rsidR="00171D2E" w:rsidRPr="000828E8" w:rsidRDefault="00171D2E" w:rsidP="00E67AC6">
            <w:pPr>
              <w:widowControl/>
              <w:jc w:val="center"/>
              <w:rPr>
                <w:rFonts w:ascii="Times New Roman" w:hAnsi="Times New Roman" w:cs="Times New Roman"/>
                <w:color w:val="auto"/>
              </w:rPr>
            </w:pPr>
            <w:r>
              <w:rPr>
                <w:rFonts w:ascii="Times New Roman" w:hAnsi="Times New Roman" w:cs="Times New Roman"/>
                <w:color w:val="auto"/>
              </w:rPr>
              <w:t>4</w:t>
            </w:r>
          </w:p>
        </w:tc>
        <w:tc>
          <w:tcPr>
            <w:tcW w:w="484" w:type="pct"/>
            <w:shd w:val="clear" w:color="auto" w:fill="FFFFFF"/>
          </w:tcPr>
          <w:p w:rsidR="006D7165" w:rsidRDefault="00171D2E" w:rsidP="00E67AC6">
            <w:pPr>
              <w:widowControl/>
              <w:jc w:val="center"/>
              <w:rPr>
                <w:rFonts w:ascii="Times New Roman" w:hAnsi="Times New Roman" w:cs="Times New Roman"/>
                <w:color w:val="auto"/>
              </w:rPr>
            </w:pPr>
            <w:r>
              <w:rPr>
                <w:rFonts w:ascii="Times New Roman" w:hAnsi="Times New Roman" w:cs="Times New Roman"/>
                <w:color w:val="auto"/>
              </w:rPr>
              <w:t>Не менее</w:t>
            </w:r>
          </w:p>
          <w:p w:rsidR="00171D2E" w:rsidRPr="000828E8" w:rsidRDefault="00171D2E" w:rsidP="00E67AC6">
            <w:pPr>
              <w:widowControl/>
              <w:jc w:val="center"/>
              <w:rPr>
                <w:rFonts w:ascii="Times New Roman" w:hAnsi="Times New Roman" w:cs="Times New Roman"/>
                <w:color w:val="auto"/>
              </w:rPr>
            </w:pPr>
            <w:r>
              <w:rPr>
                <w:rFonts w:ascii="Times New Roman" w:hAnsi="Times New Roman" w:cs="Times New Roman"/>
                <w:color w:val="auto"/>
              </w:rPr>
              <w:t>8</w:t>
            </w:r>
          </w:p>
        </w:tc>
        <w:tc>
          <w:tcPr>
            <w:tcW w:w="506" w:type="pct"/>
            <w:shd w:val="clear" w:color="auto" w:fill="FFFFFF"/>
          </w:tcPr>
          <w:p w:rsidR="006D7165" w:rsidRDefault="00171D2E" w:rsidP="00E67AC6">
            <w:pPr>
              <w:widowControl/>
              <w:jc w:val="center"/>
              <w:rPr>
                <w:rFonts w:ascii="Times New Roman" w:hAnsi="Times New Roman" w:cs="Times New Roman"/>
                <w:color w:val="auto"/>
              </w:rPr>
            </w:pPr>
            <w:r>
              <w:rPr>
                <w:rFonts w:ascii="Times New Roman" w:hAnsi="Times New Roman" w:cs="Times New Roman"/>
                <w:color w:val="auto"/>
              </w:rPr>
              <w:t>Не менее</w:t>
            </w:r>
          </w:p>
          <w:p w:rsidR="00171D2E" w:rsidRPr="000828E8" w:rsidRDefault="00171D2E" w:rsidP="00E67AC6">
            <w:pPr>
              <w:widowControl/>
              <w:jc w:val="center"/>
              <w:rPr>
                <w:rFonts w:ascii="Times New Roman" w:hAnsi="Times New Roman" w:cs="Times New Roman"/>
                <w:color w:val="auto"/>
              </w:rPr>
            </w:pPr>
            <w:r>
              <w:rPr>
                <w:rFonts w:ascii="Times New Roman" w:hAnsi="Times New Roman" w:cs="Times New Roman"/>
                <w:color w:val="auto"/>
              </w:rPr>
              <w:t>12</w:t>
            </w:r>
          </w:p>
        </w:tc>
        <w:tc>
          <w:tcPr>
            <w:tcW w:w="542" w:type="pct"/>
            <w:shd w:val="clear" w:color="auto" w:fill="FFFFFF"/>
          </w:tcPr>
          <w:p w:rsidR="006D7165" w:rsidRDefault="00171D2E" w:rsidP="00E67AC6">
            <w:pPr>
              <w:widowControl/>
              <w:jc w:val="center"/>
              <w:rPr>
                <w:rFonts w:ascii="Times New Roman" w:hAnsi="Times New Roman" w:cs="Times New Roman"/>
                <w:color w:val="auto"/>
              </w:rPr>
            </w:pPr>
            <w:r>
              <w:rPr>
                <w:rFonts w:ascii="Times New Roman" w:hAnsi="Times New Roman" w:cs="Times New Roman"/>
                <w:color w:val="auto"/>
              </w:rPr>
              <w:t>Не менее</w:t>
            </w:r>
          </w:p>
          <w:p w:rsidR="00171D2E" w:rsidRPr="000828E8" w:rsidRDefault="00171D2E" w:rsidP="00E67AC6">
            <w:pPr>
              <w:widowControl/>
              <w:jc w:val="center"/>
              <w:rPr>
                <w:rFonts w:ascii="Times New Roman" w:hAnsi="Times New Roman" w:cs="Times New Roman"/>
                <w:color w:val="auto"/>
              </w:rPr>
            </w:pPr>
            <w:r>
              <w:rPr>
                <w:rFonts w:ascii="Times New Roman" w:hAnsi="Times New Roman" w:cs="Times New Roman"/>
                <w:color w:val="auto"/>
              </w:rPr>
              <w:t>16</w:t>
            </w:r>
          </w:p>
        </w:tc>
      </w:tr>
      <w:tr w:rsidR="00171D2E" w:rsidRPr="003A4767" w:rsidTr="006D7165">
        <w:trPr>
          <w:cantSplit/>
          <w:trHeight w:val="1965"/>
        </w:trPr>
        <w:tc>
          <w:tcPr>
            <w:tcW w:w="1168" w:type="pct"/>
            <w:shd w:val="clear" w:color="auto" w:fill="FFFFFF"/>
          </w:tcPr>
          <w:p w:rsidR="00171D2E" w:rsidRPr="003A4767" w:rsidRDefault="00171D2E" w:rsidP="00171D2E">
            <w:pPr>
              <w:widowControl/>
              <w:jc w:val="center"/>
              <w:rPr>
                <w:rFonts w:ascii="Times New Roman" w:hAnsi="Times New Roman" w:cs="Times New Roman"/>
                <w:color w:val="auto"/>
              </w:rPr>
            </w:pPr>
            <w:r>
              <w:rPr>
                <w:rFonts w:ascii="Times New Roman" w:hAnsi="Times New Roman" w:cs="Times New Roman"/>
                <w:color w:val="auto"/>
              </w:rPr>
              <w:lastRenderedPageBreak/>
              <w:t>Доля образовательных организаций, в которых созданы условия для реализации мер по развитию научно-образовательной и творческой среды в образовательных организациях, развитие системы дополнительного образования детей</w:t>
            </w:r>
          </w:p>
        </w:tc>
        <w:tc>
          <w:tcPr>
            <w:tcW w:w="908" w:type="pct"/>
            <w:shd w:val="clear" w:color="auto" w:fill="FFFFFF"/>
          </w:tcPr>
          <w:p w:rsidR="00171D2E" w:rsidRPr="003A4767" w:rsidRDefault="00CC41CB" w:rsidP="00E67AC6">
            <w:pPr>
              <w:widowControl/>
              <w:jc w:val="center"/>
              <w:rPr>
                <w:rFonts w:ascii="Times New Roman" w:hAnsi="Times New Roman" w:cs="Times New Roman"/>
                <w:color w:val="auto"/>
              </w:rPr>
            </w:pPr>
            <w:r>
              <w:rPr>
                <w:rFonts w:ascii="Times New Roman" w:hAnsi="Times New Roman" w:cs="Times New Roman"/>
                <w:color w:val="auto"/>
              </w:rPr>
              <w:t>Доля</w:t>
            </w:r>
          </w:p>
        </w:tc>
        <w:tc>
          <w:tcPr>
            <w:tcW w:w="908" w:type="pct"/>
            <w:shd w:val="clear" w:color="auto" w:fill="FFFFFF"/>
          </w:tcPr>
          <w:p w:rsidR="00171D2E" w:rsidRPr="003A4767" w:rsidRDefault="00CC41CB" w:rsidP="00E67AC6">
            <w:pPr>
              <w:widowControl/>
              <w:jc w:val="center"/>
              <w:rPr>
                <w:rFonts w:ascii="Times New Roman" w:hAnsi="Times New Roman" w:cs="Times New Roman"/>
                <w:color w:val="auto"/>
              </w:rPr>
            </w:pPr>
            <w:r>
              <w:rPr>
                <w:rFonts w:ascii="Times New Roman" w:hAnsi="Times New Roman" w:cs="Times New Roman"/>
                <w:color w:val="auto"/>
              </w:rPr>
              <w:t>Аналитический</w:t>
            </w:r>
          </w:p>
        </w:tc>
        <w:tc>
          <w:tcPr>
            <w:tcW w:w="484" w:type="pct"/>
            <w:shd w:val="clear" w:color="auto" w:fill="FFFFFF"/>
          </w:tcPr>
          <w:p w:rsidR="00171D2E" w:rsidRDefault="00CC41CB" w:rsidP="00E67AC6">
            <w:pPr>
              <w:widowControl/>
              <w:jc w:val="center"/>
              <w:rPr>
                <w:rFonts w:ascii="Times New Roman" w:hAnsi="Times New Roman" w:cs="Times New Roman"/>
                <w:color w:val="auto"/>
              </w:rPr>
            </w:pPr>
            <w:r>
              <w:rPr>
                <w:rFonts w:ascii="Times New Roman" w:hAnsi="Times New Roman" w:cs="Times New Roman"/>
                <w:color w:val="auto"/>
              </w:rPr>
              <w:t>4,6</w:t>
            </w:r>
          </w:p>
        </w:tc>
        <w:tc>
          <w:tcPr>
            <w:tcW w:w="484" w:type="pct"/>
            <w:shd w:val="clear" w:color="auto" w:fill="FFFFFF"/>
          </w:tcPr>
          <w:p w:rsidR="00171D2E" w:rsidRDefault="00CC41CB" w:rsidP="00E67AC6">
            <w:pPr>
              <w:widowControl/>
              <w:jc w:val="center"/>
              <w:rPr>
                <w:rFonts w:ascii="Times New Roman" w:hAnsi="Times New Roman" w:cs="Times New Roman"/>
                <w:color w:val="auto"/>
              </w:rPr>
            </w:pPr>
            <w:r>
              <w:rPr>
                <w:rFonts w:ascii="Times New Roman" w:hAnsi="Times New Roman" w:cs="Times New Roman"/>
                <w:color w:val="auto"/>
              </w:rPr>
              <w:t>4,6</w:t>
            </w:r>
          </w:p>
        </w:tc>
        <w:tc>
          <w:tcPr>
            <w:tcW w:w="506" w:type="pct"/>
            <w:shd w:val="clear" w:color="auto" w:fill="FFFFFF"/>
          </w:tcPr>
          <w:p w:rsidR="00171D2E" w:rsidRDefault="00CC41CB" w:rsidP="00E67AC6">
            <w:pPr>
              <w:widowControl/>
              <w:jc w:val="center"/>
              <w:rPr>
                <w:rFonts w:ascii="Times New Roman" w:hAnsi="Times New Roman" w:cs="Times New Roman"/>
                <w:color w:val="auto"/>
              </w:rPr>
            </w:pPr>
            <w:r>
              <w:rPr>
                <w:rFonts w:ascii="Times New Roman" w:hAnsi="Times New Roman" w:cs="Times New Roman"/>
                <w:color w:val="auto"/>
              </w:rPr>
              <w:t>4,6</w:t>
            </w:r>
          </w:p>
        </w:tc>
        <w:tc>
          <w:tcPr>
            <w:tcW w:w="542" w:type="pct"/>
            <w:shd w:val="clear" w:color="auto" w:fill="FFFFFF"/>
          </w:tcPr>
          <w:p w:rsidR="00171D2E" w:rsidRDefault="00CC41CB" w:rsidP="00E67AC6">
            <w:pPr>
              <w:widowControl/>
              <w:jc w:val="center"/>
              <w:rPr>
                <w:rFonts w:ascii="Times New Roman" w:hAnsi="Times New Roman" w:cs="Times New Roman"/>
                <w:color w:val="auto"/>
              </w:rPr>
            </w:pPr>
            <w:r>
              <w:rPr>
                <w:rFonts w:ascii="Times New Roman" w:hAnsi="Times New Roman" w:cs="Times New Roman"/>
                <w:color w:val="auto"/>
              </w:rPr>
              <w:t>4,6</w:t>
            </w:r>
          </w:p>
        </w:tc>
      </w:tr>
      <w:tr w:rsidR="00171D2E" w:rsidRPr="003A4767" w:rsidTr="006D7165">
        <w:trPr>
          <w:cantSplit/>
          <w:trHeight w:val="1965"/>
        </w:trPr>
        <w:tc>
          <w:tcPr>
            <w:tcW w:w="1168" w:type="pct"/>
            <w:shd w:val="clear" w:color="auto" w:fill="FFFFFF"/>
          </w:tcPr>
          <w:p w:rsidR="00171D2E" w:rsidRDefault="00171D2E" w:rsidP="00171D2E">
            <w:pPr>
              <w:widowControl/>
              <w:jc w:val="center"/>
              <w:rPr>
                <w:rFonts w:ascii="Times New Roman" w:hAnsi="Times New Roman" w:cs="Times New Roman"/>
                <w:color w:val="auto"/>
              </w:rPr>
            </w:pPr>
            <w:r>
              <w:rPr>
                <w:rFonts w:ascii="Times New Roman" w:hAnsi="Times New Roman" w:cs="Times New Roman"/>
                <w:color w:val="auto"/>
              </w:rPr>
              <w:t>Доля образовательных организаций, внедряющих новые содержания и технологии дополнительного образования, в общем числе образовательных организаций</w:t>
            </w:r>
          </w:p>
        </w:tc>
        <w:tc>
          <w:tcPr>
            <w:tcW w:w="908" w:type="pct"/>
            <w:shd w:val="clear" w:color="auto" w:fill="FFFFFF"/>
          </w:tcPr>
          <w:p w:rsidR="00171D2E" w:rsidRPr="003A4767" w:rsidRDefault="00CC41CB" w:rsidP="00E67AC6">
            <w:pPr>
              <w:widowControl/>
              <w:jc w:val="center"/>
              <w:rPr>
                <w:rFonts w:ascii="Times New Roman" w:hAnsi="Times New Roman" w:cs="Times New Roman"/>
                <w:color w:val="auto"/>
              </w:rPr>
            </w:pPr>
            <w:r>
              <w:rPr>
                <w:rFonts w:ascii="Times New Roman" w:hAnsi="Times New Roman" w:cs="Times New Roman"/>
                <w:color w:val="auto"/>
              </w:rPr>
              <w:t>Доля</w:t>
            </w:r>
          </w:p>
        </w:tc>
        <w:tc>
          <w:tcPr>
            <w:tcW w:w="908" w:type="pct"/>
            <w:shd w:val="clear" w:color="auto" w:fill="FFFFFF"/>
          </w:tcPr>
          <w:p w:rsidR="00171D2E" w:rsidRPr="003A4767" w:rsidRDefault="00CC41CB" w:rsidP="00E67AC6">
            <w:pPr>
              <w:widowControl/>
              <w:jc w:val="center"/>
              <w:rPr>
                <w:rFonts w:ascii="Times New Roman" w:hAnsi="Times New Roman" w:cs="Times New Roman"/>
                <w:color w:val="auto"/>
              </w:rPr>
            </w:pPr>
            <w:r>
              <w:rPr>
                <w:rFonts w:ascii="Times New Roman" w:hAnsi="Times New Roman" w:cs="Times New Roman"/>
                <w:color w:val="auto"/>
              </w:rPr>
              <w:t>Аналитический</w:t>
            </w:r>
          </w:p>
        </w:tc>
        <w:tc>
          <w:tcPr>
            <w:tcW w:w="484" w:type="pct"/>
            <w:shd w:val="clear" w:color="auto" w:fill="FFFFFF"/>
          </w:tcPr>
          <w:p w:rsidR="00171D2E" w:rsidRDefault="00CC41CB" w:rsidP="00E67AC6">
            <w:pPr>
              <w:widowControl/>
              <w:jc w:val="center"/>
              <w:rPr>
                <w:rFonts w:ascii="Times New Roman" w:hAnsi="Times New Roman" w:cs="Times New Roman"/>
                <w:color w:val="auto"/>
              </w:rPr>
            </w:pPr>
            <w:r>
              <w:rPr>
                <w:rFonts w:ascii="Times New Roman" w:hAnsi="Times New Roman" w:cs="Times New Roman"/>
                <w:color w:val="auto"/>
              </w:rPr>
              <w:t>2,3</w:t>
            </w:r>
          </w:p>
        </w:tc>
        <w:tc>
          <w:tcPr>
            <w:tcW w:w="484" w:type="pct"/>
            <w:shd w:val="clear" w:color="auto" w:fill="FFFFFF"/>
          </w:tcPr>
          <w:p w:rsidR="00171D2E" w:rsidRDefault="00CC41CB" w:rsidP="00E67AC6">
            <w:pPr>
              <w:widowControl/>
              <w:jc w:val="center"/>
              <w:rPr>
                <w:rFonts w:ascii="Times New Roman" w:hAnsi="Times New Roman" w:cs="Times New Roman"/>
                <w:color w:val="auto"/>
              </w:rPr>
            </w:pPr>
            <w:r>
              <w:rPr>
                <w:rFonts w:ascii="Times New Roman" w:hAnsi="Times New Roman" w:cs="Times New Roman"/>
                <w:color w:val="auto"/>
              </w:rPr>
              <w:t>2,3</w:t>
            </w:r>
          </w:p>
        </w:tc>
        <w:tc>
          <w:tcPr>
            <w:tcW w:w="506" w:type="pct"/>
            <w:shd w:val="clear" w:color="auto" w:fill="FFFFFF"/>
          </w:tcPr>
          <w:p w:rsidR="00171D2E" w:rsidRDefault="00CC41CB" w:rsidP="00E67AC6">
            <w:pPr>
              <w:widowControl/>
              <w:jc w:val="center"/>
              <w:rPr>
                <w:rFonts w:ascii="Times New Roman" w:hAnsi="Times New Roman" w:cs="Times New Roman"/>
                <w:color w:val="auto"/>
              </w:rPr>
            </w:pPr>
            <w:r>
              <w:rPr>
                <w:rFonts w:ascii="Times New Roman" w:hAnsi="Times New Roman" w:cs="Times New Roman"/>
                <w:color w:val="auto"/>
              </w:rPr>
              <w:t>2,3</w:t>
            </w:r>
          </w:p>
        </w:tc>
        <w:tc>
          <w:tcPr>
            <w:tcW w:w="542" w:type="pct"/>
            <w:shd w:val="clear" w:color="auto" w:fill="FFFFFF"/>
          </w:tcPr>
          <w:p w:rsidR="00171D2E" w:rsidRDefault="00CC41CB" w:rsidP="00E67AC6">
            <w:pPr>
              <w:widowControl/>
              <w:jc w:val="center"/>
              <w:rPr>
                <w:rFonts w:ascii="Times New Roman" w:hAnsi="Times New Roman" w:cs="Times New Roman"/>
                <w:color w:val="auto"/>
              </w:rPr>
            </w:pPr>
            <w:r>
              <w:rPr>
                <w:rFonts w:ascii="Times New Roman" w:hAnsi="Times New Roman" w:cs="Times New Roman"/>
                <w:color w:val="auto"/>
              </w:rPr>
              <w:t>2,3</w:t>
            </w:r>
          </w:p>
        </w:tc>
      </w:tr>
      <w:tr w:rsidR="00171D2E" w:rsidRPr="003A4767" w:rsidTr="006D7165">
        <w:trPr>
          <w:cantSplit/>
          <w:trHeight w:val="1965"/>
        </w:trPr>
        <w:tc>
          <w:tcPr>
            <w:tcW w:w="1168" w:type="pct"/>
            <w:shd w:val="clear" w:color="auto" w:fill="FFFFFF"/>
          </w:tcPr>
          <w:p w:rsidR="00171D2E" w:rsidRDefault="00171D2E" w:rsidP="00171D2E">
            <w:pPr>
              <w:widowControl/>
              <w:jc w:val="center"/>
              <w:rPr>
                <w:rFonts w:ascii="Times New Roman" w:hAnsi="Times New Roman" w:cs="Times New Roman"/>
                <w:color w:val="auto"/>
              </w:rPr>
            </w:pPr>
            <w:r>
              <w:rPr>
                <w:rFonts w:ascii="Times New Roman" w:hAnsi="Times New Roman" w:cs="Times New Roman"/>
                <w:color w:val="auto"/>
              </w:rPr>
              <w:t>Доля образовательных организаций дополнительного образования детей, в которых сформированы</w:t>
            </w:r>
            <w:r w:rsidR="00EE4913">
              <w:rPr>
                <w:rFonts w:ascii="Times New Roman" w:hAnsi="Times New Roman" w:cs="Times New Roman"/>
                <w:color w:val="auto"/>
              </w:rPr>
              <w:t xml:space="preserve"> современные управленческие и организационно-экономические механизмы в общем числе образовательных организаций дополнительного образования детей</w:t>
            </w:r>
          </w:p>
        </w:tc>
        <w:tc>
          <w:tcPr>
            <w:tcW w:w="908" w:type="pct"/>
            <w:shd w:val="clear" w:color="auto" w:fill="FFFFFF"/>
          </w:tcPr>
          <w:p w:rsidR="00171D2E" w:rsidRPr="003A4767" w:rsidRDefault="00CC41CB" w:rsidP="00E67AC6">
            <w:pPr>
              <w:widowControl/>
              <w:jc w:val="center"/>
              <w:rPr>
                <w:rFonts w:ascii="Times New Roman" w:hAnsi="Times New Roman" w:cs="Times New Roman"/>
                <w:color w:val="auto"/>
              </w:rPr>
            </w:pPr>
            <w:r>
              <w:rPr>
                <w:rFonts w:ascii="Times New Roman" w:hAnsi="Times New Roman" w:cs="Times New Roman"/>
                <w:color w:val="auto"/>
              </w:rPr>
              <w:t>Доля</w:t>
            </w:r>
          </w:p>
        </w:tc>
        <w:tc>
          <w:tcPr>
            <w:tcW w:w="908" w:type="pct"/>
            <w:shd w:val="clear" w:color="auto" w:fill="FFFFFF"/>
          </w:tcPr>
          <w:p w:rsidR="00171D2E" w:rsidRPr="003A4767" w:rsidRDefault="00CC41CB" w:rsidP="00E67AC6">
            <w:pPr>
              <w:widowControl/>
              <w:jc w:val="center"/>
              <w:rPr>
                <w:rFonts w:ascii="Times New Roman" w:hAnsi="Times New Roman" w:cs="Times New Roman"/>
                <w:color w:val="auto"/>
              </w:rPr>
            </w:pPr>
            <w:r>
              <w:rPr>
                <w:rFonts w:ascii="Times New Roman" w:hAnsi="Times New Roman" w:cs="Times New Roman"/>
                <w:color w:val="auto"/>
              </w:rPr>
              <w:t>Аналитический</w:t>
            </w:r>
          </w:p>
        </w:tc>
        <w:tc>
          <w:tcPr>
            <w:tcW w:w="484" w:type="pct"/>
            <w:shd w:val="clear" w:color="auto" w:fill="FFFFFF"/>
          </w:tcPr>
          <w:p w:rsidR="00171D2E" w:rsidRDefault="00904CE8" w:rsidP="00E67AC6">
            <w:pPr>
              <w:widowControl/>
              <w:jc w:val="center"/>
              <w:rPr>
                <w:rFonts w:ascii="Times New Roman" w:hAnsi="Times New Roman" w:cs="Times New Roman"/>
                <w:color w:val="auto"/>
              </w:rPr>
            </w:pPr>
            <w:r>
              <w:rPr>
                <w:rFonts w:ascii="Times New Roman" w:hAnsi="Times New Roman" w:cs="Times New Roman"/>
                <w:color w:val="auto"/>
              </w:rPr>
              <w:t>2,3</w:t>
            </w:r>
          </w:p>
        </w:tc>
        <w:tc>
          <w:tcPr>
            <w:tcW w:w="484" w:type="pct"/>
            <w:shd w:val="clear" w:color="auto" w:fill="FFFFFF"/>
          </w:tcPr>
          <w:p w:rsidR="00171D2E" w:rsidRDefault="00904CE8" w:rsidP="00E67AC6">
            <w:pPr>
              <w:widowControl/>
              <w:jc w:val="center"/>
              <w:rPr>
                <w:rFonts w:ascii="Times New Roman" w:hAnsi="Times New Roman" w:cs="Times New Roman"/>
                <w:color w:val="auto"/>
              </w:rPr>
            </w:pPr>
            <w:r>
              <w:rPr>
                <w:rFonts w:ascii="Times New Roman" w:hAnsi="Times New Roman" w:cs="Times New Roman"/>
                <w:color w:val="auto"/>
              </w:rPr>
              <w:t>2,3</w:t>
            </w:r>
          </w:p>
        </w:tc>
        <w:tc>
          <w:tcPr>
            <w:tcW w:w="506" w:type="pct"/>
            <w:shd w:val="clear" w:color="auto" w:fill="FFFFFF"/>
          </w:tcPr>
          <w:p w:rsidR="00904CE8" w:rsidRDefault="00904CE8" w:rsidP="00904CE8">
            <w:pPr>
              <w:widowControl/>
              <w:jc w:val="center"/>
              <w:rPr>
                <w:rFonts w:ascii="Times New Roman" w:hAnsi="Times New Roman" w:cs="Times New Roman"/>
                <w:color w:val="auto"/>
              </w:rPr>
            </w:pPr>
            <w:r>
              <w:rPr>
                <w:rFonts w:ascii="Times New Roman" w:hAnsi="Times New Roman" w:cs="Times New Roman"/>
                <w:color w:val="auto"/>
              </w:rPr>
              <w:t>2,3</w:t>
            </w:r>
          </w:p>
        </w:tc>
        <w:tc>
          <w:tcPr>
            <w:tcW w:w="542" w:type="pct"/>
            <w:shd w:val="clear" w:color="auto" w:fill="FFFFFF"/>
          </w:tcPr>
          <w:p w:rsidR="00171D2E" w:rsidRDefault="00904CE8" w:rsidP="00E67AC6">
            <w:pPr>
              <w:widowControl/>
              <w:jc w:val="center"/>
              <w:rPr>
                <w:rFonts w:ascii="Times New Roman" w:hAnsi="Times New Roman" w:cs="Times New Roman"/>
                <w:color w:val="auto"/>
              </w:rPr>
            </w:pPr>
            <w:r>
              <w:rPr>
                <w:rFonts w:ascii="Times New Roman" w:hAnsi="Times New Roman" w:cs="Times New Roman"/>
                <w:color w:val="auto"/>
              </w:rPr>
              <w:t>2,3</w:t>
            </w:r>
          </w:p>
        </w:tc>
      </w:tr>
      <w:tr w:rsidR="00EE4913" w:rsidRPr="003A4767" w:rsidTr="006D7165">
        <w:trPr>
          <w:cantSplit/>
          <w:trHeight w:val="1965"/>
        </w:trPr>
        <w:tc>
          <w:tcPr>
            <w:tcW w:w="1168" w:type="pct"/>
            <w:shd w:val="clear" w:color="auto" w:fill="FFFFFF"/>
          </w:tcPr>
          <w:p w:rsidR="00EE4913" w:rsidRDefault="00EE4913" w:rsidP="00171D2E">
            <w:pPr>
              <w:widowControl/>
              <w:jc w:val="center"/>
              <w:rPr>
                <w:rFonts w:ascii="Times New Roman" w:hAnsi="Times New Roman" w:cs="Times New Roman"/>
                <w:color w:val="auto"/>
              </w:rPr>
            </w:pPr>
            <w:r>
              <w:rPr>
                <w:rFonts w:ascii="Times New Roman" w:hAnsi="Times New Roman" w:cs="Times New Roman"/>
                <w:color w:val="auto"/>
              </w:rPr>
              <w:lastRenderedPageBreak/>
              <w:t>Доля образовательных организаций дополнительного образования детей, в которых реализуется модель персонифицированного финансирования</w:t>
            </w:r>
          </w:p>
        </w:tc>
        <w:tc>
          <w:tcPr>
            <w:tcW w:w="908" w:type="pct"/>
            <w:shd w:val="clear" w:color="auto" w:fill="FFFFFF"/>
          </w:tcPr>
          <w:p w:rsidR="00EE4913"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Доля</w:t>
            </w:r>
          </w:p>
        </w:tc>
        <w:tc>
          <w:tcPr>
            <w:tcW w:w="908" w:type="pct"/>
            <w:shd w:val="clear" w:color="auto" w:fill="FFFFFF"/>
          </w:tcPr>
          <w:p w:rsidR="00EE4913"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 xml:space="preserve">Основной </w:t>
            </w:r>
          </w:p>
        </w:tc>
        <w:tc>
          <w:tcPr>
            <w:tcW w:w="484" w:type="pct"/>
            <w:shd w:val="clear" w:color="auto" w:fill="FFFFFF"/>
          </w:tcPr>
          <w:p w:rsidR="00EE4913" w:rsidRDefault="00904CE8" w:rsidP="00E67AC6">
            <w:pPr>
              <w:widowControl/>
              <w:jc w:val="center"/>
              <w:rPr>
                <w:rFonts w:ascii="Times New Roman" w:hAnsi="Times New Roman" w:cs="Times New Roman"/>
                <w:color w:val="auto"/>
              </w:rPr>
            </w:pPr>
            <w:r>
              <w:rPr>
                <w:rFonts w:ascii="Times New Roman" w:hAnsi="Times New Roman" w:cs="Times New Roman"/>
                <w:color w:val="auto"/>
              </w:rPr>
              <w:t>6,5</w:t>
            </w:r>
          </w:p>
        </w:tc>
        <w:tc>
          <w:tcPr>
            <w:tcW w:w="484" w:type="pct"/>
            <w:shd w:val="clear" w:color="auto" w:fill="FFFFFF"/>
          </w:tcPr>
          <w:p w:rsidR="00EE4913" w:rsidRDefault="00904CE8" w:rsidP="00E67AC6">
            <w:pPr>
              <w:widowControl/>
              <w:jc w:val="center"/>
              <w:rPr>
                <w:rFonts w:ascii="Times New Roman" w:hAnsi="Times New Roman" w:cs="Times New Roman"/>
                <w:color w:val="auto"/>
              </w:rPr>
            </w:pPr>
            <w:r>
              <w:rPr>
                <w:rFonts w:ascii="Times New Roman" w:hAnsi="Times New Roman" w:cs="Times New Roman"/>
                <w:color w:val="auto"/>
              </w:rPr>
              <w:t>6,5</w:t>
            </w:r>
          </w:p>
        </w:tc>
        <w:tc>
          <w:tcPr>
            <w:tcW w:w="506" w:type="pct"/>
            <w:shd w:val="clear" w:color="auto" w:fill="FFFFFF"/>
          </w:tcPr>
          <w:p w:rsidR="00EE4913" w:rsidRDefault="00904CE8" w:rsidP="00E67AC6">
            <w:pPr>
              <w:widowControl/>
              <w:jc w:val="center"/>
              <w:rPr>
                <w:rFonts w:ascii="Times New Roman" w:hAnsi="Times New Roman" w:cs="Times New Roman"/>
                <w:color w:val="auto"/>
              </w:rPr>
            </w:pPr>
            <w:r>
              <w:rPr>
                <w:rFonts w:ascii="Times New Roman" w:hAnsi="Times New Roman" w:cs="Times New Roman"/>
                <w:color w:val="auto"/>
              </w:rPr>
              <w:t>6,5</w:t>
            </w:r>
          </w:p>
        </w:tc>
        <w:tc>
          <w:tcPr>
            <w:tcW w:w="542" w:type="pct"/>
            <w:shd w:val="clear" w:color="auto" w:fill="FFFFFF"/>
          </w:tcPr>
          <w:p w:rsidR="00EE4913" w:rsidRDefault="00904CE8" w:rsidP="00E67AC6">
            <w:pPr>
              <w:widowControl/>
              <w:jc w:val="center"/>
              <w:rPr>
                <w:rFonts w:ascii="Times New Roman" w:hAnsi="Times New Roman" w:cs="Times New Roman"/>
                <w:color w:val="auto"/>
              </w:rPr>
            </w:pPr>
            <w:r>
              <w:rPr>
                <w:rFonts w:ascii="Times New Roman" w:hAnsi="Times New Roman" w:cs="Times New Roman"/>
                <w:color w:val="auto"/>
              </w:rPr>
              <w:t>6,5</w:t>
            </w:r>
          </w:p>
        </w:tc>
      </w:tr>
      <w:tr w:rsidR="00EE4913" w:rsidRPr="003A4767" w:rsidTr="006D7165">
        <w:trPr>
          <w:cantSplit/>
          <w:trHeight w:val="1965"/>
        </w:trPr>
        <w:tc>
          <w:tcPr>
            <w:tcW w:w="1168" w:type="pct"/>
            <w:shd w:val="clear" w:color="auto" w:fill="FFFFFF"/>
          </w:tcPr>
          <w:p w:rsidR="00EE4913" w:rsidRDefault="00EE4913" w:rsidP="00171D2E">
            <w:pPr>
              <w:widowControl/>
              <w:jc w:val="center"/>
              <w:rPr>
                <w:rFonts w:ascii="Times New Roman" w:hAnsi="Times New Roman" w:cs="Times New Roman"/>
                <w:color w:val="auto"/>
              </w:rPr>
            </w:pPr>
            <w:r>
              <w:rPr>
                <w:rFonts w:ascii="Times New Roman" w:hAnsi="Times New Roman" w:cs="Times New Roman"/>
                <w:color w:val="auto"/>
              </w:rPr>
              <w:t>Удельный вес числа организаций дополнительного образования детей, здания которых находятся в аварийном состоянии, в общем числе организаций дополнительного образования детей</w:t>
            </w:r>
          </w:p>
        </w:tc>
        <w:tc>
          <w:tcPr>
            <w:tcW w:w="908" w:type="pct"/>
            <w:shd w:val="clear" w:color="auto" w:fill="FFFFFF"/>
          </w:tcPr>
          <w:p w:rsidR="00EE4913"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Доля</w:t>
            </w:r>
          </w:p>
        </w:tc>
        <w:tc>
          <w:tcPr>
            <w:tcW w:w="908" w:type="pct"/>
            <w:shd w:val="clear" w:color="auto" w:fill="FFFFFF"/>
          </w:tcPr>
          <w:p w:rsidR="00EE4913"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Аналитический</w:t>
            </w:r>
          </w:p>
        </w:tc>
        <w:tc>
          <w:tcPr>
            <w:tcW w:w="484" w:type="pct"/>
            <w:shd w:val="clear" w:color="auto" w:fill="FFFFFF"/>
          </w:tcPr>
          <w:p w:rsidR="00EE4913" w:rsidRDefault="00904CE8"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484" w:type="pct"/>
            <w:shd w:val="clear" w:color="auto" w:fill="FFFFFF"/>
          </w:tcPr>
          <w:p w:rsidR="00EE4913" w:rsidRDefault="00904CE8"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506" w:type="pct"/>
            <w:shd w:val="clear" w:color="auto" w:fill="FFFFFF"/>
          </w:tcPr>
          <w:p w:rsidR="00EE4913" w:rsidRDefault="00904CE8"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542" w:type="pct"/>
            <w:shd w:val="clear" w:color="auto" w:fill="FFFFFF"/>
          </w:tcPr>
          <w:p w:rsidR="00EE4913" w:rsidRDefault="00904CE8" w:rsidP="00E67AC6">
            <w:pPr>
              <w:widowControl/>
              <w:jc w:val="center"/>
              <w:rPr>
                <w:rFonts w:ascii="Times New Roman" w:hAnsi="Times New Roman" w:cs="Times New Roman"/>
                <w:color w:val="auto"/>
              </w:rPr>
            </w:pPr>
            <w:r>
              <w:rPr>
                <w:rFonts w:ascii="Times New Roman" w:hAnsi="Times New Roman" w:cs="Times New Roman"/>
                <w:color w:val="auto"/>
              </w:rPr>
              <w:t>-</w:t>
            </w:r>
          </w:p>
        </w:tc>
      </w:tr>
      <w:tr w:rsidR="00A12C4E" w:rsidRPr="003A4767" w:rsidTr="006D7165">
        <w:trPr>
          <w:cantSplit/>
          <w:trHeight w:val="1965"/>
        </w:trPr>
        <w:tc>
          <w:tcPr>
            <w:tcW w:w="1168" w:type="pct"/>
            <w:shd w:val="clear" w:color="auto" w:fill="FFFFFF"/>
          </w:tcPr>
          <w:p w:rsidR="00A12C4E" w:rsidRDefault="00A12C4E" w:rsidP="00171D2E">
            <w:pPr>
              <w:widowControl/>
              <w:jc w:val="center"/>
              <w:rPr>
                <w:rFonts w:ascii="Times New Roman" w:hAnsi="Times New Roman" w:cs="Times New Roman"/>
                <w:color w:val="auto"/>
              </w:rPr>
            </w:pPr>
            <w:r>
              <w:rPr>
                <w:rFonts w:ascii="Times New Roman" w:hAnsi="Times New Roman" w:cs="Times New Roman"/>
                <w:color w:val="auto"/>
              </w:rPr>
              <w:t>Число созданных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908" w:type="pct"/>
            <w:shd w:val="clear" w:color="auto" w:fill="FFFFFF"/>
          </w:tcPr>
          <w:p w:rsidR="00A12C4E"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Количество</w:t>
            </w:r>
          </w:p>
        </w:tc>
        <w:tc>
          <w:tcPr>
            <w:tcW w:w="908" w:type="pct"/>
            <w:shd w:val="clear" w:color="auto" w:fill="FFFFFF"/>
          </w:tcPr>
          <w:p w:rsidR="00A12C4E"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Основной</w:t>
            </w:r>
          </w:p>
        </w:tc>
        <w:tc>
          <w:tcPr>
            <w:tcW w:w="484" w:type="pct"/>
            <w:shd w:val="clear" w:color="auto" w:fill="FFFFFF"/>
          </w:tcPr>
          <w:p w:rsidR="00A12C4E" w:rsidRDefault="00904CE8"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484" w:type="pct"/>
            <w:shd w:val="clear" w:color="auto" w:fill="FFFFFF"/>
          </w:tcPr>
          <w:p w:rsidR="00A12C4E" w:rsidRDefault="00904CE8"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506" w:type="pct"/>
            <w:shd w:val="clear" w:color="auto" w:fill="FFFFFF"/>
          </w:tcPr>
          <w:p w:rsidR="00A12C4E" w:rsidRDefault="00904CE8" w:rsidP="00E67AC6">
            <w:pPr>
              <w:widowControl/>
              <w:jc w:val="center"/>
              <w:rPr>
                <w:rFonts w:ascii="Times New Roman" w:hAnsi="Times New Roman" w:cs="Times New Roman"/>
                <w:color w:val="auto"/>
              </w:rPr>
            </w:pPr>
            <w:r>
              <w:rPr>
                <w:rFonts w:ascii="Times New Roman" w:hAnsi="Times New Roman" w:cs="Times New Roman"/>
                <w:color w:val="auto"/>
              </w:rPr>
              <w:t>-</w:t>
            </w:r>
          </w:p>
        </w:tc>
        <w:tc>
          <w:tcPr>
            <w:tcW w:w="542" w:type="pct"/>
            <w:shd w:val="clear" w:color="auto" w:fill="FFFFFF"/>
          </w:tcPr>
          <w:p w:rsidR="00A12C4E" w:rsidRDefault="00904CE8" w:rsidP="00E67AC6">
            <w:pPr>
              <w:widowControl/>
              <w:jc w:val="center"/>
              <w:rPr>
                <w:rFonts w:ascii="Times New Roman" w:hAnsi="Times New Roman" w:cs="Times New Roman"/>
                <w:color w:val="auto"/>
              </w:rPr>
            </w:pPr>
            <w:r>
              <w:rPr>
                <w:rFonts w:ascii="Times New Roman" w:hAnsi="Times New Roman" w:cs="Times New Roman"/>
                <w:color w:val="auto"/>
              </w:rPr>
              <w:t>-</w:t>
            </w:r>
          </w:p>
        </w:tc>
      </w:tr>
      <w:tr w:rsidR="00A12C4E" w:rsidRPr="003A4767" w:rsidTr="006D7165">
        <w:trPr>
          <w:cantSplit/>
          <w:trHeight w:val="1965"/>
        </w:trPr>
        <w:tc>
          <w:tcPr>
            <w:tcW w:w="1168" w:type="pct"/>
            <w:shd w:val="clear" w:color="auto" w:fill="FFFFFF"/>
          </w:tcPr>
          <w:p w:rsidR="00A12C4E" w:rsidRDefault="00A12C4E" w:rsidP="00171D2E">
            <w:pPr>
              <w:widowControl/>
              <w:jc w:val="center"/>
              <w:rPr>
                <w:rFonts w:ascii="Times New Roman" w:hAnsi="Times New Roman" w:cs="Times New Roman"/>
                <w:color w:val="auto"/>
              </w:rPr>
            </w:pPr>
            <w:r>
              <w:rPr>
                <w:rFonts w:ascii="Times New Roman" w:hAnsi="Times New Roman" w:cs="Times New Roman"/>
                <w:color w:val="auto"/>
              </w:rPr>
              <w:lastRenderedPageBreak/>
              <w:t>Доля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908" w:type="pct"/>
            <w:shd w:val="clear" w:color="auto" w:fill="FFFFFF"/>
          </w:tcPr>
          <w:p w:rsidR="00A12C4E"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Доля</w:t>
            </w:r>
          </w:p>
        </w:tc>
        <w:tc>
          <w:tcPr>
            <w:tcW w:w="908" w:type="pct"/>
            <w:shd w:val="clear" w:color="auto" w:fill="FFFFFF"/>
          </w:tcPr>
          <w:p w:rsidR="00A12C4E"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Аналитический</w:t>
            </w:r>
          </w:p>
        </w:tc>
        <w:tc>
          <w:tcPr>
            <w:tcW w:w="484" w:type="pct"/>
            <w:shd w:val="clear" w:color="auto" w:fill="FFFFFF"/>
          </w:tcPr>
          <w:p w:rsidR="00A12C4E" w:rsidRDefault="00904CE8" w:rsidP="00E67AC6">
            <w:pPr>
              <w:widowControl/>
              <w:jc w:val="center"/>
              <w:rPr>
                <w:rFonts w:ascii="Times New Roman" w:hAnsi="Times New Roman" w:cs="Times New Roman"/>
                <w:color w:val="auto"/>
              </w:rPr>
            </w:pPr>
            <w:r>
              <w:rPr>
                <w:rFonts w:ascii="Times New Roman" w:hAnsi="Times New Roman" w:cs="Times New Roman"/>
                <w:color w:val="auto"/>
              </w:rPr>
              <w:t>15</w:t>
            </w:r>
          </w:p>
        </w:tc>
        <w:tc>
          <w:tcPr>
            <w:tcW w:w="484" w:type="pct"/>
            <w:shd w:val="clear" w:color="auto" w:fill="FFFFFF"/>
          </w:tcPr>
          <w:p w:rsidR="00A12C4E" w:rsidRDefault="00904CE8" w:rsidP="00E67AC6">
            <w:pPr>
              <w:widowControl/>
              <w:jc w:val="center"/>
              <w:rPr>
                <w:rFonts w:ascii="Times New Roman" w:hAnsi="Times New Roman" w:cs="Times New Roman"/>
                <w:color w:val="auto"/>
              </w:rPr>
            </w:pPr>
            <w:r>
              <w:rPr>
                <w:rFonts w:ascii="Times New Roman" w:hAnsi="Times New Roman" w:cs="Times New Roman"/>
                <w:color w:val="auto"/>
              </w:rPr>
              <w:t>25</w:t>
            </w:r>
          </w:p>
        </w:tc>
        <w:tc>
          <w:tcPr>
            <w:tcW w:w="506" w:type="pct"/>
            <w:shd w:val="clear" w:color="auto" w:fill="FFFFFF"/>
          </w:tcPr>
          <w:p w:rsidR="00A12C4E" w:rsidRDefault="00904CE8" w:rsidP="00E67AC6">
            <w:pPr>
              <w:widowControl/>
              <w:jc w:val="center"/>
              <w:rPr>
                <w:rFonts w:ascii="Times New Roman" w:hAnsi="Times New Roman" w:cs="Times New Roman"/>
                <w:color w:val="auto"/>
              </w:rPr>
            </w:pPr>
            <w:r>
              <w:rPr>
                <w:rFonts w:ascii="Times New Roman" w:hAnsi="Times New Roman" w:cs="Times New Roman"/>
                <w:color w:val="auto"/>
              </w:rPr>
              <w:t>50</w:t>
            </w:r>
          </w:p>
        </w:tc>
        <w:tc>
          <w:tcPr>
            <w:tcW w:w="542" w:type="pct"/>
            <w:shd w:val="clear" w:color="auto" w:fill="FFFFFF"/>
          </w:tcPr>
          <w:p w:rsidR="00A12C4E" w:rsidRDefault="00904CE8" w:rsidP="00E67AC6">
            <w:pPr>
              <w:widowControl/>
              <w:jc w:val="center"/>
              <w:rPr>
                <w:rFonts w:ascii="Times New Roman" w:hAnsi="Times New Roman" w:cs="Times New Roman"/>
                <w:color w:val="auto"/>
              </w:rPr>
            </w:pPr>
            <w:r>
              <w:rPr>
                <w:rFonts w:ascii="Times New Roman" w:hAnsi="Times New Roman" w:cs="Times New Roman"/>
                <w:color w:val="auto"/>
              </w:rPr>
              <w:t>70</w:t>
            </w:r>
          </w:p>
        </w:tc>
      </w:tr>
      <w:tr w:rsidR="00CC41CB" w:rsidRPr="003A4767" w:rsidTr="006D7165">
        <w:trPr>
          <w:cantSplit/>
          <w:trHeight w:val="1965"/>
        </w:trPr>
        <w:tc>
          <w:tcPr>
            <w:tcW w:w="1168" w:type="pct"/>
            <w:shd w:val="clear" w:color="auto" w:fill="FFFFFF"/>
          </w:tcPr>
          <w:p w:rsidR="00CC41CB" w:rsidRDefault="00CC41CB" w:rsidP="00171D2E">
            <w:pPr>
              <w:widowControl/>
              <w:jc w:val="center"/>
              <w:rPr>
                <w:rFonts w:ascii="Times New Roman" w:hAnsi="Times New Roman" w:cs="Times New Roman"/>
                <w:color w:val="auto"/>
              </w:rPr>
            </w:pPr>
            <w:r>
              <w:rPr>
                <w:rFonts w:ascii="Times New Roman" w:hAnsi="Times New Roman" w:cs="Times New Roman"/>
                <w:color w:val="auto"/>
              </w:rPr>
              <w:t>Доля организаций дополнительного образования детей, отвечающих основным требованиям действующего законодательства в области обеспечения антитеррористической и пожарной безопасности, в общем количестве организаций дополнительного образования.</w:t>
            </w:r>
          </w:p>
        </w:tc>
        <w:tc>
          <w:tcPr>
            <w:tcW w:w="908" w:type="pct"/>
            <w:shd w:val="clear" w:color="auto" w:fill="FFFFFF"/>
          </w:tcPr>
          <w:p w:rsidR="00CC41CB"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 xml:space="preserve">Доля </w:t>
            </w:r>
          </w:p>
        </w:tc>
        <w:tc>
          <w:tcPr>
            <w:tcW w:w="908" w:type="pct"/>
            <w:shd w:val="clear" w:color="auto" w:fill="FFFFFF"/>
          </w:tcPr>
          <w:p w:rsidR="00CC41CB" w:rsidRPr="003A4767" w:rsidRDefault="00904CE8" w:rsidP="00E67AC6">
            <w:pPr>
              <w:widowControl/>
              <w:jc w:val="center"/>
              <w:rPr>
                <w:rFonts w:ascii="Times New Roman" w:hAnsi="Times New Roman" w:cs="Times New Roman"/>
                <w:color w:val="auto"/>
              </w:rPr>
            </w:pPr>
            <w:r>
              <w:rPr>
                <w:rFonts w:ascii="Times New Roman" w:hAnsi="Times New Roman" w:cs="Times New Roman"/>
                <w:color w:val="auto"/>
              </w:rPr>
              <w:t>Основной</w:t>
            </w:r>
          </w:p>
        </w:tc>
        <w:tc>
          <w:tcPr>
            <w:tcW w:w="484" w:type="pct"/>
            <w:shd w:val="clear" w:color="auto" w:fill="FFFFFF"/>
          </w:tcPr>
          <w:p w:rsidR="00CC41CB" w:rsidRDefault="00904CE8" w:rsidP="00E67AC6">
            <w:pPr>
              <w:widowControl/>
              <w:jc w:val="center"/>
              <w:rPr>
                <w:rFonts w:ascii="Times New Roman" w:hAnsi="Times New Roman" w:cs="Times New Roman"/>
                <w:color w:val="auto"/>
              </w:rPr>
            </w:pPr>
            <w:r>
              <w:rPr>
                <w:rFonts w:ascii="Times New Roman" w:hAnsi="Times New Roman" w:cs="Times New Roman"/>
                <w:color w:val="auto"/>
              </w:rPr>
              <w:t>100</w:t>
            </w:r>
          </w:p>
        </w:tc>
        <w:tc>
          <w:tcPr>
            <w:tcW w:w="484" w:type="pct"/>
            <w:shd w:val="clear" w:color="auto" w:fill="FFFFFF"/>
          </w:tcPr>
          <w:p w:rsidR="00CC41CB" w:rsidRDefault="00904CE8" w:rsidP="00E67AC6">
            <w:pPr>
              <w:widowControl/>
              <w:jc w:val="center"/>
              <w:rPr>
                <w:rFonts w:ascii="Times New Roman" w:hAnsi="Times New Roman" w:cs="Times New Roman"/>
                <w:color w:val="auto"/>
              </w:rPr>
            </w:pPr>
            <w:r>
              <w:rPr>
                <w:rFonts w:ascii="Times New Roman" w:hAnsi="Times New Roman" w:cs="Times New Roman"/>
                <w:color w:val="auto"/>
              </w:rPr>
              <w:t>100</w:t>
            </w:r>
          </w:p>
        </w:tc>
        <w:tc>
          <w:tcPr>
            <w:tcW w:w="506" w:type="pct"/>
            <w:shd w:val="clear" w:color="auto" w:fill="FFFFFF"/>
          </w:tcPr>
          <w:p w:rsidR="00CC41CB" w:rsidRDefault="00904CE8" w:rsidP="00E67AC6">
            <w:pPr>
              <w:widowControl/>
              <w:jc w:val="center"/>
              <w:rPr>
                <w:rFonts w:ascii="Times New Roman" w:hAnsi="Times New Roman" w:cs="Times New Roman"/>
                <w:color w:val="auto"/>
              </w:rPr>
            </w:pPr>
            <w:r>
              <w:rPr>
                <w:rFonts w:ascii="Times New Roman" w:hAnsi="Times New Roman" w:cs="Times New Roman"/>
                <w:color w:val="auto"/>
              </w:rPr>
              <w:t>100</w:t>
            </w:r>
          </w:p>
        </w:tc>
        <w:tc>
          <w:tcPr>
            <w:tcW w:w="542" w:type="pct"/>
            <w:shd w:val="clear" w:color="auto" w:fill="FFFFFF"/>
          </w:tcPr>
          <w:p w:rsidR="00CC41CB" w:rsidRDefault="00904CE8" w:rsidP="00E67AC6">
            <w:pPr>
              <w:widowControl/>
              <w:jc w:val="center"/>
              <w:rPr>
                <w:rFonts w:ascii="Times New Roman" w:hAnsi="Times New Roman" w:cs="Times New Roman"/>
                <w:color w:val="auto"/>
              </w:rPr>
            </w:pPr>
            <w:r>
              <w:rPr>
                <w:rFonts w:ascii="Times New Roman" w:hAnsi="Times New Roman" w:cs="Times New Roman"/>
                <w:color w:val="auto"/>
              </w:rPr>
              <w:t>100</w:t>
            </w:r>
          </w:p>
        </w:tc>
      </w:tr>
    </w:tbl>
    <w:p w:rsidR="00CF2EFA" w:rsidRDefault="00CF2EFA" w:rsidP="004F366E">
      <w:pPr>
        <w:widowControl/>
        <w:autoSpaceDE w:val="0"/>
        <w:autoSpaceDN w:val="0"/>
        <w:adjustRightInd w:val="0"/>
        <w:ind w:right="-7"/>
        <w:rPr>
          <w:rFonts w:ascii="Times New Roman" w:hAnsi="Times New Roman" w:cs="Times New Roman"/>
          <w:b/>
          <w:color w:val="auto"/>
        </w:rPr>
        <w:sectPr w:rsidR="00CF2EFA" w:rsidSect="00CF2EFA">
          <w:pgSz w:w="16840" w:h="11900" w:orient="landscape" w:code="9"/>
          <w:pgMar w:top="1701" w:right="1134" w:bottom="567" w:left="1134" w:header="709" w:footer="709" w:gutter="0"/>
          <w:cols w:space="720"/>
          <w:noEndnote/>
          <w:titlePg/>
          <w:docGrid w:linePitch="360"/>
        </w:sectPr>
      </w:pPr>
    </w:p>
    <w:p w:rsidR="005F7016" w:rsidRPr="003A4767" w:rsidRDefault="005F7016" w:rsidP="006E3EA0">
      <w:pPr>
        <w:widowControl/>
        <w:autoSpaceDE w:val="0"/>
        <w:autoSpaceDN w:val="0"/>
        <w:adjustRightInd w:val="0"/>
        <w:ind w:right="-7" w:firstLine="709"/>
        <w:jc w:val="center"/>
        <w:rPr>
          <w:rFonts w:ascii="Times New Roman" w:hAnsi="Times New Roman" w:cs="Times New Roman"/>
          <w:b/>
          <w:color w:val="auto"/>
        </w:rPr>
      </w:pPr>
      <w:r w:rsidRPr="003A4767">
        <w:rPr>
          <w:rFonts w:ascii="Times New Roman" w:hAnsi="Times New Roman" w:cs="Times New Roman"/>
          <w:b/>
          <w:color w:val="auto"/>
        </w:rPr>
        <w:lastRenderedPageBreak/>
        <w:t>3.1. Ожидаемый конечный результат реализации Программы:</w:t>
      </w:r>
    </w:p>
    <w:p w:rsidR="005F7016" w:rsidRPr="003A4767" w:rsidRDefault="005F7016" w:rsidP="008955EB">
      <w:pPr>
        <w:widowControl/>
        <w:autoSpaceDE w:val="0"/>
        <w:autoSpaceDN w:val="0"/>
        <w:adjustRightInd w:val="0"/>
        <w:ind w:right="-7" w:firstLine="709"/>
        <w:jc w:val="both"/>
        <w:rPr>
          <w:rFonts w:ascii="Times New Roman" w:hAnsi="Times New Roman" w:cs="Times New Roman"/>
          <w:b/>
          <w:color w:val="auto"/>
          <w:sz w:val="28"/>
          <w:szCs w:val="28"/>
        </w:rPr>
      </w:pPr>
    </w:p>
    <w:p w:rsidR="005F7016" w:rsidRPr="003A4767" w:rsidRDefault="00617FA8" w:rsidP="008955EB">
      <w:pPr>
        <w:autoSpaceDE w:val="0"/>
        <w:autoSpaceDN w:val="0"/>
        <w:adjustRightInd w:val="0"/>
        <w:ind w:right="-7" w:firstLine="720"/>
        <w:jc w:val="both"/>
        <w:rPr>
          <w:rFonts w:ascii="Times New Roman" w:hAnsi="Times New Roman" w:cs="Times New Roman"/>
          <w:color w:val="auto"/>
        </w:rPr>
      </w:pPr>
      <w:r>
        <w:rPr>
          <w:rFonts w:ascii="Times New Roman" w:hAnsi="Times New Roman" w:cs="Times New Roman"/>
          <w:color w:val="auto"/>
        </w:rPr>
        <w:t>э</w:t>
      </w:r>
      <w:r w:rsidR="005F7016" w:rsidRPr="003A4767">
        <w:rPr>
          <w:rFonts w:ascii="Times New Roman" w:hAnsi="Times New Roman" w:cs="Times New Roman"/>
          <w:color w:val="auto"/>
        </w:rPr>
        <w:t xml:space="preserve">ффективная система управления сферой дополнительного образования при участии опорного муниципального центра по взаимодействию с региональным модельным центром; </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 xml:space="preserve">повышение качества контента в Навигаторе дополнительного образования </w:t>
      </w:r>
      <w:r w:rsidR="00617FA8">
        <w:rPr>
          <w:rFonts w:ascii="Times New Roman" w:hAnsi="Times New Roman" w:cs="Times New Roman"/>
          <w:color w:val="auto"/>
        </w:rPr>
        <w:t>Забайкальского края;</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укрепление материально-технической базы учреждений дополнительного образования;</w:t>
      </w:r>
    </w:p>
    <w:p w:rsidR="005F7016" w:rsidRPr="003A4767" w:rsidRDefault="00E67AC6" w:rsidP="008955EB">
      <w:pPr>
        <w:autoSpaceDE w:val="0"/>
        <w:autoSpaceDN w:val="0"/>
        <w:adjustRightInd w:val="0"/>
        <w:ind w:right="-7" w:firstLine="720"/>
        <w:jc w:val="both"/>
        <w:rPr>
          <w:rFonts w:ascii="Times New Roman" w:hAnsi="Times New Roman" w:cs="Times New Roman"/>
          <w:color w:val="auto"/>
        </w:rPr>
      </w:pPr>
      <w:r>
        <w:rPr>
          <w:rFonts w:ascii="Times New Roman" w:hAnsi="Times New Roman" w:cs="Times New Roman"/>
          <w:color w:val="auto"/>
        </w:rPr>
        <w:t>внедрение системы</w:t>
      </w:r>
      <w:r w:rsidR="005F7016" w:rsidRPr="003A4767">
        <w:rPr>
          <w:rFonts w:ascii="Times New Roman" w:hAnsi="Times New Roman" w:cs="Times New Roman"/>
          <w:color w:val="auto"/>
        </w:rPr>
        <w:t xml:space="preserve"> персонифицированно</w:t>
      </w:r>
      <w:r>
        <w:rPr>
          <w:rFonts w:ascii="Times New Roman" w:hAnsi="Times New Roman" w:cs="Times New Roman"/>
          <w:color w:val="auto"/>
        </w:rPr>
        <w:t>го финансирования</w:t>
      </w:r>
      <w:r w:rsidR="005F7016" w:rsidRPr="003A4767">
        <w:rPr>
          <w:rFonts w:ascii="Times New Roman" w:hAnsi="Times New Roman" w:cs="Times New Roman"/>
          <w:color w:val="auto"/>
        </w:rPr>
        <w:t xml:space="preserve"> дополнительного образования</w:t>
      </w:r>
      <w:r>
        <w:rPr>
          <w:rFonts w:ascii="Times New Roman" w:hAnsi="Times New Roman" w:cs="Times New Roman"/>
          <w:color w:val="auto"/>
        </w:rPr>
        <w:t xml:space="preserve"> детей</w:t>
      </w:r>
      <w:r w:rsidR="005F7016" w:rsidRPr="003A4767">
        <w:rPr>
          <w:rFonts w:ascii="Times New Roman" w:hAnsi="Times New Roman" w:cs="Times New Roman"/>
          <w:color w:val="auto"/>
        </w:rPr>
        <w:t>;</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непрерывное повышение профессионального мастерства педагогических работников дополнительного образования;</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диссеминация лучших муниципальных практик;</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единая электронная образовательная платформа для реализации дополнительных общеобразовательных программ, реализуемых дистанционно;</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сформированы орга</w:t>
      </w:r>
      <w:r w:rsidR="00C67EBB" w:rsidRPr="003A4767">
        <w:rPr>
          <w:rFonts w:ascii="Times New Roman" w:hAnsi="Times New Roman" w:cs="Times New Roman"/>
          <w:color w:val="auto"/>
        </w:rPr>
        <w:t>низационно-финансовые механизмы</w:t>
      </w:r>
      <w:r w:rsidRPr="003A4767">
        <w:rPr>
          <w:rFonts w:ascii="Times New Roman" w:hAnsi="Times New Roman" w:cs="Times New Roman"/>
          <w:color w:val="auto"/>
        </w:rPr>
        <w:t xml:space="preserve"> в сфере дополнительного образования, направленные на совершенствование системы финансирования дополнительного образования;</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 xml:space="preserve">сформирована эффективная межведомственная и межуровневая система взаимодействия в рамках развития муниципальной системы дополнительного образования; </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подготовка и ранняя профориентация будущих кадров для потребностей социально-экономического развития;</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улучшение условий организации учебно-воспитательного процесса;</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увеличение численности учащихся учреждений дополнительного образования за счё</w:t>
      </w:r>
      <w:r w:rsidR="00C67EBB" w:rsidRPr="003A4767">
        <w:rPr>
          <w:rFonts w:ascii="Times New Roman" w:hAnsi="Times New Roman" w:cs="Times New Roman"/>
          <w:color w:val="auto"/>
        </w:rPr>
        <w:t>т увеличения площади зданий</w:t>
      </w:r>
      <w:r w:rsidRPr="003A4767">
        <w:rPr>
          <w:rFonts w:ascii="Times New Roman" w:hAnsi="Times New Roman" w:cs="Times New Roman"/>
          <w:color w:val="auto"/>
        </w:rPr>
        <w:t>, сооружений,</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 xml:space="preserve">рост </w:t>
      </w:r>
      <w:proofErr w:type="spellStart"/>
      <w:r w:rsidRPr="003A4767">
        <w:rPr>
          <w:rFonts w:ascii="Times New Roman" w:hAnsi="Times New Roman" w:cs="Times New Roman"/>
          <w:color w:val="auto"/>
        </w:rPr>
        <w:t>ресурсообеспеченности</w:t>
      </w:r>
      <w:proofErr w:type="spellEnd"/>
      <w:r w:rsidRPr="003A4767">
        <w:rPr>
          <w:rFonts w:ascii="Times New Roman" w:hAnsi="Times New Roman" w:cs="Times New Roman"/>
          <w:color w:val="auto"/>
        </w:rPr>
        <w:t xml:space="preserve"> учреждений; </w:t>
      </w:r>
    </w:p>
    <w:p w:rsidR="005F7016" w:rsidRPr="003A4767" w:rsidRDefault="005F7016" w:rsidP="008955EB">
      <w:pPr>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выявление наиболее талантливых детей и подростков в различных направлениях творческой деятельности;</w:t>
      </w:r>
    </w:p>
    <w:p w:rsidR="005F7016" w:rsidRPr="003A4767" w:rsidRDefault="005F7016" w:rsidP="008955EB">
      <w:pPr>
        <w:widowControl/>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увеличение количества обуча</w:t>
      </w:r>
      <w:r w:rsidR="00012949" w:rsidRPr="003A4767">
        <w:rPr>
          <w:rFonts w:ascii="Times New Roman" w:hAnsi="Times New Roman" w:cs="Times New Roman"/>
          <w:color w:val="auto"/>
        </w:rPr>
        <w:t>ю</w:t>
      </w:r>
      <w:r w:rsidRPr="003A4767">
        <w:rPr>
          <w:rFonts w:ascii="Times New Roman" w:hAnsi="Times New Roman" w:cs="Times New Roman"/>
          <w:color w:val="auto"/>
        </w:rPr>
        <w:t xml:space="preserve">щихся, направляемых для участия в краевых, региональных, всероссийских конкурсах, олимпиадах, соревнованиях; </w:t>
      </w:r>
    </w:p>
    <w:p w:rsidR="005F7016" w:rsidRPr="003A4767" w:rsidRDefault="005F7016" w:rsidP="008955EB">
      <w:pPr>
        <w:widowControl/>
        <w:autoSpaceDE w:val="0"/>
        <w:autoSpaceDN w:val="0"/>
        <w:adjustRightInd w:val="0"/>
        <w:ind w:right="-7" w:firstLine="709"/>
        <w:jc w:val="both"/>
        <w:rPr>
          <w:rFonts w:ascii="Times New Roman" w:hAnsi="Times New Roman" w:cs="Times New Roman"/>
          <w:color w:val="auto"/>
        </w:rPr>
      </w:pPr>
      <w:r w:rsidRPr="003A4767">
        <w:rPr>
          <w:rFonts w:ascii="Times New Roman" w:hAnsi="Times New Roman" w:cs="Times New Roman"/>
          <w:color w:val="auto"/>
        </w:rPr>
        <w:t>организация результативного досуга несовершеннолетних, обеспечение их занят</w:t>
      </w:r>
      <w:r w:rsidR="006F3676" w:rsidRPr="003A4767">
        <w:rPr>
          <w:rFonts w:ascii="Times New Roman" w:hAnsi="Times New Roman" w:cs="Times New Roman"/>
          <w:color w:val="auto"/>
        </w:rPr>
        <w:t>ости</w:t>
      </w:r>
      <w:r w:rsidRPr="003A4767">
        <w:rPr>
          <w:rFonts w:ascii="Times New Roman" w:hAnsi="Times New Roman" w:cs="Times New Roman"/>
          <w:color w:val="auto"/>
        </w:rPr>
        <w:t xml:space="preserve"> в свободное от учёбы время;</w:t>
      </w:r>
    </w:p>
    <w:p w:rsidR="005F7016" w:rsidRPr="003A4767" w:rsidRDefault="005F7016" w:rsidP="008955EB">
      <w:pPr>
        <w:widowControl/>
        <w:autoSpaceDE w:val="0"/>
        <w:autoSpaceDN w:val="0"/>
        <w:adjustRightInd w:val="0"/>
        <w:ind w:right="-7" w:firstLine="709"/>
        <w:jc w:val="both"/>
        <w:rPr>
          <w:rFonts w:ascii="Times New Roman" w:hAnsi="Times New Roman" w:cs="Times New Roman"/>
          <w:color w:val="auto"/>
        </w:rPr>
      </w:pPr>
      <w:r w:rsidRPr="003A4767">
        <w:rPr>
          <w:rFonts w:ascii="Times New Roman" w:hAnsi="Times New Roman" w:cs="Times New Roman"/>
          <w:color w:val="auto"/>
        </w:rPr>
        <w:t xml:space="preserve"> профилактика асоциальных проявлений среди несовершеннолетних;</w:t>
      </w:r>
    </w:p>
    <w:p w:rsidR="005F7016" w:rsidRPr="003A4767" w:rsidRDefault="005F7016" w:rsidP="008955EB">
      <w:pPr>
        <w:autoSpaceDE w:val="0"/>
        <w:autoSpaceDN w:val="0"/>
        <w:adjustRightInd w:val="0"/>
        <w:ind w:right="-7" w:firstLine="709"/>
        <w:jc w:val="both"/>
        <w:rPr>
          <w:rFonts w:ascii="Times New Roman" w:hAnsi="Times New Roman" w:cs="Times New Roman"/>
          <w:color w:val="auto"/>
        </w:rPr>
      </w:pPr>
      <w:r w:rsidRPr="003A4767">
        <w:rPr>
          <w:rFonts w:ascii="Times New Roman" w:hAnsi="Times New Roman" w:cs="Times New Roman"/>
          <w:color w:val="auto"/>
        </w:rPr>
        <w:t>совершенствование содержания, форм, методов и технологии дополнительного образования;</w:t>
      </w:r>
    </w:p>
    <w:p w:rsidR="005F7016" w:rsidRPr="003A4767" w:rsidRDefault="005F7016" w:rsidP="008955EB">
      <w:pPr>
        <w:autoSpaceDE w:val="0"/>
        <w:autoSpaceDN w:val="0"/>
        <w:adjustRightInd w:val="0"/>
        <w:ind w:right="-7" w:firstLine="709"/>
        <w:jc w:val="both"/>
        <w:rPr>
          <w:rFonts w:ascii="Times New Roman" w:hAnsi="Times New Roman" w:cs="Times New Roman"/>
          <w:color w:val="auto"/>
        </w:rPr>
      </w:pPr>
      <w:r w:rsidRPr="003A4767">
        <w:rPr>
          <w:rFonts w:ascii="Times New Roman" w:hAnsi="Times New Roman" w:cs="Times New Roman"/>
          <w:color w:val="auto"/>
        </w:rPr>
        <w:t>разработка программ нового поколения, направленных на развитие инновационной деятельности;</w:t>
      </w:r>
    </w:p>
    <w:p w:rsidR="005F7016" w:rsidRPr="003A4767" w:rsidRDefault="005F7016" w:rsidP="008955EB">
      <w:pPr>
        <w:widowControl/>
        <w:autoSpaceDE w:val="0"/>
        <w:autoSpaceDN w:val="0"/>
        <w:adjustRightInd w:val="0"/>
        <w:ind w:right="-7" w:firstLine="709"/>
        <w:jc w:val="both"/>
        <w:outlineLvl w:val="1"/>
        <w:rPr>
          <w:rFonts w:ascii="Times New Roman" w:hAnsi="Times New Roman" w:cs="Times New Roman"/>
          <w:color w:val="auto"/>
        </w:rPr>
      </w:pPr>
      <w:r w:rsidRPr="003A4767">
        <w:rPr>
          <w:rFonts w:ascii="Times New Roman" w:hAnsi="Times New Roman" w:cs="Times New Roman"/>
          <w:color w:val="auto"/>
        </w:rPr>
        <w:t>повышение духовно-нравственного, интеллектуального, физического и творческого потенциала подрастающего поколения;</w:t>
      </w:r>
    </w:p>
    <w:p w:rsidR="005F7016" w:rsidRPr="003A4767" w:rsidRDefault="005F7016" w:rsidP="008955EB">
      <w:pPr>
        <w:widowControl/>
        <w:autoSpaceDE w:val="0"/>
        <w:autoSpaceDN w:val="0"/>
        <w:adjustRightInd w:val="0"/>
        <w:ind w:right="-7" w:firstLine="709"/>
        <w:jc w:val="both"/>
        <w:rPr>
          <w:rFonts w:ascii="Times New Roman" w:hAnsi="Times New Roman" w:cs="Times New Roman"/>
          <w:color w:val="auto"/>
        </w:rPr>
      </w:pPr>
      <w:r w:rsidRPr="003A4767">
        <w:rPr>
          <w:rFonts w:ascii="Times New Roman" w:hAnsi="Times New Roman" w:cs="Times New Roman"/>
          <w:color w:val="auto"/>
        </w:rPr>
        <w:t>усовершенствование системы социальной поддержки детей и подростков;</w:t>
      </w:r>
    </w:p>
    <w:p w:rsidR="005F7016" w:rsidRPr="003A4767" w:rsidRDefault="005F7016" w:rsidP="008955EB">
      <w:pPr>
        <w:widowControl/>
        <w:autoSpaceDE w:val="0"/>
        <w:autoSpaceDN w:val="0"/>
        <w:adjustRightInd w:val="0"/>
        <w:ind w:right="-7" w:firstLine="709"/>
        <w:jc w:val="both"/>
        <w:rPr>
          <w:rFonts w:ascii="Times New Roman" w:hAnsi="Times New Roman" w:cs="Times New Roman"/>
          <w:color w:val="auto"/>
        </w:rPr>
      </w:pPr>
      <w:r w:rsidRPr="003A4767">
        <w:rPr>
          <w:rFonts w:ascii="Times New Roman" w:hAnsi="Times New Roman" w:cs="Times New Roman"/>
          <w:color w:val="auto"/>
        </w:rPr>
        <w:t>снижение роста детско-подростковой преступности и безнадзорности;</w:t>
      </w:r>
    </w:p>
    <w:p w:rsidR="005F7016" w:rsidRDefault="005F7016" w:rsidP="008955EB">
      <w:pPr>
        <w:widowControl/>
        <w:autoSpaceDE w:val="0"/>
        <w:autoSpaceDN w:val="0"/>
        <w:adjustRightInd w:val="0"/>
        <w:ind w:right="-7" w:firstLine="709"/>
        <w:jc w:val="both"/>
        <w:rPr>
          <w:rFonts w:ascii="Times New Roman" w:hAnsi="Times New Roman" w:cs="Times New Roman"/>
          <w:color w:val="auto"/>
        </w:rPr>
      </w:pPr>
      <w:r w:rsidRPr="003A4767">
        <w:rPr>
          <w:rFonts w:ascii="Times New Roman" w:hAnsi="Times New Roman" w:cs="Times New Roman"/>
          <w:color w:val="auto"/>
        </w:rPr>
        <w:t>создание оптимальных условий для организованного досуга всех категорий детей и подростков;</w:t>
      </w:r>
    </w:p>
    <w:p w:rsidR="0070036F" w:rsidRDefault="0070036F" w:rsidP="008955EB">
      <w:pPr>
        <w:widowControl/>
        <w:autoSpaceDE w:val="0"/>
        <w:autoSpaceDN w:val="0"/>
        <w:adjustRightInd w:val="0"/>
        <w:ind w:right="-7" w:firstLine="709"/>
        <w:jc w:val="both"/>
        <w:rPr>
          <w:rFonts w:ascii="Times New Roman" w:hAnsi="Times New Roman" w:cs="Times New Roman"/>
          <w:color w:val="auto"/>
        </w:rPr>
      </w:pPr>
      <w:r>
        <w:rPr>
          <w:rFonts w:ascii="Times New Roman" w:hAnsi="Times New Roman" w:cs="Times New Roman"/>
          <w:color w:val="auto"/>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от 5-18 лет) составит 75%;</w:t>
      </w:r>
    </w:p>
    <w:p w:rsidR="0070036F" w:rsidRDefault="00851F1F" w:rsidP="008955EB">
      <w:pPr>
        <w:widowControl/>
        <w:autoSpaceDE w:val="0"/>
        <w:autoSpaceDN w:val="0"/>
        <w:adjustRightInd w:val="0"/>
        <w:ind w:right="-7" w:firstLine="709"/>
        <w:jc w:val="both"/>
        <w:rPr>
          <w:rFonts w:ascii="Times New Roman" w:hAnsi="Times New Roman" w:cs="Times New Roman"/>
          <w:color w:val="auto"/>
        </w:rPr>
      </w:pPr>
      <w:r>
        <w:rPr>
          <w:rFonts w:ascii="Times New Roman" w:hAnsi="Times New Roman" w:cs="Times New Roman"/>
          <w:color w:val="auto"/>
        </w:rPr>
        <w:t>доля образовательных организаций, внедряющих новые содержание и технологии дополнительного образования, составит 2,3 % от общего количества учреждений, в которых обучаются дети в возрасте от 5-18 лет;</w:t>
      </w:r>
    </w:p>
    <w:p w:rsidR="00851F1F" w:rsidRDefault="00851F1F" w:rsidP="008955EB">
      <w:pPr>
        <w:widowControl/>
        <w:autoSpaceDE w:val="0"/>
        <w:autoSpaceDN w:val="0"/>
        <w:adjustRightInd w:val="0"/>
        <w:ind w:right="-7" w:firstLine="709"/>
        <w:jc w:val="both"/>
        <w:rPr>
          <w:rFonts w:ascii="Times New Roman" w:hAnsi="Times New Roman" w:cs="Times New Roman"/>
          <w:color w:val="auto"/>
        </w:rPr>
      </w:pPr>
      <w:r>
        <w:rPr>
          <w:rFonts w:ascii="Times New Roman" w:hAnsi="Times New Roman" w:cs="Times New Roman"/>
          <w:color w:val="auto"/>
        </w:rPr>
        <w:t xml:space="preserve">доля образовательных организаций дополнительного образования детей, в которых сформированы современные управленческие и организационно-экономические механизмы, в </w:t>
      </w:r>
      <w:r>
        <w:rPr>
          <w:rFonts w:ascii="Times New Roman" w:hAnsi="Times New Roman" w:cs="Times New Roman"/>
          <w:color w:val="auto"/>
        </w:rPr>
        <w:lastRenderedPageBreak/>
        <w:t>общем числе образовательных организаций дополнительного образования детей, в которых обучаются дети в возрасте от 5 до 18 лет, составит 2,3 %;</w:t>
      </w:r>
    </w:p>
    <w:p w:rsidR="00851F1F" w:rsidRPr="003A4767" w:rsidRDefault="00851F1F" w:rsidP="00851F1F">
      <w:pPr>
        <w:widowControl/>
        <w:autoSpaceDE w:val="0"/>
        <w:autoSpaceDN w:val="0"/>
        <w:adjustRightInd w:val="0"/>
        <w:ind w:right="-7" w:firstLine="709"/>
        <w:jc w:val="both"/>
        <w:rPr>
          <w:rFonts w:ascii="Times New Roman" w:hAnsi="Times New Roman" w:cs="Times New Roman"/>
          <w:color w:val="auto"/>
        </w:rPr>
      </w:pPr>
      <w:r>
        <w:rPr>
          <w:rFonts w:ascii="Times New Roman" w:hAnsi="Times New Roman" w:cs="Times New Roman"/>
          <w:color w:val="auto"/>
        </w:rPr>
        <w:t>доля образовательных организаций, в которых создана научно-образовательная и творческая среда, составит 8,59% от общего количества учреждений, в которых обучаются дети в возрасте от 5 до 18 лет;</w:t>
      </w:r>
    </w:p>
    <w:p w:rsidR="005F7016" w:rsidRPr="003A4767" w:rsidRDefault="005F7016" w:rsidP="008955EB">
      <w:pPr>
        <w:widowControl/>
        <w:autoSpaceDE w:val="0"/>
        <w:autoSpaceDN w:val="0"/>
        <w:adjustRightInd w:val="0"/>
        <w:ind w:right="-7" w:firstLine="709"/>
        <w:jc w:val="both"/>
        <w:rPr>
          <w:rFonts w:ascii="Times New Roman" w:hAnsi="Times New Roman" w:cs="Times New Roman"/>
          <w:color w:val="auto"/>
        </w:rPr>
      </w:pPr>
      <w:r w:rsidRPr="003A4767">
        <w:rPr>
          <w:rFonts w:ascii="Times New Roman" w:hAnsi="Times New Roman" w:cs="Times New Roman"/>
          <w:color w:val="auto"/>
        </w:rPr>
        <w:t xml:space="preserve">полное освоение средств местного бюджета (бюджета </w:t>
      </w:r>
      <w:r w:rsidR="00617FA8">
        <w:rPr>
          <w:rFonts w:ascii="Times New Roman" w:hAnsi="Times New Roman" w:cs="Times New Roman"/>
          <w:color w:val="auto"/>
        </w:rPr>
        <w:t>городского округа «Город Чита»</w:t>
      </w:r>
      <w:r w:rsidRPr="003A4767">
        <w:rPr>
          <w:rFonts w:ascii="Times New Roman" w:hAnsi="Times New Roman" w:cs="Times New Roman"/>
          <w:color w:val="auto"/>
        </w:rPr>
        <w:t xml:space="preserve">), направленных на реализацию мероприятий Программы. </w:t>
      </w:r>
    </w:p>
    <w:p w:rsidR="005F7016" w:rsidRPr="003A4767" w:rsidRDefault="005F7016" w:rsidP="008955EB">
      <w:pPr>
        <w:autoSpaceDE w:val="0"/>
        <w:autoSpaceDN w:val="0"/>
        <w:adjustRightInd w:val="0"/>
        <w:ind w:right="-7" w:firstLine="720"/>
        <w:jc w:val="center"/>
        <w:rPr>
          <w:rFonts w:ascii="Times New Roman" w:hAnsi="Times New Roman" w:cs="Times New Roman"/>
          <w:color w:val="auto"/>
        </w:rPr>
      </w:pPr>
      <w:r w:rsidRPr="003A4767">
        <w:rPr>
          <w:rFonts w:ascii="Times New Roman" w:hAnsi="Times New Roman" w:cs="Times New Roman"/>
          <w:color w:val="auto"/>
        </w:rPr>
        <w:t xml:space="preserve"> </w:t>
      </w:r>
    </w:p>
    <w:p w:rsidR="005F7016" w:rsidRPr="003A4767" w:rsidRDefault="005F7016" w:rsidP="006E3EA0">
      <w:pPr>
        <w:autoSpaceDE w:val="0"/>
        <w:autoSpaceDN w:val="0"/>
        <w:adjustRightInd w:val="0"/>
        <w:ind w:right="-7"/>
        <w:jc w:val="center"/>
        <w:rPr>
          <w:rFonts w:ascii="Times New Roman" w:hAnsi="Times New Roman" w:cs="Times New Roman"/>
          <w:b/>
          <w:color w:val="auto"/>
          <w:spacing w:val="-2"/>
        </w:rPr>
      </w:pPr>
      <w:r w:rsidRPr="003A4767">
        <w:rPr>
          <w:rFonts w:ascii="Times New Roman" w:hAnsi="Times New Roman" w:cs="Times New Roman"/>
          <w:b/>
          <w:color w:val="auto"/>
          <w:spacing w:val="-2"/>
        </w:rPr>
        <w:t>3.2. Механизм оценки и анализа эффективности реализации Программы</w:t>
      </w:r>
    </w:p>
    <w:p w:rsidR="005F7016" w:rsidRPr="003A4767" w:rsidRDefault="005F7016" w:rsidP="008955EB">
      <w:pPr>
        <w:widowControl/>
        <w:autoSpaceDE w:val="0"/>
        <w:autoSpaceDN w:val="0"/>
        <w:adjustRightInd w:val="0"/>
        <w:ind w:right="-7"/>
        <w:jc w:val="center"/>
        <w:rPr>
          <w:rFonts w:ascii="Times New Roman" w:hAnsi="Times New Roman" w:cs="Times New Roman"/>
          <w:b/>
          <w:color w:val="auto"/>
          <w:spacing w:val="-2"/>
          <w:sz w:val="28"/>
          <w:szCs w:val="28"/>
        </w:rPr>
      </w:pPr>
    </w:p>
    <w:p w:rsidR="00F54D0C" w:rsidRPr="00F54D0C" w:rsidRDefault="005F7016" w:rsidP="00F54D0C">
      <w:pPr>
        <w:widowControl/>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 xml:space="preserve">Текущую оценку и анализ эффективности реализации Программы осуществляет департамент образования администрации </w:t>
      </w:r>
      <w:r w:rsidR="00617FA8">
        <w:rPr>
          <w:rFonts w:ascii="Times New Roman" w:hAnsi="Times New Roman" w:cs="Times New Roman"/>
          <w:color w:val="auto"/>
        </w:rPr>
        <w:t>городского округа «Город Чита»</w:t>
      </w:r>
      <w:r w:rsidR="00E67AC6" w:rsidRPr="003A4767">
        <w:rPr>
          <w:rFonts w:ascii="Times New Roman" w:hAnsi="Times New Roman" w:cs="Times New Roman"/>
          <w:color w:val="auto"/>
        </w:rPr>
        <w:t xml:space="preserve"> </w:t>
      </w:r>
      <w:r w:rsidRPr="003A4767">
        <w:rPr>
          <w:rFonts w:ascii="Times New Roman" w:hAnsi="Times New Roman" w:cs="Times New Roman"/>
          <w:color w:val="auto"/>
        </w:rPr>
        <w:t xml:space="preserve">в соответствии с постановлением администрации </w:t>
      </w:r>
      <w:r w:rsidR="00617FA8">
        <w:rPr>
          <w:rFonts w:ascii="Times New Roman" w:hAnsi="Times New Roman" w:cs="Times New Roman"/>
          <w:color w:val="auto"/>
        </w:rPr>
        <w:t>городского округа «Город Чита»</w:t>
      </w:r>
      <w:r w:rsidR="00E67AC6" w:rsidRPr="003A4767">
        <w:rPr>
          <w:rFonts w:ascii="Times New Roman" w:hAnsi="Times New Roman" w:cs="Times New Roman"/>
          <w:color w:val="auto"/>
        </w:rPr>
        <w:t xml:space="preserve"> </w:t>
      </w:r>
      <w:r w:rsidR="00F54D0C" w:rsidRPr="00F54D0C">
        <w:rPr>
          <w:rFonts w:ascii="Times New Roman" w:hAnsi="Times New Roman" w:cs="Times New Roman"/>
          <w:color w:val="auto"/>
        </w:rPr>
        <w:t xml:space="preserve">от 12 июля 2016 года </w:t>
      </w:r>
      <w:r w:rsidR="00F54D0C">
        <w:rPr>
          <w:rFonts w:ascii="Times New Roman" w:hAnsi="Times New Roman" w:cs="Times New Roman"/>
          <w:color w:val="auto"/>
        </w:rPr>
        <w:t>№</w:t>
      </w:r>
      <w:r w:rsidR="00F54D0C" w:rsidRPr="00F54D0C">
        <w:rPr>
          <w:rFonts w:ascii="Times New Roman" w:hAnsi="Times New Roman" w:cs="Times New Roman"/>
          <w:color w:val="auto"/>
        </w:rPr>
        <w:t>224</w:t>
      </w:r>
    </w:p>
    <w:p w:rsidR="005F7016" w:rsidRPr="003A4767" w:rsidRDefault="00F54D0C" w:rsidP="002B3D90">
      <w:pPr>
        <w:widowControl/>
        <w:autoSpaceDE w:val="0"/>
        <w:autoSpaceDN w:val="0"/>
        <w:adjustRightInd w:val="0"/>
        <w:ind w:right="-7"/>
        <w:jc w:val="both"/>
        <w:rPr>
          <w:rFonts w:ascii="Times New Roman" w:hAnsi="Times New Roman" w:cs="Times New Roman"/>
          <w:color w:val="auto"/>
        </w:rPr>
      </w:pPr>
      <w:r>
        <w:rPr>
          <w:rFonts w:ascii="Times New Roman" w:hAnsi="Times New Roman" w:cs="Times New Roman"/>
          <w:color w:val="auto"/>
        </w:rPr>
        <w:t>«</w:t>
      </w:r>
      <w:r w:rsidRPr="00F54D0C">
        <w:rPr>
          <w:rFonts w:ascii="Times New Roman" w:hAnsi="Times New Roman" w:cs="Times New Roman"/>
          <w:color w:val="auto"/>
        </w:rPr>
        <w:t>Об утверждении Порядка разработки, реализации и оценки эффективности муниципальных программ городского округа "Город Чита"</w:t>
      </w:r>
      <w:r>
        <w:rPr>
          <w:rFonts w:ascii="Times New Roman" w:hAnsi="Times New Roman" w:cs="Times New Roman"/>
          <w:color w:val="auto"/>
        </w:rPr>
        <w:t>»</w:t>
      </w:r>
    </w:p>
    <w:p w:rsidR="005F7016" w:rsidRPr="003A4767" w:rsidRDefault="005F7016" w:rsidP="005515B7">
      <w:pPr>
        <w:widowControl/>
        <w:autoSpaceDE w:val="0"/>
        <w:autoSpaceDN w:val="0"/>
        <w:adjustRightInd w:val="0"/>
        <w:ind w:right="-7" w:firstLine="720"/>
        <w:jc w:val="both"/>
        <w:rPr>
          <w:rFonts w:ascii="Times New Roman" w:hAnsi="Times New Roman" w:cs="Times New Roman"/>
          <w:color w:val="auto"/>
        </w:rPr>
      </w:pPr>
      <w:r w:rsidRPr="003A4767">
        <w:rPr>
          <w:rFonts w:ascii="Times New Roman" w:hAnsi="Times New Roman" w:cs="Times New Roman"/>
          <w:color w:val="auto"/>
        </w:rPr>
        <w:t xml:space="preserve">Оценка эффективности реализации Программы проводится до 1 октября по итогам первого полугодия текущего года и до 1 марта по итогам предыдущего года интегральным методом. </w:t>
      </w:r>
    </w:p>
    <w:p w:rsidR="005F7016" w:rsidRPr="003A4767" w:rsidRDefault="005F7016" w:rsidP="00541F9C">
      <w:pPr>
        <w:pStyle w:val="11"/>
        <w:widowControl/>
        <w:shd w:val="clear" w:color="auto" w:fill="auto"/>
        <w:tabs>
          <w:tab w:val="left" w:pos="411"/>
        </w:tabs>
        <w:ind w:firstLine="0"/>
        <w:jc w:val="center"/>
        <w:outlineLvl w:val="0"/>
        <w:rPr>
          <w:b/>
          <w:color w:val="auto"/>
          <w:sz w:val="24"/>
          <w:szCs w:val="24"/>
        </w:rPr>
      </w:pPr>
      <w:r w:rsidRPr="003A4767">
        <w:rPr>
          <w:b/>
          <w:color w:val="auto"/>
          <w:sz w:val="24"/>
          <w:szCs w:val="24"/>
        </w:rPr>
        <w:t>4. Этапы и контрольные точки Программы</w:t>
      </w:r>
    </w:p>
    <w:p w:rsidR="005F7016" w:rsidRPr="003A4767" w:rsidRDefault="005F7016" w:rsidP="00541F9C">
      <w:pPr>
        <w:widowControl/>
        <w:rPr>
          <w:rFonts w:ascii="Times New Roman" w:hAnsi="Times New Roman" w:cs="Times New Roman"/>
          <w:color w:val="auto"/>
          <w:sz w:val="28"/>
        </w:rPr>
      </w:pPr>
    </w:p>
    <w:tbl>
      <w:tblPr>
        <w:tblOverlap w:val="never"/>
        <w:tblW w:w="4964" w:type="pct"/>
        <w:jc w:val="center"/>
        <w:tblLayout w:type="fixed"/>
        <w:tblCellMar>
          <w:left w:w="71" w:type="dxa"/>
          <w:right w:w="71" w:type="dxa"/>
        </w:tblCellMar>
        <w:tblLook w:val="0000" w:firstRow="0" w:lastRow="0" w:firstColumn="0" w:lastColumn="0" w:noHBand="0" w:noVBand="0"/>
      </w:tblPr>
      <w:tblGrid>
        <w:gridCol w:w="462"/>
        <w:gridCol w:w="2399"/>
        <w:gridCol w:w="4889"/>
        <w:gridCol w:w="1954"/>
      </w:tblGrid>
      <w:tr w:rsidR="005F7016" w:rsidRPr="003A4767" w:rsidTr="00225A54">
        <w:trPr>
          <w:cantSplit/>
          <w:jc w:val="center"/>
        </w:trPr>
        <w:tc>
          <w:tcPr>
            <w:tcW w:w="238" w:type="pct"/>
            <w:tcBorders>
              <w:top w:val="single" w:sz="4" w:space="0" w:color="auto"/>
              <w:left w:val="single" w:sz="4" w:space="0" w:color="auto"/>
            </w:tcBorders>
            <w:shd w:val="clear" w:color="auto" w:fill="FFFFFF"/>
          </w:tcPr>
          <w:p w:rsidR="005F7016" w:rsidRPr="003A4767" w:rsidRDefault="005F7016" w:rsidP="006F3676">
            <w:pPr>
              <w:pStyle w:val="a5"/>
              <w:widowControl/>
              <w:shd w:val="clear" w:color="auto" w:fill="auto"/>
              <w:ind w:firstLine="0"/>
              <w:jc w:val="center"/>
              <w:rPr>
                <w:color w:val="auto"/>
                <w:sz w:val="24"/>
                <w:szCs w:val="24"/>
              </w:rPr>
            </w:pPr>
            <w:r w:rsidRPr="003A4767">
              <w:rPr>
                <w:color w:val="auto"/>
                <w:sz w:val="24"/>
                <w:szCs w:val="24"/>
              </w:rPr>
              <w:t>№ п/п</w:t>
            </w:r>
          </w:p>
        </w:tc>
        <w:tc>
          <w:tcPr>
            <w:tcW w:w="1236" w:type="pct"/>
            <w:tcBorders>
              <w:top w:val="single" w:sz="4" w:space="0" w:color="auto"/>
              <w:left w:val="single" w:sz="4" w:space="0" w:color="auto"/>
            </w:tcBorders>
            <w:shd w:val="clear" w:color="auto" w:fill="FFFFFF"/>
          </w:tcPr>
          <w:p w:rsidR="005F7016" w:rsidRPr="003A4767" w:rsidRDefault="005F7016" w:rsidP="006F3676">
            <w:pPr>
              <w:pStyle w:val="a5"/>
              <w:widowControl/>
              <w:shd w:val="clear" w:color="auto" w:fill="auto"/>
              <w:ind w:firstLine="0"/>
              <w:jc w:val="center"/>
              <w:rPr>
                <w:color w:val="auto"/>
                <w:sz w:val="24"/>
                <w:szCs w:val="24"/>
              </w:rPr>
            </w:pPr>
            <w:r w:rsidRPr="003A4767">
              <w:rPr>
                <w:color w:val="auto"/>
                <w:sz w:val="24"/>
                <w:szCs w:val="24"/>
              </w:rPr>
              <w:t>Наименование</w:t>
            </w:r>
          </w:p>
        </w:tc>
        <w:tc>
          <w:tcPr>
            <w:tcW w:w="2519" w:type="pct"/>
            <w:tcBorders>
              <w:top w:val="single" w:sz="4" w:space="0" w:color="auto"/>
              <w:left w:val="single" w:sz="4" w:space="0" w:color="auto"/>
            </w:tcBorders>
            <w:shd w:val="clear" w:color="auto" w:fill="FFFFFF"/>
          </w:tcPr>
          <w:p w:rsidR="005F7016" w:rsidRPr="003A4767" w:rsidRDefault="005F7016" w:rsidP="006F3676">
            <w:pPr>
              <w:pStyle w:val="a5"/>
              <w:widowControl/>
              <w:shd w:val="clear" w:color="auto" w:fill="auto"/>
              <w:ind w:firstLine="0"/>
              <w:jc w:val="center"/>
              <w:rPr>
                <w:color w:val="auto"/>
                <w:sz w:val="24"/>
                <w:szCs w:val="24"/>
              </w:rPr>
            </w:pPr>
            <w:r w:rsidRPr="003A4767">
              <w:rPr>
                <w:color w:val="auto"/>
                <w:sz w:val="24"/>
                <w:szCs w:val="24"/>
              </w:rPr>
              <w:t>Тип (завершение этапа / контрольная точка результата / контрольная точка показателя)</w:t>
            </w:r>
          </w:p>
        </w:tc>
        <w:tc>
          <w:tcPr>
            <w:tcW w:w="1007" w:type="pct"/>
            <w:tcBorders>
              <w:top w:val="single" w:sz="4" w:space="0" w:color="auto"/>
              <w:left w:val="single" w:sz="4" w:space="0" w:color="auto"/>
              <w:right w:val="single" w:sz="4" w:space="0" w:color="auto"/>
            </w:tcBorders>
            <w:shd w:val="clear" w:color="auto" w:fill="FFFFFF"/>
          </w:tcPr>
          <w:p w:rsidR="005F7016" w:rsidRPr="003A4767" w:rsidRDefault="005F7016" w:rsidP="006F3676">
            <w:pPr>
              <w:pStyle w:val="a5"/>
              <w:widowControl/>
              <w:shd w:val="clear" w:color="auto" w:fill="auto"/>
              <w:ind w:firstLine="0"/>
              <w:jc w:val="center"/>
              <w:rPr>
                <w:color w:val="auto"/>
                <w:sz w:val="24"/>
                <w:szCs w:val="24"/>
              </w:rPr>
            </w:pPr>
            <w:r w:rsidRPr="003A4767">
              <w:rPr>
                <w:color w:val="auto"/>
                <w:sz w:val="24"/>
                <w:szCs w:val="24"/>
              </w:rPr>
              <w:t>Срок</w:t>
            </w:r>
          </w:p>
        </w:tc>
      </w:tr>
      <w:tr w:rsidR="005F7016" w:rsidRPr="003A4767" w:rsidTr="00225A54">
        <w:trPr>
          <w:cantSplit/>
          <w:jc w:val="center"/>
        </w:trPr>
        <w:tc>
          <w:tcPr>
            <w:tcW w:w="238" w:type="pct"/>
            <w:tcBorders>
              <w:top w:val="single" w:sz="4" w:space="0" w:color="auto"/>
              <w:left w:val="single" w:sz="4" w:space="0" w:color="auto"/>
            </w:tcBorders>
            <w:shd w:val="clear" w:color="auto" w:fill="FFFFFF"/>
          </w:tcPr>
          <w:p w:rsidR="005F7016" w:rsidRPr="003A4767" w:rsidRDefault="005F7016" w:rsidP="006F3676">
            <w:pPr>
              <w:pStyle w:val="a5"/>
              <w:widowControl/>
              <w:shd w:val="clear" w:color="auto" w:fill="auto"/>
              <w:ind w:firstLine="0"/>
              <w:jc w:val="center"/>
              <w:rPr>
                <w:color w:val="auto"/>
                <w:sz w:val="24"/>
                <w:szCs w:val="24"/>
              </w:rPr>
            </w:pPr>
          </w:p>
        </w:tc>
        <w:tc>
          <w:tcPr>
            <w:tcW w:w="1236" w:type="pct"/>
            <w:tcBorders>
              <w:top w:val="single" w:sz="4" w:space="0" w:color="auto"/>
              <w:left w:val="single" w:sz="4" w:space="0" w:color="auto"/>
            </w:tcBorders>
            <w:shd w:val="clear" w:color="auto" w:fill="FFFFFF"/>
          </w:tcPr>
          <w:p w:rsidR="005F7016" w:rsidRPr="003A4767" w:rsidRDefault="005F7016" w:rsidP="006F3676">
            <w:pPr>
              <w:widowControl/>
              <w:jc w:val="center"/>
              <w:rPr>
                <w:rFonts w:ascii="Times New Roman" w:hAnsi="Times New Roman" w:cs="Times New Roman"/>
                <w:color w:val="auto"/>
              </w:rPr>
            </w:pPr>
            <w:r w:rsidRPr="003A4767">
              <w:rPr>
                <w:rFonts w:ascii="Times New Roman" w:hAnsi="Times New Roman" w:cs="Times New Roman"/>
                <w:color w:val="auto"/>
              </w:rPr>
              <w:t>Доля детей в возрасте от 5 до 18 лет, охваченных дополнительным образованием, %</w:t>
            </w:r>
          </w:p>
        </w:tc>
        <w:tc>
          <w:tcPr>
            <w:tcW w:w="2519" w:type="pct"/>
            <w:tcBorders>
              <w:top w:val="single" w:sz="4" w:space="0" w:color="auto"/>
              <w:left w:val="single" w:sz="4" w:space="0" w:color="auto"/>
            </w:tcBorders>
            <w:shd w:val="clear" w:color="auto" w:fill="FFFFFF"/>
          </w:tcPr>
          <w:p w:rsidR="005F7016" w:rsidRPr="003A4767" w:rsidRDefault="005F7016" w:rsidP="006F3676">
            <w:pPr>
              <w:widowControl/>
              <w:jc w:val="center"/>
              <w:rPr>
                <w:rFonts w:ascii="Times New Roman" w:hAnsi="Times New Roman" w:cs="Times New Roman"/>
                <w:color w:val="auto"/>
              </w:rPr>
            </w:pPr>
          </w:p>
        </w:tc>
        <w:tc>
          <w:tcPr>
            <w:tcW w:w="1007" w:type="pct"/>
            <w:tcBorders>
              <w:top w:val="single" w:sz="4" w:space="0" w:color="auto"/>
              <w:left w:val="single" w:sz="4" w:space="0" w:color="auto"/>
              <w:right w:val="single" w:sz="4" w:space="0" w:color="auto"/>
            </w:tcBorders>
            <w:shd w:val="clear" w:color="auto" w:fill="FFFFFF"/>
          </w:tcPr>
          <w:p w:rsidR="005F7016" w:rsidRPr="003A4767" w:rsidRDefault="005F7016" w:rsidP="006F3676">
            <w:pPr>
              <w:widowControl/>
              <w:jc w:val="center"/>
              <w:rPr>
                <w:rFonts w:ascii="Times New Roman" w:hAnsi="Times New Roman" w:cs="Times New Roman"/>
                <w:color w:val="auto"/>
              </w:rPr>
            </w:pPr>
          </w:p>
        </w:tc>
      </w:tr>
      <w:tr w:rsidR="00871EA0" w:rsidRPr="003A4767" w:rsidTr="00225A54">
        <w:trPr>
          <w:cantSplit/>
          <w:jc w:val="center"/>
        </w:trPr>
        <w:tc>
          <w:tcPr>
            <w:tcW w:w="238" w:type="pct"/>
            <w:tcBorders>
              <w:top w:val="single" w:sz="4" w:space="0" w:color="auto"/>
              <w:left w:val="single" w:sz="4" w:space="0" w:color="auto"/>
            </w:tcBorders>
            <w:shd w:val="clear" w:color="auto" w:fill="FFFFFF"/>
          </w:tcPr>
          <w:p w:rsidR="00871EA0" w:rsidRPr="003A4767" w:rsidRDefault="00871EA0" w:rsidP="006F3676">
            <w:pPr>
              <w:pStyle w:val="a5"/>
              <w:widowControl/>
              <w:shd w:val="clear" w:color="auto" w:fill="auto"/>
              <w:ind w:firstLine="0"/>
              <w:jc w:val="center"/>
              <w:rPr>
                <w:color w:val="auto"/>
                <w:sz w:val="24"/>
                <w:szCs w:val="24"/>
              </w:rPr>
            </w:pPr>
            <w:r w:rsidRPr="003A4767">
              <w:rPr>
                <w:color w:val="auto"/>
                <w:sz w:val="24"/>
                <w:szCs w:val="24"/>
              </w:rPr>
              <w:t>2.</w:t>
            </w:r>
          </w:p>
        </w:tc>
        <w:tc>
          <w:tcPr>
            <w:tcW w:w="1236" w:type="pct"/>
            <w:tcBorders>
              <w:top w:val="single" w:sz="4" w:space="0" w:color="auto"/>
              <w:left w:val="single" w:sz="4" w:space="0" w:color="auto"/>
            </w:tcBorders>
            <w:shd w:val="clear" w:color="auto" w:fill="FFFFFF"/>
          </w:tcPr>
          <w:p w:rsidR="00871EA0" w:rsidRPr="003A4767" w:rsidRDefault="00871EA0" w:rsidP="00871EA0">
            <w:pPr>
              <w:widowControl/>
              <w:jc w:val="center"/>
              <w:rPr>
                <w:rFonts w:ascii="Times New Roman" w:hAnsi="Times New Roman" w:cs="Times New Roman"/>
                <w:color w:val="auto"/>
              </w:rPr>
            </w:pPr>
            <w:r w:rsidRPr="003A4767">
              <w:rPr>
                <w:rFonts w:ascii="Times New Roman" w:hAnsi="Times New Roman" w:cs="Times New Roman"/>
                <w:color w:val="auto"/>
              </w:rPr>
              <w:t>7</w:t>
            </w:r>
            <w:r>
              <w:rPr>
                <w:rFonts w:ascii="Times New Roman" w:hAnsi="Times New Roman" w:cs="Times New Roman"/>
                <w:color w:val="auto"/>
              </w:rPr>
              <w:t>4,5</w:t>
            </w:r>
          </w:p>
        </w:tc>
        <w:tc>
          <w:tcPr>
            <w:tcW w:w="2519" w:type="pct"/>
            <w:tcBorders>
              <w:top w:val="single" w:sz="4" w:space="0" w:color="auto"/>
              <w:left w:val="single" w:sz="4" w:space="0" w:color="auto"/>
            </w:tcBorders>
            <w:shd w:val="clear" w:color="auto" w:fill="FFFFFF"/>
          </w:tcPr>
          <w:p w:rsidR="00871EA0" w:rsidRPr="00041F9B" w:rsidRDefault="00871EA0" w:rsidP="00871EA0">
            <w:pPr>
              <w:jc w:val="center"/>
            </w:pPr>
            <w:r w:rsidRPr="00041F9B">
              <w:rPr>
                <w:rFonts w:ascii="Times New Roman" w:hAnsi="Times New Roman" w:cs="Times New Roman"/>
                <w:color w:val="auto"/>
              </w:rPr>
              <w:t>Контрольная точка показателя</w:t>
            </w:r>
          </w:p>
        </w:tc>
        <w:tc>
          <w:tcPr>
            <w:tcW w:w="1007" w:type="pct"/>
            <w:tcBorders>
              <w:top w:val="single" w:sz="4" w:space="0" w:color="auto"/>
              <w:left w:val="single" w:sz="4" w:space="0" w:color="auto"/>
              <w:right w:val="single" w:sz="4" w:space="0" w:color="auto"/>
            </w:tcBorders>
            <w:shd w:val="clear" w:color="auto" w:fill="FFFFFF"/>
          </w:tcPr>
          <w:p w:rsidR="00871EA0" w:rsidRPr="003A4767" w:rsidRDefault="00871EA0" w:rsidP="006F3676">
            <w:pPr>
              <w:widowControl/>
              <w:jc w:val="center"/>
              <w:rPr>
                <w:rFonts w:ascii="Times New Roman" w:hAnsi="Times New Roman" w:cs="Times New Roman"/>
                <w:color w:val="auto"/>
              </w:rPr>
            </w:pPr>
            <w:r>
              <w:rPr>
                <w:rFonts w:ascii="Times New Roman" w:hAnsi="Times New Roman" w:cs="Times New Roman"/>
                <w:color w:val="auto"/>
              </w:rPr>
              <w:t>2021</w:t>
            </w:r>
          </w:p>
        </w:tc>
      </w:tr>
      <w:tr w:rsidR="00871EA0" w:rsidRPr="003A4767" w:rsidTr="00225A54">
        <w:trPr>
          <w:cantSplit/>
          <w:jc w:val="center"/>
        </w:trPr>
        <w:tc>
          <w:tcPr>
            <w:tcW w:w="238" w:type="pct"/>
            <w:tcBorders>
              <w:top w:val="single" w:sz="4" w:space="0" w:color="auto"/>
              <w:left w:val="single" w:sz="4" w:space="0" w:color="auto"/>
              <w:bottom w:val="single" w:sz="4" w:space="0" w:color="auto"/>
            </w:tcBorders>
            <w:shd w:val="clear" w:color="auto" w:fill="FFFFFF"/>
          </w:tcPr>
          <w:p w:rsidR="00871EA0" w:rsidRPr="003A4767" w:rsidRDefault="00871EA0" w:rsidP="006F3676">
            <w:pPr>
              <w:pStyle w:val="a5"/>
              <w:widowControl/>
              <w:shd w:val="clear" w:color="auto" w:fill="auto"/>
              <w:ind w:firstLine="0"/>
              <w:jc w:val="center"/>
              <w:rPr>
                <w:color w:val="auto"/>
                <w:sz w:val="24"/>
                <w:szCs w:val="24"/>
              </w:rPr>
            </w:pPr>
            <w:r w:rsidRPr="003A4767">
              <w:rPr>
                <w:color w:val="auto"/>
                <w:sz w:val="24"/>
                <w:szCs w:val="24"/>
              </w:rPr>
              <w:t>3.</w:t>
            </w:r>
          </w:p>
        </w:tc>
        <w:tc>
          <w:tcPr>
            <w:tcW w:w="1236" w:type="pct"/>
            <w:tcBorders>
              <w:top w:val="single" w:sz="4" w:space="0" w:color="auto"/>
              <w:left w:val="single" w:sz="4" w:space="0" w:color="auto"/>
              <w:bottom w:val="single" w:sz="4" w:space="0" w:color="auto"/>
            </w:tcBorders>
            <w:shd w:val="clear" w:color="auto" w:fill="FFFFFF"/>
          </w:tcPr>
          <w:p w:rsidR="00871EA0" w:rsidRPr="003A4767" w:rsidRDefault="00871EA0" w:rsidP="006F3676">
            <w:pPr>
              <w:widowControl/>
              <w:jc w:val="center"/>
              <w:rPr>
                <w:rFonts w:ascii="Times New Roman" w:hAnsi="Times New Roman" w:cs="Times New Roman"/>
                <w:color w:val="auto"/>
              </w:rPr>
            </w:pPr>
            <w:r w:rsidRPr="003A4767">
              <w:rPr>
                <w:rFonts w:ascii="Times New Roman" w:hAnsi="Times New Roman" w:cs="Times New Roman"/>
                <w:color w:val="auto"/>
              </w:rPr>
              <w:t>77</w:t>
            </w:r>
          </w:p>
        </w:tc>
        <w:tc>
          <w:tcPr>
            <w:tcW w:w="2519" w:type="pct"/>
            <w:tcBorders>
              <w:top w:val="single" w:sz="4" w:space="0" w:color="auto"/>
              <w:left w:val="single" w:sz="4" w:space="0" w:color="auto"/>
              <w:bottom w:val="single" w:sz="4" w:space="0" w:color="auto"/>
            </w:tcBorders>
            <w:shd w:val="clear" w:color="auto" w:fill="FFFFFF"/>
          </w:tcPr>
          <w:p w:rsidR="00871EA0" w:rsidRPr="00041F9B" w:rsidRDefault="00871EA0" w:rsidP="00871EA0">
            <w:pPr>
              <w:jc w:val="center"/>
            </w:pPr>
            <w:r w:rsidRPr="00041F9B">
              <w:rPr>
                <w:rFonts w:ascii="Times New Roman" w:hAnsi="Times New Roman" w:cs="Times New Roman"/>
                <w:color w:val="auto"/>
              </w:rPr>
              <w:t>Контрольная точка показателя</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871EA0" w:rsidRPr="003A4767" w:rsidRDefault="00871EA0" w:rsidP="006F3676">
            <w:pPr>
              <w:widowControl/>
              <w:jc w:val="center"/>
              <w:rPr>
                <w:rFonts w:ascii="Times New Roman" w:hAnsi="Times New Roman" w:cs="Times New Roman"/>
                <w:color w:val="auto"/>
              </w:rPr>
            </w:pPr>
            <w:r>
              <w:rPr>
                <w:rFonts w:ascii="Times New Roman" w:hAnsi="Times New Roman" w:cs="Times New Roman"/>
                <w:color w:val="auto"/>
              </w:rPr>
              <w:t>2022</w:t>
            </w:r>
          </w:p>
        </w:tc>
      </w:tr>
      <w:tr w:rsidR="005F7016" w:rsidRPr="003A4767" w:rsidTr="00225A54">
        <w:trPr>
          <w:cantSplit/>
          <w:jc w:val="center"/>
        </w:trPr>
        <w:tc>
          <w:tcPr>
            <w:tcW w:w="238" w:type="pct"/>
            <w:tcBorders>
              <w:top w:val="single" w:sz="4" w:space="0" w:color="auto"/>
              <w:left w:val="single" w:sz="4" w:space="0" w:color="auto"/>
              <w:bottom w:val="single" w:sz="4" w:space="0" w:color="auto"/>
            </w:tcBorders>
            <w:shd w:val="clear" w:color="auto" w:fill="FFFFFF"/>
          </w:tcPr>
          <w:p w:rsidR="005F7016" w:rsidRPr="003A4767" w:rsidRDefault="005F7016" w:rsidP="006F3676">
            <w:pPr>
              <w:pStyle w:val="a5"/>
              <w:widowControl/>
              <w:shd w:val="clear" w:color="auto" w:fill="auto"/>
              <w:ind w:firstLine="0"/>
              <w:jc w:val="center"/>
              <w:rPr>
                <w:color w:val="auto"/>
                <w:sz w:val="24"/>
                <w:szCs w:val="24"/>
              </w:rPr>
            </w:pPr>
            <w:r w:rsidRPr="003A4767">
              <w:rPr>
                <w:color w:val="auto"/>
                <w:sz w:val="24"/>
                <w:szCs w:val="24"/>
              </w:rPr>
              <w:t>4.</w:t>
            </w:r>
          </w:p>
        </w:tc>
        <w:tc>
          <w:tcPr>
            <w:tcW w:w="1236" w:type="pct"/>
            <w:tcBorders>
              <w:top w:val="single" w:sz="4" w:space="0" w:color="auto"/>
              <w:left w:val="single" w:sz="4" w:space="0" w:color="auto"/>
              <w:bottom w:val="single" w:sz="4" w:space="0" w:color="auto"/>
            </w:tcBorders>
            <w:shd w:val="clear" w:color="auto" w:fill="FFFFFF"/>
          </w:tcPr>
          <w:p w:rsidR="005F7016" w:rsidRPr="003A4767" w:rsidRDefault="005F7016" w:rsidP="006F3676">
            <w:pPr>
              <w:widowControl/>
              <w:jc w:val="center"/>
              <w:rPr>
                <w:rFonts w:ascii="Times New Roman" w:hAnsi="Times New Roman" w:cs="Times New Roman"/>
                <w:color w:val="auto"/>
              </w:rPr>
            </w:pPr>
            <w:r w:rsidRPr="003A4767">
              <w:rPr>
                <w:rFonts w:ascii="Times New Roman" w:hAnsi="Times New Roman" w:cs="Times New Roman"/>
                <w:color w:val="auto"/>
              </w:rPr>
              <w:t>78,5</w:t>
            </w:r>
          </w:p>
        </w:tc>
        <w:tc>
          <w:tcPr>
            <w:tcW w:w="2519" w:type="pct"/>
            <w:tcBorders>
              <w:top w:val="single" w:sz="4" w:space="0" w:color="auto"/>
              <w:left w:val="single" w:sz="4" w:space="0" w:color="auto"/>
              <w:bottom w:val="single" w:sz="4" w:space="0" w:color="auto"/>
            </w:tcBorders>
            <w:shd w:val="clear" w:color="auto" w:fill="FFFFFF"/>
          </w:tcPr>
          <w:p w:rsidR="005F7016" w:rsidRPr="00041F9B" w:rsidRDefault="00871EA0" w:rsidP="006F3676">
            <w:pPr>
              <w:widowControl/>
              <w:jc w:val="center"/>
              <w:rPr>
                <w:rFonts w:ascii="Times New Roman" w:hAnsi="Times New Roman" w:cs="Times New Roman"/>
                <w:color w:val="auto"/>
              </w:rPr>
            </w:pPr>
            <w:r w:rsidRPr="00041F9B">
              <w:rPr>
                <w:rFonts w:ascii="Times New Roman" w:hAnsi="Times New Roman" w:cs="Times New Roman"/>
                <w:color w:val="auto"/>
              </w:rPr>
              <w:t>Контрольная точка показателя</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871EA0" w:rsidP="006F3676">
            <w:pPr>
              <w:widowControl/>
              <w:jc w:val="center"/>
              <w:rPr>
                <w:rFonts w:ascii="Times New Roman" w:hAnsi="Times New Roman" w:cs="Times New Roman"/>
                <w:color w:val="auto"/>
              </w:rPr>
            </w:pPr>
            <w:r>
              <w:rPr>
                <w:rFonts w:ascii="Times New Roman" w:hAnsi="Times New Roman" w:cs="Times New Roman"/>
                <w:color w:val="auto"/>
              </w:rPr>
              <w:t>2023</w:t>
            </w:r>
          </w:p>
        </w:tc>
      </w:tr>
      <w:tr w:rsidR="005F7016" w:rsidRPr="003A4767" w:rsidTr="00225A54">
        <w:trPr>
          <w:cantSplit/>
          <w:jc w:val="center"/>
        </w:trPr>
        <w:tc>
          <w:tcPr>
            <w:tcW w:w="238" w:type="pct"/>
            <w:tcBorders>
              <w:top w:val="single" w:sz="4" w:space="0" w:color="auto"/>
              <w:left w:val="single" w:sz="4" w:space="0" w:color="auto"/>
              <w:bottom w:val="single" w:sz="4" w:space="0" w:color="auto"/>
            </w:tcBorders>
            <w:shd w:val="clear" w:color="auto" w:fill="FFFFFF"/>
          </w:tcPr>
          <w:p w:rsidR="005F7016" w:rsidRPr="003A4767" w:rsidRDefault="005F7016" w:rsidP="006F3676">
            <w:pPr>
              <w:pStyle w:val="a5"/>
              <w:widowControl/>
              <w:shd w:val="clear" w:color="auto" w:fill="auto"/>
              <w:ind w:firstLine="0"/>
              <w:jc w:val="center"/>
              <w:rPr>
                <w:color w:val="auto"/>
                <w:sz w:val="24"/>
                <w:szCs w:val="24"/>
              </w:rPr>
            </w:pPr>
            <w:r w:rsidRPr="003A4767">
              <w:rPr>
                <w:color w:val="auto"/>
                <w:sz w:val="24"/>
                <w:szCs w:val="24"/>
              </w:rPr>
              <w:t>5.</w:t>
            </w:r>
          </w:p>
        </w:tc>
        <w:tc>
          <w:tcPr>
            <w:tcW w:w="1236" w:type="pct"/>
            <w:tcBorders>
              <w:top w:val="single" w:sz="4" w:space="0" w:color="auto"/>
              <w:left w:val="single" w:sz="4" w:space="0" w:color="auto"/>
              <w:bottom w:val="single" w:sz="4" w:space="0" w:color="auto"/>
            </w:tcBorders>
            <w:shd w:val="clear" w:color="auto" w:fill="FFFFFF"/>
          </w:tcPr>
          <w:p w:rsidR="005F7016" w:rsidRPr="003A4767" w:rsidRDefault="005F7016" w:rsidP="006F3676">
            <w:pPr>
              <w:widowControl/>
              <w:jc w:val="center"/>
              <w:rPr>
                <w:rFonts w:ascii="Times New Roman" w:hAnsi="Times New Roman" w:cs="Times New Roman"/>
                <w:color w:val="auto"/>
              </w:rPr>
            </w:pPr>
            <w:r w:rsidRPr="003A4767">
              <w:rPr>
                <w:rFonts w:ascii="Times New Roman" w:hAnsi="Times New Roman" w:cs="Times New Roman"/>
                <w:color w:val="auto"/>
              </w:rPr>
              <w:t>80</w:t>
            </w:r>
          </w:p>
        </w:tc>
        <w:tc>
          <w:tcPr>
            <w:tcW w:w="2519" w:type="pct"/>
            <w:tcBorders>
              <w:top w:val="single" w:sz="4" w:space="0" w:color="auto"/>
              <w:left w:val="single" w:sz="4" w:space="0" w:color="auto"/>
              <w:bottom w:val="single" w:sz="4" w:space="0" w:color="auto"/>
            </w:tcBorders>
            <w:shd w:val="clear" w:color="auto" w:fill="FFFFFF"/>
          </w:tcPr>
          <w:p w:rsidR="005F7016" w:rsidRPr="00041F9B" w:rsidRDefault="00871EA0" w:rsidP="006F3676">
            <w:pPr>
              <w:widowControl/>
              <w:jc w:val="center"/>
              <w:rPr>
                <w:rFonts w:ascii="Times New Roman" w:hAnsi="Times New Roman" w:cs="Times New Roman"/>
                <w:color w:val="auto"/>
              </w:rPr>
            </w:pPr>
            <w:r w:rsidRPr="00041F9B">
              <w:rPr>
                <w:rFonts w:ascii="Times New Roman" w:hAnsi="Times New Roman" w:cs="Times New Roman"/>
                <w:color w:val="auto"/>
              </w:rPr>
              <w:t>Завершение этапа</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871EA0" w:rsidP="006F3676">
            <w:pPr>
              <w:widowControl/>
              <w:jc w:val="center"/>
              <w:rPr>
                <w:rFonts w:ascii="Times New Roman" w:hAnsi="Times New Roman" w:cs="Times New Roman"/>
                <w:color w:val="auto"/>
              </w:rPr>
            </w:pPr>
            <w:r>
              <w:rPr>
                <w:rFonts w:ascii="Times New Roman" w:hAnsi="Times New Roman" w:cs="Times New Roman"/>
                <w:color w:val="auto"/>
              </w:rPr>
              <w:t>2024</w:t>
            </w:r>
          </w:p>
        </w:tc>
      </w:tr>
    </w:tbl>
    <w:p w:rsidR="00CE3CA6" w:rsidRPr="003A4767" w:rsidRDefault="00CE3CA6" w:rsidP="00F146F4">
      <w:pPr>
        <w:widowControl/>
        <w:rPr>
          <w:rFonts w:ascii="Times New Roman" w:hAnsi="Times New Roman" w:cs="Times New Roman"/>
          <w:color w:val="auto"/>
        </w:rPr>
      </w:pPr>
    </w:p>
    <w:p w:rsidR="005F7016" w:rsidRPr="003A4767" w:rsidRDefault="002B3D90" w:rsidP="00191349">
      <w:pPr>
        <w:jc w:val="center"/>
        <w:rPr>
          <w:rFonts w:ascii="Times New Roman" w:hAnsi="Times New Roman" w:cs="Times New Roman"/>
          <w:b/>
          <w:color w:val="auto"/>
        </w:rPr>
      </w:pPr>
      <w:r>
        <w:rPr>
          <w:rFonts w:ascii="Times New Roman" w:hAnsi="Times New Roman" w:cs="Times New Roman"/>
          <w:b/>
          <w:color w:val="auto"/>
        </w:rPr>
        <w:t>5</w:t>
      </w:r>
      <w:r w:rsidR="005F7016" w:rsidRPr="003A4767">
        <w:rPr>
          <w:rFonts w:ascii="Times New Roman" w:hAnsi="Times New Roman" w:cs="Times New Roman"/>
          <w:b/>
          <w:color w:val="auto"/>
        </w:rPr>
        <w:t>. Ключевые риски и возможности Программы</w:t>
      </w:r>
    </w:p>
    <w:p w:rsidR="005F7016" w:rsidRPr="003A4767" w:rsidRDefault="005F7016" w:rsidP="00541F9C">
      <w:pPr>
        <w:widowControl/>
        <w:rPr>
          <w:rFonts w:ascii="Times New Roman" w:hAnsi="Times New Roman" w:cs="Times New Roman"/>
          <w:color w:val="auto"/>
          <w:sz w:val="28"/>
        </w:rPr>
      </w:pPr>
    </w:p>
    <w:tbl>
      <w:tblPr>
        <w:tblOverlap w:val="never"/>
        <w:tblW w:w="4930" w:type="pct"/>
        <w:tblInd w:w="71" w:type="dxa"/>
        <w:tblLayout w:type="fixed"/>
        <w:tblCellMar>
          <w:left w:w="71" w:type="dxa"/>
          <w:right w:w="71" w:type="dxa"/>
        </w:tblCellMar>
        <w:tblLook w:val="0000" w:firstRow="0" w:lastRow="0" w:firstColumn="0" w:lastColumn="0" w:noHBand="0" w:noVBand="0"/>
      </w:tblPr>
      <w:tblGrid>
        <w:gridCol w:w="711"/>
        <w:gridCol w:w="3126"/>
        <w:gridCol w:w="5800"/>
      </w:tblGrid>
      <w:tr w:rsidR="005F7016" w:rsidRPr="003A4767" w:rsidTr="00225A54">
        <w:trPr>
          <w:cantSplit/>
        </w:trPr>
        <w:tc>
          <w:tcPr>
            <w:tcW w:w="369" w:type="pct"/>
            <w:tcBorders>
              <w:top w:val="single" w:sz="4" w:space="0" w:color="auto"/>
              <w:left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 п/п</w:t>
            </w:r>
          </w:p>
        </w:tc>
        <w:tc>
          <w:tcPr>
            <w:tcW w:w="1622" w:type="pct"/>
            <w:tcBorders>
              <w:top w:val="single" w:sz="4" w:space="0" w:color="auto"/>
              <w:left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Наименование риска / возможности</w:t>
            </w:r>
          </w:p>
        </w:tc>
        <w:tc>
          <w:tcPr>
            <w:tcW w:w="3009" w:type="pct"/>
            <w:tcBorders>
              <w:top w:val="single" w:sz="4" w:space="0" w:color="auto"/>
              <w:left w:val="single" w:sz="4" w:space="0" w:color="auto"/>
              <w:right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Мероприятия по предупреждению риска / реализации возможности</w:t>
            </w:r>
          </w:p>
        </w:tc>
      </w:tr>
      <w:tr w:rsidR="005F7016" w:rsidRPr="003A4767" w:rsidTr="00225A54">
        <w:trPr>
          <w:cantSplit/>
        </w:trPr>
        <w:tc>
          <w:tcPr>
            <w:tcW w:w="369" w:type="pct"/>
            <w:tcBorders>
              <w:top w:val="single" w:sz="4" w:space="0" w:color="auto"/>
              <w:left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1.</w:t>
            </w:r>
          </w:p>
        </w:tc>
        <w:tc>
          <w:tcPr>
            <w:tcW w:w="1622" w:type="pct"/>
            <w:tcBorders>
              <w:top w:val="single" w:sz="4" w:space="0" w:color="auto"/>
              <w:left w:val="single" w:sz="4" w:space="0" w:color="auto"/>
            </w:tcBorders>
            <w:shd w:val="clear" w:color="auto" w:fill="FFFFFF"/>
          </w:tcPr>
          <w:p w:rsidR="005F7016" w:rsidRPr="003A4767" w:rsidRDefault="005F7016" w:rsidP="006A1031">
            <w:pPr>
              <w:widowControl/>
              <w:rPr>
                <w:rFonts w:ascii="Times New Roman" w:hAnsi="Times New Roman" w:cs="Times New Roman"/>
                <w:color w:val="auto"/>
              </w:rPr>
            </w:pPr>
            <w:r w:rsidRPr="003A4767">
              <w:rPr>
                <w:rFonts w:ascii="Times New Roman" w:hAnsi="Times New Roman" w:cs="Times New Roman"/>
                <w:color w:val="auto"/>
              </w:rPr>
              <w:t>Обновление содержания и методов технической и естественнонаучной направленности</w:t>
            </w:r>
          </w:p>
        </w:tc>
        <w:tc>
          <w:tcPr>
            <w:tcW w:w="3009" w:type="pct"/>
            <w:tcBorders>
              <w:top w:val="single" w:sz="4" w:space="0" w:color="auto"/>
              <w:left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 xml:space="preserve">Создание детских </w:t>
            </w:r>
            <w:proofErr w:type="spellStart"/>
            <w:r w:rsidRPr="003A4767">
              <w:rPr>
                <w:rFonts w:ascii="Times New Roman" w:hAnsi="Times New Roman" w:cs="Times New Roman"/>
                <w:color w:val="auto"/>
              </w:rPr>
              <w:t>техноклубов</w:t>
            </w:r>
            <w:proofErr w:type="spellEnd"/>
            <w:r w:rsidRPr="003A4767">
              <w:rPr>
                <w:rFonts w:ascii="Times New Roman" w:hAnsi="Times New Roman" w:cs="Times New Roman"/>
                <w:color w:val="auto"/>
              </w:rPr>
              <w:t>, разработка программ по направленностям</w:t>
            </w:r>
          </w:p>
        </w:tc>
      </w:tr>
      <w:tr w:rsidR="005F7016" w:rsidRPr="003A4767" w:rsidTr="00225A54">
        <w:trPr>
          <w:cantSplit/>
        </w:trPr>
        <w:tc>
          <w:tcPr>
            <w:tcW w:w="369" w:type="pct"/>
            <w:tcBorders>
              <w:top w:val="single" w:sz="4" w:space="0" w:color="auto"/>
              <w:left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2.</w:t>
            </w:r>
          </w:p>
        </w:tc>
        <w:tc>
          <w:tcPr>
            <w:tcW w:w="1622" w:type="pct"/>
            <w:tcBorders>
              <w:top w:val="single" w:sz="4" w:space="0" w:color="auto"/>
              <w:left w:val="single" w:sz="4" w:space="0" w:color="auto"/>
            </w:tcBorders>
            <w:shd w:val="clear" w:color="auto" w:fill="FFFFFF"/>
          </w:tcPr>
          <w:p w:rsidR="005F7016" w:rsidRPr="003A4767" w:rsidRDefault="005F7016" w:rsidP="006A1031">
            <w:pPr>
              <w:widowControl/>
              <w:rPr>
                <w:rFonts w:ascii="Times New Roman" w:hAnsi="Times New Roman" w:cs="Times New Roman"/>
                <w:color w:val="auto"/>
              </w:rPr>
            </w:pPr>
            <w:r w:rsidRPr="003A4767">
              <w:rPr>
                <w:rFonts w:ascii="Times New Roman" w:hAnsi="Times New Roman" w:cs="Times New Roman"/>
                <w:color w:val="auto"/>
              </w:rPr>
              <w:t>Мотивация у обучающихся выбора актуальных для региона профессий и специальностей</w:t>
            </w:r>
          </w:p>
        </w:tc>
        <w:tc>
          <w:tcPr>
            <w:tcW w:w="3009" w:type="pct"/>
            <w:tcBorders>
              <w:top w:val="single" w:sz="4" w:space="0" w:color="auto"/>
              <w:left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Создание условий для самоопред</w:t>
            </w:r>
            <w:r w:rsidR="008B676E" w:rsidRPr="003A4767">
              <w:rPr>
                <w:rFonts w:ascii="Times New Roman" w:hAnsi="Times New Roman" w:cs="Times New Roman"/>
                <w:color w:val="auto"/>
              </w:rPr>
              <w:t>е</w:t>
            </w:r>
            <w:r w:rsidRPr="003A4767">
              <w:rPr>
                <w:rFonts w:ascii="Times New Roman" w:hAnsi="Times New Roman" w:cs="Times New Roman"/>
                <w:color w:val="auto"/>
              </w:rPr>
              <w:t>ления в выборе будущего профессионального пути, в том числе выбора профессий актуальных для региона</w:t>
            </w:r>
          </w:p>
        </w:tc>
      </w:tr>
      <w:tr w:rsidR="005F7016" w:rsidRPr="003A4767" w:rsidTr="00225A54">
        <w:trPr>
          <w:cantSplit/>
        </w:trPr>
        <w:tc>
          <w:tcPr>
            <w:tcW w:w="369" w:type="pct"/>
            <w:tcBorders>
              <w:top w:val="single" w:sz="4" w:space="0" w:color="auto"/>
              <w:left w:val="single" w:sz="4" w:space="0" w:color="auto"/>
              <w:bottom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3.</w:t>
            </w:r>
          </w:p>
        </w:tc>
        <w:tc>
          <w:tcPr>
            <w:tcW w:w="1622" w:type="pct"/>
            <w:tcBorders>
              <w:top w:val="single" w:sz="4" w:space="0" w:color="auto"/>
              <w:left w:val="single" w:sz="4" w:space="0" w:color="auto"/>
              <w:bottom w:val="single" w:sz="4" w:space="0" w:color="auto"/>
            </w:tcBorders>
            <w:shd w:val="clear" w:color="auto" w:fill="FFFFFF"/>
          </w:tcPr>
          <w:p w:rsidR="005F7016" w:rsidRPr="003A4767" w:rsidRDefault="005F7016" w:rsidP="00FE045E">
            <w:pPr>
              <w:widowControl/>
              <w:rPr>
                <w:rFonts w:ascii="Times New Roman" w:hAnsi="Times New Roman" w:cs="Times New Roman"/>
                <w:color w:val="auto"/>
              </w:rPr>
            </w:pPr>
            <w:r w:rsidRPr="003A4767">
              <w:rPr>
                <w:rFonts w:ascii="Times New Roman" w:hAnsi="Times New Roman" w:cs="Times New Roman"/>
                <w:color w:val="auto"/>
              </w:rPr>
              <w:t>Обновление содержания программ дополнительного образования детей</w:t>
            </w:r>
          </w:p>
        </w:tc>
        <w:tc>
          <w:tcPr>
            <w:tcW w:w="3009"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Повышение профессионального мастерства педагогических кадров</w:t>
            </w:r>
          </w:p>
        </w:tc>
      </w:tr>
      <w:tr w:rsidR="005F7016" w:rsidRPr="003A4767" w:rsidTr="00225A54">
        <w:trPr>
          <w:cantSplit/>
        </w:trPr>
        <w:tc>
          <w:tcPr>
            <w:tcW w:w="369" w:type="pct"/>
            <w:tcBorders>
              <w:top w:val="single" w:sz="4" w:space="0" w:color="auto"/>
              <w:left w:val="single" w:sz="4" w:space="0" w:color="auto"/>
              <w:bottom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lastRenderedPageBreak/>
              <w:t>4.</w:t>
            </w:r>
          </w:p>
        </w:tc>
        <w:tc>
          <w:tcPr>
            <w:tcW w:w="1622" w:type="pct"/>
            <w:tcBorders>
              <w:top w:val="single" w:sz="4" w:space="0" w:color="auto"/>
              <w:left w:val="single" w:sz="4" w:space="0" w:color="auto"/>
              <w:bottom w:val="single" w:sz="4" w:space="0" w:color="auto"/>
            </w:tcBorders>
            <w:shd w:val="clear" w:color="auto" w:fill="FFFFFF"/>
          </w:tcPr>
          <w:p w:rsidR="005F7016" w:rsidRPr="003A4767" w:rsidRDefault="005F7016" w:rsidP="00FE045E">
            <w:pPr>
              <w:widowControl/>
              <w:rPr>
                <w:rFonts w:ascii="Times New Roman" w:hAnsi="Times New Roman" w:cs="Times New Roman"/>
                <w:color w:val="auto"/>
              </w:rPr>
            </w:pPr>
            <w:r w:rsidRPr="003A4767">
              <w:rPr>
                <w:rFonts w:ascii="Times New Roman" w:hAnsi="Times New Roman" w:cs="Times New Roman"/>
                <w:color w:val="auto"/>
              </w:rPr>
              <w:t>Обновление материально-технической базы для занятий физической культурой и спортом</w:t>
            </w:r>
          </w:p>
        </w:tc>
        <w:tc>
          <w:tcPr>
            <w:tcW w:w="3009"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Проведение капитальных ремонтов спортивных залов</w:t>
            </w:r>
          </w:p>
        </w:tc>
      </w:tr>
      <w:tr w:rsidR="005F7016" w:rsidRPr="003A4767" w:rsidTr="00225A54">
        <w:trPr>
          <w:cantSplit/>
        </w:trPr>
        <w:tc>
          <w:tcPr>
            <w:tcW w:w="369" w:type="pct"/>
            <w:tcBorders>
              <w:top w:val="single" w:sz="4" w:space="0" w:color="auto"/>
              <w:left w:val="single" w:sz="4" w:space="0" w:color="auto"/>
              <w:bottom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5.</w:t>
            </w:r>
          </w:p>
        </w:tc>
        <w:tc>
          <w:tcPr>
            <w:tcW w:w="1622" w:type="pct"/>
            <w:tcBorders>
              <w:top w:val="single" w:sz="4" w:space="0" w:color="auto"/>
              <w:left w:val="single" w:sz="4" w:space="0" w:color="auto"/>
              <w:bottom w:val="single" w:sz="4" w:space="0" w:color="auto"/>
            </w:tcBorders>
            <w:shd w:val="clear" w:color="auto" w:fill="FFFFFF"/>
          </w:tcPr>
          <w:p w:rsidR="005F7016" w:rsidRPr="003A4767" w:rsidRDefault="005F7016" w:rsidP="00E67AC6">
            <w:pPr>
              <w:widowControl/>
              <w:rPr>
                <w:rFonts w:ascii="Times New Roman" w:hAnsi="Times New Roman" w:cs="Times New Roman"/>
                <w:color w:val="auto"/>
              </w:rPr>
            </w:pPr>
            <w:r w:rsidRPr="003A4767">
              <w:rPr>
                <w:rFonts w:ascii="Times New Roman" w:hAnsi="Times New Roman" w:cs="Times New Roman"/>
                <w:color w:val="auto"/>
              </w:rPr>
              <w:t>Внедрение системы проведения от</w:t>
            </w:r>
            <w:r w:rsidR="00E67AC6">
              <w:rPr>
                <w:rFonts w:ascii="Times New Roman" w:hAnsi="Times New Roman" w:cs="Times New Roman"/>
                <w:color w:val="auto"/>
              </w:rPr>
              <w:t>крытых онлайн уроков</w:t>
            </w:r>
            <w:r w:rsidRPr="003A4767">
              <w:rPr>
                <w:rFonts w:ascii="Times New Roman" w:hAnsi="Times New Roman" w:cs="Times New Roman"/>
                <w:color w:val="auto"/>
              </w:rPr>
              <w:t>, направленных на раннюю профориентацию детей</w:t>
            </w:r>
          </w:p>
        </w:tc>
        <w:tc>
          <w:tcPr>
            <w:tcW w:w="3009"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Сетевое взаимодействие с общеобразовательными организациями</w:t>
            </w:r>
          </w:p>
        </w:tc>
      </w:tr>
      <w:tr w:rsidR="005F7016" w:rsidRPr="003A4767" w:rsidTr="00225A54">
        <w:trPr>
          <w:cantSplit/>
        </w:trPr>
        <w:tc>
          <w:tcPr>
            <w:tcW w:w="369" w:type="pct"/>
            <w:tcBorders>
              <w:top w:val="single" w:sz="4" w:space="0" w:color="auto"/>
              <w:left w:val="single" w:sz="4" w:space="0" w:color="auto"/>
              <w:bottom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6.</w:t>
            </w:r>
          </w:p>
        </w:tc>
        <w:tc>
          <w:tcPr>
            <w:tcW w:w="1622" w:type="pct"/>
            <w:tcBorders>
              <w:top w:val="single" w:sz="4" w:space="0" w:color="auto"/>
              <w:left w:val="single" w:sz="4" w:space="0" w:color="auto"/>
              <w:bottom w:val="single" w:sz="4" w:space="0" w:color="auto"/>
            </w:tcBorders>
            <w:shd w:val="clear" w:color="auto" w:fill="FFFFFF"/>
          </w:tcPr>
          <w:p w:rsidR="005F7016" w:rsidRPr="003A4767" w:rsidRDefault="005F7016" w:rsidP="007E1508">
            <w:pPr>
              <w:widowControl/>
              <w:rPr>
                <w:rFonts w:ascii="Times New Roman" w:hAnsi="Times New Roman" w:cs="Times New Roman"/>
                <w:color w:val="auto"/>
              </w:rPr>
            </w:pPr>
            <w:r w:rsidRPr="003A4767">
              <w:rPr>
                <w:rFonts w:ascii="Times New Roman" w:hAnsi="Times New Roman" w:cs="Times New Roman"/>
                <w:color w:val="auto"/>
              </w:rPr>
              <w:t xml:space="preserve">Выявление, поддержка и развитие способностей у детей </w:t>
            </w:r>
          </w:p>
        </w:tc>
        <w:tc>
          <w:tcPr>
            <w:tcW w:w="3009"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Организация конкурсов и соревнований</w:t>
            </w:r>
          </w:p>
        </w:tc>
      </w:tr>
      <w:tr w:rsidR="005F7016" w:rsidRPr="003A4767" w:rsidTr="00225A54">
        <w:trPr>
          <w:cantSplit/>
        </w:trPr>
        <w:tc>
          <w:tcPr>
            <w:tcW w:w="369" w:type="pct"/>
            <w:tcBorders>
              <w:top w:val="single" w:sz="4" w:space="0" w:color="auto"/>
              <w:left w:val="single" w:sz="4" w:space="0" w:color="auto"/>
              <w:bottom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7.</w:t>
            </w:r>
          </w:p>
        </w:tc>
        <w:tc>
          <w:tcPr>
            <w:tcW w:w="1622" w:type="pct"/>
            <w:tcBorders>
              <w:top w:val="single" w:sz="4" w:space="0" w:color="auto"/>
              <w:left w:val="single" w:sz="4" w:space="0" w:color="auto"/>
              <w:bottom w:val="single" w:sz="4" w:space="0" w:color="auto"/>
            </w:tcBorders>
            <w:shd w:val="clear" w:color="auto" w:fill="FFFFFF"/>
          </w:tcPr>
          <w:p w:rsidR="005F7016" w:rsidRPr="003A4767" w:rsidRDefault="005F7016" w:rsidP="00FE045E">
            <w:pPr>
              <w:widowControl/>
              <w:rPr>
                <w:rFonts w:ascii="Times New Roman" w:hAnsi="Times New Roman" w:cs="Times New Roman"/>
                <w:color w:val="auto"/>
              </w:rPr>
            </w:pPr>
            <w:r w:rsidRPr="003A4767">
              <w:rPr>
                <w:rFonts w:ascii="Times New Roman" w:hAnsi="Times New Roman" w:cs="Times New Roman"/>
                <w:color w:val="auto"/>
              </w:rPr>
              <w:t>Приток населения ставит под угрозу выполнение ряда показателей по выполнению доли охвата детей программами дополнительного образования</w:t>
            </w:r>
          </w:p>
        </w:tc>
        <w:tc>
          <w:tcPr>
            <w:tcW w:w="3009"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Подготовка предложений по достижению плановых значений, методическая помощь учреждениям</w:t>
            </w:r>
          </w:p>
        </w:tc>
      </w:tr>
      <w:tr w:rsidR="005F7016" w:rsidRPr="003A4767" w:rsidTr="00225A54">
        <w:trPr>
          <w:cantSplit/>
        </w:trPr>
        <w:tc>
          <w:tcPr>
            <w:tcW w:w="369" w:type="pct"/>
            <w:tcBorders>
              <w:top w:val="single" w:sz="4" w:space="0" w:color="auto"/>
              <w:left w:val="single" w:sz="4" w:space="0" w:color="auto"/>
              <w:bottom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8.</w:t>
            </w:r>
          </w:p>
        </w:tc>
        <w:tc>
          <w:tcPr>
            <w:tcW w:w="1622" w:type="pct"/>
            <w:tcBorders>
              <w:top w:val="single" w:sz="4" w:space="0" w:color="auto"/>
              <w:left w:val="single" w:sz="4" w:space="0" w:color="auto"/>
              <w:bottom w:val="single" w:sz="4" w:space="0" w:color="auto"/>
            </w:tcBorders>
            <w:shd w:val="clear" w:color="auto" w:fill="FFFFFF"/>
          </w:tcPr>
          <w:p w:rsidR="005F7016" w:rsidRPr="003A4767" w:rsidRDefault="005F7016" w:rsidP="00683FCE">
            <w:pPr>
              <w:widowControl/>
              <w:rPr>
                <w:rFonts w:ascii="Times New Roman" w:hAnsi="Times New Roman" w:cs="Times New Roman"/>
                <w:color w:val="auto"/>
              </w:rPr>
            </w:pPr>
            <w:r w:rsidRPr="003A4767">
              <w:rPr>
                <w:rFonts w:ascii="Times New Roman" w:hAnsi="Times New Roman" w:cs="Times New Roman"/>
                <w:color w:val="auto"/>
              </w:rPr>
              <w:t>Разрыв в материально</w:t>
            </w:r>
            <w:r w:rsidR="00C73914" w:rsidRPr="003A4767">
              <w:rPr>
                <w:rFonts w:ascii="Times New Roman" w:hAnsi="Times New Roman" w:cs="Times New Roman"/>
                <w:color w:val="auto"/>
              </w:rPr>
              <w:t>-технических и кадровых условий</w:t>
            </w:r>
            <w:r w:rsidRPr="003A4767">
              <w:rPr>
                <w:rFonts w:ascii="Times New Roman" w:hAnsi="Times New Roman" w:cs="Times New Roman"/>
                <w:color w:val="auto"/>
              </w:rPr>
              <w:t xml:space="preserve"> для реализации современных программ дополнительного образования между сельскими и городскими территориями</w:t>
            </w:r>
          </w:p>
        </w:tc>
        <w:tc>
          <w:tcPr>
            <w:tcW w:w="3009"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Развитие сетевых и дистанционных форм реализации программ дополнительного образования</w:t>
            </w:r>
          </w:p>
        </w:tc>
      </w:tr>
      <w:tr w:rsidR="005F7016" w:rsidRPr="003A4767" w:rsidTr="00225A54">
        <w:trPr>
          <w:cantSplit/>
        </w:trPr>
        <w:tc>
          <w:tcPr>
            <w:tcW w:w="369" w:type="pct"/>
            <w:tcBorders>
              <w:top w:val="single" w:sz="4" w:space="0" w:color="auto"/>
              <w:left w:val="single" w:sz="4" w:space="0" w:color="auto"/>
              <w:bottom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9.</w:t>
            </w:r>
          </w:p>
        </w:tc>
        <w:tc>
          <w:tcPr>
            <w:tcW w:w="1622" w:type="pct"/>
            <w:tcBorders>
              <w:top w:val="single" w:sz="4" w:space="0" w:color="auto"/>
              <w:left w:val="single" w:sz="4" w:space="0" w:color="auto"/>
              <w:bottom w:val="single" w:sz="4" w:space="0" w:color="auto"/>
            </w:tcBorders>
            <w:shd w:val="clear" w:color="auto" w:fill="FFFFFF"/>
          </w:tcPr>
          <w:p w:rsidR="005F7016" w:rsidRPr="003A4767" w:rsidRDefault="005F7016" w:rsidP="00E5072E">
            <w:pPr>
              <w:widowControl/>
              <w:rPr>
                <w:rFonts w:ascii="Times New Roman" w:hAnsi="Times New Roman" w:cs="Times New Roman"/>
                <w:color w:val="auto"/>
              </w:rPr>
            </w:pPr>
            <w:r w:rsidRPr="003A4767">
              <w:rPr>
                <w:rFonts w:ascii="Times New Roman" w:hAnsi="Times New Roman" w:cs="Times New Roman"/>
                <w:color w:val="auto"/>
              </w:rPr>
              <w:t>Оптимизация сети муниципальных организаций дополнительного образования</w:t>
            </w:r>
          </w:p>
        </w:tc>
        <w:tc>
          <w:tcPr>
            <w:tcW w:w="3009"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Сохранение муниципальной сети учреждений дополнительного образования</w:t>
            </w:r>
          </w:p>
        </w:tc>
      </w:tr>
      <w:tr w:rsidR="005F7016" w:rsidRPr="003A4767" w:rsidTr="00225A54">
        <w:trPr>
          <w:cantSplit/>
        </w:trPr>
        <w:tc>
          <w:tcPr>
            <w:tcW w:w="369" w:type="pct"/>
            <w:tcBorders>
              <w:top w:val="single" w:sz="4" w:space="0" w:color="auto"/>
              <w:left w:val="single" w:sz="4" w:space="0" w:color="auto"/>
              <w:bottom w:val="single" w:sz="4" w:space="0" w:color="auto"/>
            </w:tcBorders>
            <w:shd w:val="clear" w:color="auto" w:fill="FFFFFF"/>
          </w:tcPr>
          <w:p w:rsidR="005F7016" w:rsidRPr="003A4767" w:rsidRDefault="005F7016" w:rsidP="00FE045E">
            <w:pPr>
              <w:pStyle w:val="a5"/>
              <w:widowControl/>
              <w:shd w:val="clear" w:color="auto" w:fill="auto"/>
              <w:ind w:firstLine="0"/>
              <w:rPr>
                <w:color w:val="auto"/>
                <w:sz w:val="24"/>
                <w:szCs w:val="24"/>
              </w:rPr>
            </w:pPr>
            <w:r w:rsidRPr="003A4767">
              <w:rPr>
                <w:color w:val="auto"/>
                <w:sz w:val="24"/>
                <w:szCs w:val="24"/>
              </w:rPr>
              <w:t>10.</w:t>
            </w:r>
          </w:p>
        </w:tc>
        <w:tc>
          <w:tcPr>
            <w:tcW w:w="1622" w:type="pct"/>
            <w:tcBorders>
              <w:top w:val="single" w:sz="4" w:space="0" w:color="auto"/>
              <w:left w:val="single" w:sz="4" w:space="0" w:color="auto"/>
              <w:bottom w:val="single" w:sz="4" w:space="0" w:color="auto"/>
            </w:tcBorders>
            <w:shd w:val="clear" w:color="auto" w:fill="FFFFFF"/>
          </w:tcPr>
          <w:p w:rsidR="005F7016" w:rsidRPr="003A4767" w:rsidRDefault="005F7016" w:rsidP="00B82F7B">
            <w:pPr>
              <w:widowControl/>
              <w:rPr>
                <w:rFonts w:ascii="Times New Roman" w:hAnsi="Times New Roman" w:cs="Times New Roman"/>
                <w:color w:val="auto"/>
              </w:rPr>
            </w:pPr>
            <w:r w:rsidRPr="003A4767">
              <w:rPr>
                <w:rFonts w:ascii="Times New Roman" w:hAnsi="Times New Roman" w:cs="Times New Roman"/>
                <w:color w:val="auto"/>
              </w:rPr>
              <w:t>Отсутствие кадрового ресурса в части технической и естественно-научной направленности</w:t>
            </w:r>
          </w:p>
        </w:tc>
        <w:tc>
          <w:tcPr>
            <w:tcW w:w="3009" w:type="pct"/>
            <w:tcBorders>
              <w:top w:val="single" w:sz="4" w:space="0" w:color="auto"/>
              <w:left w:val="single" w:sz="4" w:space="0" w:color="auto"/>
              <w:bottom w:val="single" w:sz="4" w:space="0" w:color="auto"/>
              <w:right w:val="single" w:sz="4" w:space="0" w:color="auto"/>
            </w:tcBorders>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Планирование курсов повышения квалификации на базе ВУЗов, ИРО</w:t>
            </w:r>
          </w:p>
        </w:tc>
      </w:tr>
    </w:tbl>
    <w:p w:rsidR="005F7016" w:rsidRPr="003A4767" w:rsidRDefault="002B3D90" w:rsidP="002B3D90">
      <w:pPr>
        <w:widowControl/>
        <w:tabs>
          <w:tab w:val="left" w:pos="411"/>
        </w:tabs>
        <w:jc w:val="center"/>
        <w:outlineLvl w:val="0"/>
        <w:rPr>
          <w:rFonts w:ascii="Times New Roman" w:hAnsi="Times New Roman" w:cs="Times New Roman"/>
          <w:b/>
          <w:color w:val="auto"/>
        </w:rPr>
      </w:pPr>
      <w:r>
        <w:rPr>
          <w:rFonts w:ascii="Times New Roman" w:hAnsi="Times New Roman" w:cs="Times New Roman"/>
          <w:b/>
          <w:color w:val="auto"/>
        </w:rPr>
        <w:t>6</w:t>
      </w:r>
      <w:r w:rsidR="005F7016" w:rsidRPr="003A4767">
        <w:rPr>
          <w:rFonts w:ascii="Times New Roman" w:hAnsi="Times New Roman" w:cs="Times New Roman"/>
          <w:b/>
          <w:color w:val="auto"/>
        </w:rPr>
        <w:t>. Описание Програм</w:t>
      </w:r>
      <w:r w:rsidR="00857B1C" w:rsidRPr="003A4767">
        <w:rPr>
          <w:rFonts w:ascii="Times New Roman" w:hAnsi="Times New Roman" w:cs="Times New Roman"/>
          <w:b/>
          <w:color w:val="auto"/>
        </w:rPr>
        <w:t>мы</w:t>
      </w:r>
    </w:p>
    <w:p w:rsidR="005515B7" w:rsidRPr="003A4767" w:rsidRDefault="005515B7" w:rsidP="00857B1C">
      <w:pPr>
        <w:widowControl/>
        <w:tabs>
          <w:tab w:val="left" w:pos="411"/>
        </w:tabs>
        <w:jc w:val="center"/>
        <w:outlineLvl w:val="0"/>
        <w:rPr>
          <w:rFonts w:ascii="Times New Roman" w:hAnsi="Times New Roman" w:cs="Times New Roman"/>
          <w:b/>
          <w:color w:val="auto"/>
        </w:rPr>
      </w:pPr>
    </w:p>
    <w:tbl>
      <w:tblPr>
        <w:tblOverlap w:val="neve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17"/>
        <w:gridCol w:w="4887"/>
      </w:tblGrid>
      <w:tr w:rsidR="005F7016" w:rsidRPr="003A4767" w:rsidTr="00225A54">
        <w:tc>
          <w:tcPr>
            <w:tcW w:w="2482" w:type="pct"/>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Связь с государственными программами Российской Федерации</w:t>
            </w:r>
          </w:p>
        </w:tc>
        <w:tc>
          <w:tcPr>
            <w:tcW w:w="2518" w:type="pct"/>
            <w:shd w:val="clear" w:color="auto" w:fill="FFFFFF"/>
          </w:tcPr>
          <w:p w:rsidR="005F7016" w:rsidRPr="003A4767" w:rsidRDefault="0070036F" w:rsidP="0070036F">
            <w:pPr>
              <w:widowControl/>
              <w:shd w:val="clear" w:color="auto" w:fill="FFFFFF"/>
              <w:jc w:val="both"/>
              <w:rPr>
                <w:rFonts w:ascii="Times New Roman" w:hAnsi="Times New Roman" w:cs="Times New Roman"/>
                <w:color w:val="auto"/>
              </w:rPr>
            </w:pPr>
            <w:r>
              <w:rPr>
                <w:rFonts w:ascii="Times New Roman" w:hAnsi="Times New Roman" w:cs="Times New Roman"/>
                <w:color w:val="auto"/>
              </w:rPr>
              <w:t>Государственная программа Российской Федерации «Развитие образование»</w:t>
            </w:r>
          </w:p>
        </w:tc>
      </w:tr>
      <w:tr w:rsidR="005F7016" w:rsidRPr="003A4767" w:rsidTr="00225A54">
        <w:tc>
          <w:tcPr>
            <w:tcW w:w="2482" w:type="pct"/>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Взаимосвязь с другими проектами и программами</w:t>
            </w:r>
          </w:p>
        </w:tc>
        <w:tc>
          <w:tcPr>
            <w:tcW w:w="2518" w:type="pct"/>
            <w:shd w:val="clear" w:color="auto" w:fill="FFFFFF"/>
          </w:tcPr>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Национальный проект «Образование» (Паспорт национального проекта утверждён решением президиума Совета при Президенте Российской Федерации по стратегическому развитию и национальным проектам 24.12.2018)</w:t>
            </w:r>
            <w:r w:rsidR="008B676E" w:rsidRPr="003A4767">
              <w:rPr>
                <w:rFonts w:ascii="Times New Roman" w:hAnsi="Times New Roman" w:cs="Times New Roman"/>
                <w:color w:val="auto"/>
              </w:rPr>
              <w:t>;</w:t>
            </w:r>
          </w:p>
          <w:p w:rsidR="005F7016" w:rsidRPr="003A4767" w:rsidRDefault="005F7016" w:rsidP="00C73914">
            <w:pPr>
              <w:widowControl/>
              <w:jc w:val="both"/>
              <w:rPr>
                <w:rFonts w:ascii="Times New Roman" w:hAnsi="Times New Roman" w:cs="Times New Roman"/>
                <w:color w:val="auto"/>
              </w:rPr>
            </w:pPr>
            <w:r w:rsidRPr="003A4767">
              <w:rPr>
                <w:rFonts w:ascii="Times New Roman" w:hAnsi="Times New Roman" w:cs="Times New Roman"/>
                <w:color w:val="auto"/>
              </w:rPr>
              <w:t xml:space="preserve">Федеральные проекты национального проекта «Образование»: «Поддержка семей, имеющих детей»; «Цифровая образовательная среда»; «Современная школа»; «Успех каждого ребёнка»; «Учитель будущего»; «Молодые профессионалы»; </w:t>
            </w:r>
            <w:r w:rsidRPr="003A4767">
              <w:rPr>
                <w:rFonts w:ascii="Times New Roman" w:hAnsi="Times New Roman" w:cs="Times New Roman"/>
                <w:color w:val="auto"/>
              </w:rPr>
              <w:lastRenderedPageBreak/>
              <w:t>«Социальная активность»</w:t>
            </w:r>
            <w:r w:rsidR="00D41D46">
              <w:rPr>
                <w:rFonts w:ascii="Times New Roman" w:hAnsi="Times New Roman" w:cs="Times New Roman"/>
                <w:color w:val="auto"/>
              </w:rPr>
              <w:t>.</w:t>
            </w:r>
          </w:p>
        </w:tc>
      </w:tr>
      <w:tr w:rsidR="005F7016" w:rsidRPr="003A4767" w:rsidTr="00225A54">
        <w:tc>
          <w:tcPr>
            <w:tcW w:w="2482" w:type="pct"/>
            <w:shd w:val="clear" w:color="auto" w:fill="FFFFFF"/>
          </w:tcPr>
          <w:p w:rsidR="005F7016" w:rsidRPr="003A4767" w:rsidRDefault="005F7016" w:rsidP="00735069">
            <w:pPr>
              <w:widowControl/>
              <w:rPr>
                <w:rFonts w:ascii="Times New Roman" w:hAnsi="Times New Roman" w:cs="Times New Roman"/>
                <w:color w:val="auto"/>
              </w:rPr>
            </w:pPr>
            <w:r w:rsidRPr="003A4767">
              <w:rPr>
                <w:rFonts w:ascii="Times New Roman" w:hAnsi="Times New Roman" w:cs="Times New Roman"/>
                <w:color w:val="auto"/>
              </w:rPr>
              <w:lastRenderedPageBreak/>
              <w:t>Формальные основания для инициации</w:t>
            </w:r>
          </w:p>
        </w:tc>
        <w:tc>
          <w:tcPr>
            <w:tcW w:w="2518" w:type="pct"/>
            <w:shd w:val="clear" w:color="auto" w:fill="FFFFFF"/>
          </w:tcPr>
          <w:p w:rsidR="0048570B" w:rsidRPr="0048570B" w:rsidRDefault="0048570B" w:rsidP="0048570B">
            <w:pPr>
              <w:widowControl/>
              <w:jc w:val="both"/>
              <w:rPr>
                <w:rFonts w:ascii="Times New Roman" w:hAnsi="Times New Roman" w:cs="Times New Roman"/>
                <w:color w:val="auto"/>
              </w:rPr>
            </w:pPr>
            <w:r w:rsidRPr="0048570B">
              <w:rPr>
                <w:rFonts w:ascii="Times New Roman" w:hAnsi="Times New Roman" w:cs="Times New Roman"/>
                <w:color w:val="auto"/>
              </w:rPr>
              <w:t>Федеральны</w:t>
            </w:r>
            <w:r>
              <w:rPr>
                <w:rFonts w:ascii="Times New Roman" w:hAnsi="Times New Roman" w:cs="Times New Roman"/>
                <w:color w:val="auto"/>
              </w:rPr>
              <w:t>й закон</w:t>
            </w:r>
            <w:r w:rsidRPr="0048570B">
              <w:rPr>
                <w:rFonts w:ascii="Times New Roman" w:hAnsi="Times New Roman" w:cs="Times New Roman"/>
                <w:color w:val="auto"/>
              </w:rPr>
              <w:t xml:space="preserve"> Российской Федерации от 29 декабря 2012  г. № 273-ФЗ «Об образовании в Российской Федерации».</w:t>
            </w:r>
          </w:p>
          <w:p w:rsidR="0048570B" w:rsidRPr="0048570B" w:rsidRDefault="0048570B" w:rsidP="0048570B">
            <w:pPr>
              <w:widowControl/>
              <w:jc w:val="both"/>
              <w:rPr>
                <w:rFonts w:ascii="Times New Roman" w:hAnsi="Times New Roman" w:cs="Times New Roman"/>
                <w:color w:val="auto"/>
              </w:rPr>
            </w:pPr>
            <w:r w:rsidRPr="0048570B">
              <w:rPr>
                <w:rFonts w:ascii="Times New Roman" w:hAnsi="Times New Roman" w:cs="Times New Roman"/>
                <w:color w:val="auto"/>
              </w:rPr>
              <w:t xml:space="preserve">Приказ Министерства просвещения Российской Федерации от 3 сентября 2019 № 467 «Об утверждении Целевой модели развития региональных систем дополнительного образования детей» </w:t>
            </w:r>
          </w:p>
          <w:p w:rsidR="0048570B" w:rsidRPr="0048570B" w:rsidRDefault="0048570B" w:rsidP="0048570B">
            <w:pPr>
              <w:widowControl/>
              <w:jc w:val="both"/>
              <w:rPr>
                <w:rFonts w:ascii="Times New Roman" w:hAnsi="Times New Roman" w:cs="Times New Roman"/>
                <w:color w:val="auto"/>
              </w:rPr>
            </w:pPr>
            <w:r w:rsidRPr="0048570B">
              <w:rPr>
                <w:rFonts w:ascii="Times New Roman" w:hAnsi="Times New Roman" w:cs="Times New Roman"/>
                <w:color w:val="auto"/>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5F7016" w:rsidRPr="003A4767" w:rsidRDefault="0048570B" w:rsidP="00C73914">
            <w:pPr>
              <w:widowControl/>
              <w:jc w:val="both"/>
              <w:rPr>
                <w:rFonts w:ascii="Times New Roman" w:hAnsi="Times New Roman" w:cs="Times New Roman"/>
                <w:color w:val="auto"/>
              </w:rPr>
            </w:pPr>
            <w:r w:rsidRPr="0048570B">
              <w:rPr>
                <w:rFonts w:ascii="Times New Roman" w:hAnsi="Times New Roman" w:cs="Times New Roman"/>
                <w:color w:val="auto"/>
              </w:rPr>
              <w:t>Национальны</w:t>
            </w:r>
            <w:r>
              <w:rPr>
                <w:rFonts w:ascii="Times New Roman" w:hAnsi="Times New Roman" w:cs="Times New Roman"/>
                <w:color w:val="auto"/>
              </w:rPr>
              <w:t>й проект</w:t>
            </w:r>
            <w:r w:rsidRPr="0048570B">
              <w:rPr>
                <w:rFonts w:ascii="Times New Roman" w:hAnsi="Times New Roman" w:cs="Times New Roman"/>
                <w:color w:val="auto"/>
              </w:rPr>
              <w:t xml:space="preserve"> «Образование», утверждённ</w:t>
            </w:r>
            <w:r>
              <w:rPr>
                <w:rFonts w:ascii="Times New Roman" w:hAnsi="Times New Roman" w:cs="Times New Roman"/>
                <w:color w:val="auto"/>
              </w:rPr>
              <w:t>ый</w:t>
            </w:r>
            <w:r w:rsidRPr="0048570B">
              <w:rPr>
                <w:rFonts w:ascii="Times New Roman" w:hAnsi="Times New Roman" w:cs="Times New Roman"/>
                <w:color w:val="auto"/>
              </w:rPr>
              <w:t xml:space="preserve"> президиумом Совета при Президенте Российской Федерации по стратегическому развитию и приоритетным национальным проектам (протокол от 24 декабря 2018 г. № 16).</w:t>
            </w:r>
          </w:p>
        </w:tc>
      </w:tr>
      <w:tr w:rsidR="005F7016" w:rsidRPr="003A4767" w:rsidTr="00225A54">
        <w:tc>
          <w:tcPr>
            <w:tcW w:w="2482" w:type="pct"/>
            <w:shd w:val="clear" w:color="auto" w:fill="FFFFFF"/>
          </w:tcPr>
          <w:p w:rsidR="005F7016" w:rsidRPr="003A4767" w:rsidRDefault="005F7016" w:rsidP="00735069">
            <w:pPr>
              <w:widowControl/>
              <w:rPr>
                <w:rFonts w:ascii="Times New Roman" w:hAnsi="Times New Roman" w:cs="Times New Roman"/>
                <w:color w:val="auto"/>
              </w:rPr>
            </w:pPr>
            <w:r w:rsidRPr="003A4767">
              <w:rPr>
                <w:rFonts w:ascii="Times New Roman" w:hAnsi="Times New Roman" w:cs="Times New Roman"/>
                <w:color w:val="auto"/>
              </w:rPr>
              <w:t>Дополнительная информация</w:t>
            </w:r>
          </w:p>
        </w:tc>
        <w:tc>
          <w:tcPr>
            <w:tcW w:w="2518" w:type="pct"/>
            <w:shd w:val="clear" w:color="auto" w:fill="FFFFFF"/>
          </w:tcPr>
          <w:p w:rsidR="0048570B" w:rsidRDefault="0048570B" w:rsidP="0048570B">
            <w:pPr>
              <w:widowControl/>
              <w:jc w:val="both"/>
              <w:rPr>
                <w:rFonts w:ascii="Times New Roman" w:hAnsi="Times New Roman" w:cs="Times New Roman"/>
                <w:color w:val="auto"/>
              </w:rPr>
            </w:pPr>
            <w:r>
              <w:rPr>
                <w:rFonts w:ascii="Times New Roman" w:hAnsi="Times New Roman" w:cs="Times New Roman"/>
                <w:color w:val="auto"/>
              </w:rPr>
              <w:t>Реализация Программы</w:t>
            </w:r>
            <w:r w:rsidRPr="0048570B">
              <w:rPr>
                <w:rFonts w:ascii="Times New Roman" w:hAnsi="Times New Roman" w:cs="Times New Roman"/>
                <w:color w:val="auto"/>
              </w:rPr>
              <w:t xml:space="preserve"> с </w:t>
            </w:r>
            <w:r>
              <w:rPr>
                <w:rFonts w:ascii="Times New Roman" w:hAnsi="Times New Roman" w:cs="Times New Roman"/>
                <w:color w:val="auto"/>
              </w:rPr>
              <w:t>участием</w:t>
            </w:r>
            <w:r w:rsidRPr="0048570B">
              <w:rPr>
                <w:rFonts w:ascii="Times New Roman" w:hAnsi="Times New Roman" w:cs="Times New Roman"/>
                <w:color w:val="auto"/>
              </w:rPr>
              <w:t xml:space="preserve"> </w:t>
            </w:r>
            <w:r>
              <w:rPr>
                <w:rFonts w:ascii="Times New Roman" w:hAnsi="Times New Roman" w:cs="Times New Roman"/>
                <w:color w:val="auto"/>
              </w:rPr>
              <w:t>всех муниципальных учреждений дополнительного образования;</w:t>
            </w:r>
          </w:p>
          <w:p w:rsidR="005F7016" w:rsidRDefault="0048570B" w:rsidP="0048570B">
            <w:pPr>
              <w:widowControl/>
              <w:jc w:val="both"/>
              <w:rPr>
                <w:rFonts w:ascii="Times New Roman" w:hAnsi="Times New Roman" w:cs="Times New Roman"/>
                <w:color w:val="auto"/>
              </w:rPr>
            </w:pPr>
            <w:r>
              <w:rPr>
                <w:rFonts w:ascii="Times New Roman" w:hAnsi="Times New Roman" w:cs="Times New Roman"/>
                <w:color w:val="auto"/>
              </w:rPr>
              <w:t>Привлечение учреждений дополнительного образования вне зависимости от ведомственной принадлежности;</w:t>
            </w:r>
          </w:p>
          <w:p w:rsidR="0048570B" w:rsidRDefault="0048570B" w:rsidP="0048570B">
            <w:pPr>
              <w:widowControl/>
              <w:jc w:val="both"/>
              <w:rPr>
                <w:rFonts w:ascii="Times New Roman" w:hAnsi="Times New Roman" w:cs="Times New Roman"/>
                <w:color w:val="auto"/>
              </w:rPr>
            </w:pPr>
            <w:r>
              <w:rPr>
                <w:rFonts w:ascii="Times New Roman" w:hAnsi="Times New Roman" w:cs="Times New Roman"/>
                <w:color w:val="auto"/>
              </w:rPr>
              <w:t>Развитие межсетевого, межведомственного взаимодействия;</w:t>
            </w:r>
          </w:p>
          <w:p w:rsidR="0048570B" w:rsidRPr="003A4767" w:rsidRDefault="0048570B" w:rsidP="005610ED">
            <w:pPr>
              <w:widowControl/>
              <w:jc w:val="both"/>
              <w:rPr>
                <w:rFonts w:ascii="Times New Roman" w:hAnsi="Times New Roman" w:cs="Times New Roman"/>
                <w:color w:val="auto"/>
              </w:rPr>
            </w:pPr>
            <w:r>
              <w:rPr>
                <w:rFonts w:ascii="Times New Roman" w:hAnsi="Times New Roman" w:cs="Times New Roman"/>
                <w:color w:val="auto"/>
              </w:rPr>
              <w:t>Получение лицензий на осуществление д</w:t>
            </w:r>
            <w:r w:rsidRPr="0048570B">
              <w:rPr>
                <w:rFonts w:ascii="Times New Roman" w:hAnsi="Times New Roman" w:cs="Times New Roman"/>
                <w:color w:val="auto"/>
              </w:rPr>
              <w:t>ополнительно</w:t>
            </w:r>
            <w:r w:rsidR="005610ED">
              <w:rPr>
                <w:rFonts w:ascii="Times New Roman" w:hAnsi="Times New Roman" w:cs="Times New Roman"/>
                <w:color w:val="auto"/>
              </w:rPr>
              <w:t>го</w:t>
            </w:r>
            <w:r w:rsidRPr="0048570B">
              <w:rPr>
                <w:rFonts w:ascii="Times New Roman" w:hAnsi="Times New Roman" w:cs="Times New Roman"/>
                <w:color w:val="auto"/>
              </w:rPr>
              <w:t xml:space="preserve"> образовани</w:t>
            </w:r>
            <w:r w:rsidR="005610ED">
              <w:rPr>
                <w:rFonts w:ascii="Times New Roman" w:hAnsi="Times New Roman" w:cs="Times New Roman"/>
                <w:color w:val="auto"/>
              </w:rPr>
              <w:t>я</w:t>
            </w:r>
            <w:r w:rsidRPr="0048570B">
              <w:rPr>
                <w:rFonts w:ascii="Times New Roman" w:hAnsi="Times New Roman" w:cs="Times New Roman"/>
                <w:color w:val="auto"/>
              </w:rPr>
              <w:t xml:space="preserve"> детей </w:t>
            </w:r>
            <w:r w:rsidR="005610ED">
              <w:rPr>
                <w:rFonts w:ascii="Times New Roman" w:hAnsi="Times New Roman" w:cs="Times New Roman"/>
                <w:color w:val="auto"/>
              </w:rPr>
              <w:t>учреждениями дошкольного образования детей.</w:t>
            </w:r>
          </w:p>
        </w:tc>
      </w:tr>
    </w:tbl>
    <w:p w:rsidR="005F7016" w:rsidRPr="003A4767" w:rsidRDefault="005F7016" w:rsidP="008E4230">
      <w:pPr>
        <w:widowControl/>
        <w:rPr>
          <w:rFonts w:ascii="Times New Roman" w:hAnsi="Times New Roman" w:cs="Times New Roman"/>
          <w:b/>
          <w:color w:val="auto"/>
          <w:sz w:val="28"/>
        </w:rPr>
      </w:pPr>
    </w:p>
    <w:p w:rsidR="006E3EA0" w:rsidRPr="003A4767" w:rsidRDefault="002B3D90" w:rsidP="006E3EA0">
      <w:pPr>
        <w:widowControl/>
        <w:ind w:firstLine="709"/>
        <w:jc w:val="center"/>
        <w:rPr>
          <w:rFonts w:ascii="Times New Roman" w:hAnsi="Times New Roman" w:cs="Times New Roman"/>
          <w:b/>
          <w:color w:val="auto"/>
          <w:lang w:eastAsia="en-US"/>
        </w:rPr>
      </w:pPr>
      <w:r>
        <w:rPr>
          <w:rFonts w:ascii="Times New Roman" w:hAnsi="Times New Roman" w:cs="Times New Roman"/>
          <w:b/>
          <w:color w:val="auto"/>
          <w:lang w:eastAsia="en-US"/>
        </w:rPr>
        <w:t>7</w:t>
      </w:r>
      <w:r w:rsidR="005F7016" w:rsidRPr="003A4767">
        <w:rPr>
          <w:rFonts w:ascii="Times New Roman" w:hAnsi="Times New Roman" w:cs="Times New Roman"/>
          <w:b/>
          <w:color w:val="auto"/>
          <w:lang w:eastAsia="en-US"/>
        </w:rPr>
        <w:t>. Перспективы развития системы дополнительного</w:t>
      </w:r>
    </w:p>
    <w:p w:rsidR="005F7016" w:rsidRPr="003A4767" w:rsidRDefault="005F7016" w:rsidP="006E3EA0">
      <w:pPr>
        <w:widowControl/>
        <w:ind w:firstLine="709"/>
        <w:jc w:val="center"/>
        <w:rPr>
          <w:rFonts w:ascii="Times New Roman" w:hAnsi="Times New Roman" w:cs="Times New Roman"/>
          <w:b/>
          <w:color w:val="auto"/>
          <w:lang w:eastAsia="en-US"/>
        </w:rPr>
      </w:pPr>
      <w:r w:rsidRPr="003A4767">
        <w:rPr>
          <w:rFonts w:ascii="Times New Roman" w:hAnsi="Times New Roman" w:cs="Times New Roman"/>
          <w:b/>
          <w:color w:val="auto"/>
          <w:lang w:eastAsia="en-US"/>
        </w:rPr>
        <w:t xml:space="preserve"> образования детей</w:t>
      </w:r>
      <w:r w:rsidR="00006EA5">
        <w:rPr>
          <w:rFonts w:ascii="Times New Roman" w:hAnsi="Times New Roman" w:cs="Times New Roman"/>
          <w:b/>
          <w:color w:val="auto"/>
          <w:lang w:eastAsia="en-US"/>
        </w:rPr>
        <w:t xml:space="preserve"> </w:t>
      </w:r>
      <w:r w:rsidR="00871EA0">
        <w:rPr>
          <w:rFonts w:ascii="Times New Roman" w:hAnsi="Times New Roman" w:cs="Times New Roman"/>
          <w:b/>
          <w:color w:val="auto"/>
        </w:rPr>
        <w:t>городского округа «Город Чита»</w:t>
      </w:r>
      <w:r w:rsidRPr="003A4767">
        <w:rPr>
          <w:rFonts w:ascii="Times New Roman" w:hAnsi="Times New Roman" w:cs="Times New Roman"/>
          <w:b/>
          <w:color w:val="auto"/>
          <w:lang w:eastAsia="en-US"/>
        </w:rPr>
        <w:t>:</w:t>
      </w:r>
    </w:p>
    <w:p w:rsidR="005F7016" w:rsidRPr="003A4767" w:rsidRDefault="005F7016" w:rsidP="001F3BC1">
      <w:pPr>
        <w:widowControl/>
        <w:ind w:firstLine="709"/>
        <w:jc w:val="both"/>
        <w:rPr>
          <w:rFonts w:ascii="Times New Roman" w:hAnsi="Times New Roman" w:cs="Times New Roman"/>
          <w:b/>
          <w:color w:val="auto"/>
          <w:lang w:eastAsia="en-US"/>
        </w:rPr>
      </w:pP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формирование нового имиджа дополнительного образования;</w:t>
      </w: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развитие межведомственной и межуровневой кооперации и интеграции;</w:t>
      </w: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развитие дополнительного персонального образования как ресурса мотивации личности к познанию, творчеству, труду, искусству и спорту;</w:t>
      </w: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интеграция дополнительного и общего образования, направленная на расширение вариативности и индивидуализации системы образования в целом;</w:t>
      </w: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повышение вариативности, качества и доступности дополнительного образования для каждого;</w:t>
      </w: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обновление содержания д</w:t>
      </w:r>
      <w:r w:rsidR="007F111C" w:rsidRPr="003A4767">
        <w:rPr>
          <w:rFonts w:ascii="Times New Roman" w:hAnsi="Times New Roman" w:cs="Times New Roman"/>
          <w:color w:val="auto"/>
          <w:lang w:eastAsia="en-US"/>
        </w:rPr>
        <w:t xml:space="preserve">ополнительного образования </w:t>
      </w:r>
      <w:r w:rsidRPr="003A4767">
        <w:rPr>
          <w:rFonts w:ascii="Times New Roman" w:hAnsi="Times New Roman" w:cs="Times New Roman"/>
          <w:color w:val="auto"/>
          <w:lang w:eastAsia="en-US"/>
        </w:rPr>
        <w:t>в соответствии с интересами детей, потребностями семьи и общества;</w:t>
      </w: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обеспечение условий для доступа каждого к глобальным знаниям и технологиям;</w:t>
      </w:r>
    </w:p>
    <w:p w:rsidR="005F7016" w:rsidRPr="003A4767" w:rsidRDefault="005F7016" w:rsidP="001F3BC1">
      <w:pPr>
        <w:widowControl/>
        <w:autoSpaceDE w:val="0"/>
        <w:autoSpaceDN w:val="0"/>
        <w:adjustRightInd w:val="0"/>
        <w:ind w:firstLine="709"/>
        <w:jc w:val="both"/>
        <w:rPr>
          <w:rFonts w:ascii="Times New Roman" w:hAnsi="Times New Roman" w:cs="Times New Roman"/>
          <w:lang w:eastAsia="en-US"/>
        </w:rPr>
      </w:pPr>
      <w:r w:rsidRPr="003A4767">
        <w:rPr>
          <w:rFonts w:ascii="Times New Roman" w:hAnsi="Times New Roman" w:cs="Times New Roman"/>
          <w:lang w:eastAsia="en-US"/>
        </w:rPr>
        <w:t xml:space="preserve">поддержка образовательных программ, ориентированных на группы детей, требующих особого внимания государства и общества; </w:t>
      </w: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создание условий для участия семьи и общественности в управлении развитием системы дополнительного образования детей</w:t>
      </w:r>
      <w:r w:rsidR="0027352D" w:rsidRPr="003A4767">
        <w:rPr>
          <w:rFonts w:ascii="Times New Roman" w:hAnsi="Times New Roman" w:cs="Times New Roman"/>
          <w:color w:val="auto"/>
          <w:lang w:eastAsia="en-US"/>
        </w:rPr>
        <w:t>;</w:t>
      </w:r>
    </w:p>
    <w:p w:rsidR="005F7016" w:rsidRPr="003A4767" w:rsidRDefault="005F7016" w:rsidP="001F3BC1">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 xml:space="preserve">поддержка позитивного потенциала подростковых и молодёжных </w:t>
      </w:r>
      <w:proofErr w:type="spellStart"/>
      <w:r w:rsidRPr="003A4767">
        <w:rPr>
          <w:rFonts w:ascii="Times New Roman" w:hAnsi="Times New Roman" w:cs="Times New Roman"/>
          <w:color w:val="auto"/>
          <w:lang w:eastAsia="en-US"/>
        </w:rPr>
        <w:t>субкультурных</w:t>
      </w:r>
      <w:proofErr w:type="spellEnd"/>
      <w:r w:rsidRPr="003A4767">
        <w:rPr>
          <w:rFonts w:ascii="Times New Roman" w:hAnsi="Times New Roman" w:cs="Times New Roman"/>
          <w:color w:val="auto"/>
          <w:lang w:eastAsia="en-US"/>
        </w:rPr>
        <w:t xml:space="preserve"> сообществ</w:t>
      </w:r>
      <w:r w:rsidR="00871EA0">
        <w:rPr>
          <w:rFonts w:ascii="Times New Roman" w:hAnsi="Times New Roman" w:cs="Times New Roman"/>
          <w:color w:val="auto"/>
          <w:lang w:eastAsia="en-US"/>
        </w:rPr>
        <w:t>.</w:t>
      </w:r>
    </w:p>
    <w:p w:rsidR="005C2270" w:rsidRPr="003A4767" w:rsidRDefault="005F7016" w:rsidP="00061717">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lastRenderedPageBreak/>
        <w:t xml:space="preserve">Особое место имеет дополнительное образование детей для решения проблемы социальной адаптации и профессионального самоопределения школьников. </w:t>
      </w:r>
    </w:p>
    <w:p w:rsidR="005F7016" w:rsidRPr="003A4767" w:rsidRDefault="005F7016" w:rsidP="00061717">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Планируется введение различных курсов практической направленности (вождение автомобиля, ремонт теле- и радиоаппаратуры, вязание, дизайн, овладение компьютером и электронными средствами связи, делопроизводством, азами бухгалтерского учета).</w:t>
      </w:r>
    </w:p>
    <w:p w:rsidR="005F7016" w:rsidRPr="003A4767" w:rsidRDefault="005F7016" w:rsidP="00061717">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 xml:space="preserve">Планируется разработать и реализовать в </w:t>
      </w:r>
      <w:r w:rsidR="00871EA0">
        <w:rPr>
          <w:rFonts w:ascii="Times New Roman" w:hAnsi="Times New Roman" w:cs="Times New Roman"/>
          <w:color w:val="auto"/>
        </w:rPr>
        <w:t>городском округе «Город Чита»</w:t>
      </w:r>
      <w:r w:rsidR="00006EA5" w:rsidRPr="003A4767">
        <w:rPr>
          <w:rFonts w:ascii="Times New Roman" w:hAnsi="Times New Roman" w:cs="Times New Roman"/>
          <w:color w:val="auto"/>
          <w:lang w:eastAsia="en-US"/>
        </w:rPr>
        <w:t xml:space="preserve"> </w:t>
      </w:r>
      <w:r w:rsidRPr="003A4767">
        <w:rPr>
          <w:rFonts w:ascii="Times New Roman" w:hAnsi="Times New Roman" w:cs="Times New Roman"/>
          <w:color w:val="auto"/>
          <w:lang w:eastAsia="en-US"/>
        </w:rPr>
        <w:t>комплекс мер, направленных на выравнивание территориального дисбаланса в количестве, спектре и доступности на бюджетной основе программ дополнительного образования.</w:t>
      </w:r>
    </w:p>
    <w:p w:rsidR="005F7016" w:rsidRPr="00AC4272" w:rsidRDefault="005F7016" w:rsidP="00AC4272">
      <w:pPr>
        <w:widowControl/>
        <w:ind w:firstLine="709"/>
        <w:jc w:val="both"/>
        <w:rPr>
          <w:rFonts w:ascii="Times New Roman" w:hAnsi="Times New Roman" w:cs="Times New Roman"/>
          <w:color w:val="auto"/>
          <w:lang w:eastAsia="en-US"/>
        </w:rPr>
      </w:pPr>
      <w:r w:rsidRPr="003A4767">
        <w:rPr>
          <w:rFonts w:ascii="Times New Roman" w:hAnsi="Times New Roman" w:cs="Times New Roman"/>
          <w:color w:val="auto"/>
          <w:lang w:eastAsia="en-US"/>
        </w:rPr>
        <w:t>Реализация планов позволит осуществить приоритетные направления развития системы дополнительного образования детей</w:t>
      </w:r>
      <w:r w:rsidR="00006EA5">
        <w:rPr>
          <w:rFonts w:ascii="Times New Roman" w:hAnsi="Times New Roman" w:cs="Times New Roman"/>
          <w:color w:val="auto"/>
          <w:lang w:eastAsia="en-US"/>
        </w:rPr>
        <w:t xml:space="preserve"> </w:t>
      </w:r>
      <w:r w:rsidR="00D41D46">
        <w:rPr>
          <w:rFonts w:ascii="Times New Roman" w:hAnsi="Times New Roman" w:cs="Times New Roman"/>
          <w:color w:val="auto"/>
        </w:rPr>
        <w:t>городского округа «город Чита»</w:t>
      </w:r>
      <w:r w:rsidRPr="003A4767">
        <w:rPr>
          <w:rFonts w:ascii="Times New Roman" w:hAnsi="Times New Roman" w:cs="Times New Roman"/>
          <w:color w:val="auto"/>
          <w:lang w:eastAsia="en-US"/>
        </w:rPr>
        <w:t>, обеспечит конкурентный статус учреждений, осуществит обновление и дифференциацию оказываемых ими образовательных услуг, определит инновационные направления</w:t>
      </w:r>
      <w:r w:rsidR="005C2270" w:rsidRPr="003A4767">
        <w:rPr>
          <w:rFonts w:ascii="Times New Roman" w:hAnsi="Times New Roman" w:cs="Times New Roman"/>
          <w:color w:val="auto"/>
          <w:lang w:eastAsia="en-US"/>
        </w:rPr>
        <w:t>.</w:t>
      </w:r>
    </w:p>
    <w:sectPr w:rsidR="005F7016" w:rsidRPr="00AC4272" w:rsidSect="00CF2EFA">
      <w:pgSz w:w="11900" w:h="16840"/>
      <w:pgMar w:top="1134" w:right="567" w:bottom="1134" w:left="1701"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DC" w:rsidRDefault="007719DC">
      <w:r>
        <w:separator/>
      </w:r>
    </w:p>
  </w:endnote>
  <w:endnote w:type="continuationSeparator" w:id="0">
    <w:p w:rsidR="007719DC" w:rsidRDefault="0077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1F" w:rsidRDefault="00851F1F" w:rsidP="00155F5E">
    <w:pPr>
      <w:pStyle w:val="a8"/>
      <w:framePr w:wrap="around" w:vAnchor="text" w:hAnchor="margin" w:xAlign="center" w:y="1"/>
      <w:rPr>
        <w:rStyle w:val="ac"/>
        <w:rFonts w:cs="Courier New"/>
      </w:rPr>
    </w:pPr>
    <w:r>
      <w:rPr>
        <w:rStyle w:val="ac"/>
        <w:rFonts w:cs="Courier New"/>
      </w:rPr>
      <w:fldChar w:fldCharType="begin"/>
    </w:r>
    <w:r>
      <w:rPr>
        <w:rStyle w:val="ac"/>
        <w:rFonts w:cs="Courier New"/>
      </w:rPr>
      <w:instrText xml:space="preserve">PAGE  </w:instrText>
    </w:r>
    <w:r>
      <w:rPr>
        <w:rStyle w:val="ac"/>
        <w:rFonts w:cs="Courier New"/>
      </w:rPr>
      <w:fldChar w:fldCharType="end"/>
    </w:r>
  </w:p>
  <w:p w:rsidR="00851F1F" w:rsidRDefault="00851F1F" w:rsidP="00235EE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1F" w:rsidRDefault="00851F1F" w:rsidP="00155F5E">
    <w:pPr>
      <w:pStyle w:val="a8"/>
      <w:framePr w:wrap="around" w:vAnchor="text" w:hAnchor="margin" w:xAlign="center" w:y="1"/>
      <w:rPr>
        <w:rStyle w:val="ac"/>
        <w:rFonts w:cs="Courier New"/>
      </w:rPr>
    </w:pPr>
    <w:r>
      <w:rPr>
        <w:rStyle w:val="ac"/>
        <w:rFonts w:cs="Courier New"/>
      </w:rPr>
      <w:fldChar w:fldCharType="begin"/>
    </w:r>
    <w:r>
      <w:rPr>
        <w:rStyle w:val="ac"/>
        <w:rFonts w:cs="Courier New"/>
      </w:rPr>
      <w:instrText xml:space="preserve">PAGE  </w:instrText>
    </w:r>
    <w:r>
      <w:rPr>
        <w:rStyle w:val="ac"/>
        <w:rFonts w:cs="Courier New"/>
      </w:rPr>
      <w:fldChar w:fldCharType="separate"/>
    </w:r>
    <w:r w:rsidR="00210F64">
      <w:rPr>
        <w:rStyle w:val="ac"/>
        <w:rFonts w:cs="Courier New"/>
        <w:noProof/>
      </w:rPr>
      <w:t>32</w:t>
    </w:r>
    <w:r>
      <w:rPr>
        <w:rStyle w:val="ac"/>
        <w:rFonts w:cs="Courier New"/>
      </w:rPr>
      <w:fldChar w:fldCharType="end"/>
    </w:r>
  </w:p>
  <w:p w:rsidR="00851F1F" w:rsidRPr="00F146F4" w:rsidRDefault="00851F1F" w:rsidP="00235EE6">
    <w:pPr>
      <w:spacing w:line="1" w:lineRule="exact"/>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DC" w:rsidRDefault="007719DC"/>
  </w:footnote>
  <w:footnote w:type="continuationSeparator" w:id="0">
    <w:p w:rsidR="007719DC" w:rsidRDefault="007719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1F" w:rsidRDefault="00851F1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16D"/>
    <w:multiLevelType w:val="multilevel"/>
    <w:tmpl w:val="421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8322A"/>
    <w:multiLevelType w:val="hybridMultilevel"/>
    <w:tmpl w:val="BDC47B96"/>
    <w:lvl w:ilvl="0" w:tplc="B2F86DD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132B1BC6"/>
    <w:multiLevelType w:val="multilevel"/>
    <w:tmpl w:val="4BAC9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40213F"/>
    <w:multiLevelType w:val="multilevel"/>
    <w:tmpl w:val="2CCE2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397B6A"/>
    <w:multiLevelType w:val="multilevel"/>
    <w:tmpl w:val="D396A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E62EED"/>
    <w:multiLevelType w:val="hybridMultilevel"/>
    <w:tmpl w:val="F49E10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6F3BA8"/>
    <w:multiLevelType w:val="multilevel"/>
    <w:tmpl w:val="C2C224FC"/>
    <w:lvl w:ilvl="0">
      <w:start w:val="1"/>
      <w:numFmt w:val="decimal"/>
      <w:lvlText w:val="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F3521B"/>
    <w:multiLevelType w:val="multilevel"/>
    <w:tmpl w:val="240AFE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701489"/>
    <w:multiLevelType w:val="multilevel"/>
    <w:tmpl w:val="25D02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F884195"/>
    <w:multiLevelType w:val="multilevel"/>
    <w:tmpl w:val="71A423F8"/>
    <w:lvl w:ilvl="0">
      <w:start w:val="2"/>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0716F7"/>
    <w:multiLevelType w:val="multilevel"/>
    <w:tmpl w:val="8F2AD77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66436CF"/>
    <w:multiLevelType w:val="hybridMultilevel"/>
    <w:tmpl w:val="ADBCA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887056"/>
    <w:multiLevelType w:val="multilevel"/>
    <w:tmpl w:val="CC986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AC43D0"/>
    <w:multiLevelType w:val="hybridMultilevel"/>
    <w:tmpl w:val="B00AEA7E"/>
    <w:lvl w:ilvl="0" w:tplc="0419000F">
      <w:start w:val="1"/>
      <w:numFmt w:val="decimal"/>
      <w:lvlText w:val="%1."/>
      <w:lvlJc w:val="left"/>
      <w:pPr>
        <w:ind w:left="2137" w:hanging="360"/>
      </w:pPr>
      <w:rPr>
        <w:rFonts w:cs="Times New Roman"/>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14">
    <w:nsid w:val="4E2C286A"/>
    <w:multiLevelType w:val="multilevel"/>
    <w:tmpl w:val="6D0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D10411"/>
    <w:multiLevelType w:val="multilevel"/>
    <w:tmpl w:val="5AE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6844014"/>
    <w:multiLevelType w:val="multilevel"/>
    <w:tmpl w:val="EC1C9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nsid w:val="6393577A"/>
    <w:multiLevelType w:val="hybridMultilevel"/>
    <w:tmpl w:val="780270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4071D46"/>
    <w:multiLevelType w:val="hybridMultilevel"/>
    <w:tmpl w:val="8E607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D90201"/>
    <w:multiLevelType w:val="hybridMultilevel"/>
    <w:tmpl w:val="0EB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3804CC"/>
    <w:multiLevelType w:val="multilevel"/>
    <w:tmpl w:val="60121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5"/>
  </w:num>
  <w:num w:numId="3">
    <w:abstractNumId w:val="21"/>
  </w:num>
  <w:num w:numId="4">
    <w:abstractNumId w:val="9"/>
  </w:num>
  <w:num w:numId="5">
    <w:abstractNumId w:val="6"/>
  </w:num>
  <w:num w:numId="6">
    <w:abstractNumId w:val="2"/>
  </w:num>
  <w:num w:numId="7">
    <w:abstractNumId w:val="4"/>
  </w:num>
  <w:num w:numId="8">
    <w:abstractNumId w:val="7"/>
  </w:num>
  <w:num w:numId="9">
    <w:abstractNumId w:val="12"/>
  </w:num>
  <w:num w:numId="10">
    <w:abstractNumId w:val="8"/>
  </w:num>
  <w:num w:numId="11">
    <w:abstractNumId w:val="3"/>
  </w:num>
  <w:num w:numId="12">
    <w:abstractNumId w:val="10"/>
  </w:num>
  <w:num w:numId="13">
    <w:abstractNumId w:val="19"/>
  </w:num>
  <w:num w:numId="14">
    <w:abstractNumId w:val="11"/>
  </w:num>
  <w:num w:numId="15">
    <w:abstractNumId w:val="13"/>
  </w:num>
  <w:num w:numId="16">
    <w:abstractNumId w:val="18"/>
  </w:num>
  <w:num w:numId="17">
    <w:abstractNumId w:val="5"/>
  </w:num>
  <w:num w:numId="18">
    <w:abstractNumId w:val="17"/>
  </w:num>
  <w:num w:numId="19">
    <w:abstractNumId w:val="0"/>
  </w:num>
  <w:num w:numId="20">
    <w:abstractNumId w:val="14"/>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C"/>
    <w:rsid w:val="00001E3B"/>
    <w:rsid w:val="000032A6"/>
    <w:rsid w:val="000060FA"/>
    <w:rsid w:val="00006EA5"/>
    <w:rsid w:val="00007A6B"/>
    <w:rsid w:val="00010B15"/>
    <w:rsid w:val="00011F11"/>
    <w:rsid w:val="00012949"/>
    <w:rsid w:val="00021B55"/>
    <w:rsid w:val="000233BE"/>
    <w:rsid w:val="00023438"/>
    <w:rsid w:val="000258B5"/>
    <w:rsid w:val="0002662E"/>
    <w:rsid w:val="00026FBF"/>
    <w:rsid w:val="000276E0"/>
    <w:rsid w:val="00027F67"/>
    <w:rsid w:val="00030C62"/>
    <w:rsid w:val="00032ECF"/>
    <w:rsid w:val="000357E8"/>
    <w:rsid w:val="000361F4"/>
    <w:rsid w:val="00036C3B"/>
    <w:rsid w:val="00036D30"/>
    <w:rsid w:val="00037567"/>
    <w:rsid w:val="00040496"/>
    <w:rsid w:val="00041EC0"/>
    <w:rsid w:val="00041F9B"/>
    <w:rsid w:val="00043745"/>
    <w:rsid w:val="000449E2"/>
    <w:rsid w:val="00045634"/>
    <w:rsid w:val="00045B4B"/>
    <w:rsid w:val="00051EBA"/>
    <w:rsid w:val="00054EC9"/>
    <w:rsid w:val="000559D7"/>
    <w:rsid w:val="00055CB0"/>
    <w:rsid w:val="00060FDA"/>
    <w:rsid w:val="00061717"/>
    <w:rsid w:val="00062BD0"/>
    <w:rsid w:val="00062D58"/>
    <w:rsid w:val="00063764"/>
    <w:rsid w:val="000645C4"/>
    <w:rsid w:val="000651F3"/>
    <w:rsid w:val="00066258"/>
    <w:rsid w:val="00066F93"/>
    <w:rsid w:val="0007197D"/>
    <w:rsid w:val="00071E20"/>
    <w:rsid w:val="00071FE6"/>
    <w:rsid w:val="00072889"/>
    <w:rsid w:val="00074C2E"/>
    <w:rsid w:val="000755D1"/>
    <w:rsid w:val="00076829"/>
    <w:rsid w:val="0007780E"/>
    <w:rsid w:val="00077C38"/>
    <w:rsid w:val="00081751"/>
    <w:rsid w:val="000817A1"/>
    <w:rsid w:val="000828E8"/>
    <w:rsid w:val="00090CC8"/>
    <w:rsid w:val="00092AF9"/>
    <w:rsid w:val="00094996"/>
    <w:rsid w:val="000958A3"/>
    <w:rsid w:val="0009749A"/>
    <w:rsid w:val="00097FE2"/>
    <w:rsid w:val="000A044D"/>
    <w:rsid w:val="000A1926"/>
    <w:rsid w:val="000A1A18"/>
    <w:rsid w:val="000A3235"/>
    <w:rsid w:val="000A3754"/>
    <w:rsid w:val="000A4028"/>
    <w:rsid w:val="000A58C4"/>
    <w:rsid w:val="000B06C3"/>
    <w:rsid w:val="000B1000"/>
    <w:rsid w:val="000C0115"/>
    <w:rsid w:val="000C1072"/>
    <w:rsid w:val="000C3498"/>
    <w:rsid w:val="000C3DF2"/>
    <w:rsid w:val="000C4ED5"/>
    <w:rsid w:val="000C5D03"/>
    <w:rsid w:val="000D3572"/>
    <w:rsid w:val="000D3DC0"/>
    <w:rsid w:val="000D5F9F"/>
    <w:rsid w:val="000D77EE"/>
    <w:rsid w:val="000E08C3"/>
    <w:rsid w:val="000E1554"/>
    <w:rsid w:val="000E1699"/>
    <w:rsid w:val="000E1BEE"/>
    <w:rsid w:val="000E7777"/>
    <w:rsid w:val="000F2478"/>
    <w:rsid w:val="000F2E26"/>
    <w:rsid w:val="000F2FDC"/>
    <w:rsid w:val="000F7354"/>
    <w:rsid w:val="001008CD"/>
    <w:rsid w:val="00100AE1"/>
    <w:rsid w:val="00102B95"/>
    <w:rsid w:val="00105335"/>
    <w:rsid w:val="00112717"/>
    <w:rsid w:val="00112AD0"/>
    <w:rsid w:val="00114630"/>
    <w:rsid w:val="001206EE"/>
    <w:rsid w:val="00121A0B"/>
    <w:rsid w:val="00121D24"/>
    <w:rsid w:val="001228A9"/>
    <w:rsid w:val="00125FC7"/>
    <w:rsid w:val="00126CD1"/>
    <w:rsid w:val="001276C7"/>
    <w:rsid w:val="0012786E"/>
    <w:rsid w:val="00135BFB"/>
    <w:rsid w:val="00137F1B"/>
    <w:rsid w:val="001417C1"/>
    <w:rsid w:val="00142281"/>
    <w:rsid w:val="00143E0E"/>
    <w:rsid w:val="00146A20"/>
    <w:rsid w:val="00150EBB"/>
    <w:rsid w:val="00153C2A"/>
    <w:rsid w:val="00153F2A"/>
    <w:rsid w:val="00154FCC"/>
    <w:rsid w:val="00155B02"/>
    <w:rsid w:val="00155F5E"/>
    <w:rsid w:val="00162775"/>
    <w:rsid w:val="001628B5"/>
    <w:rsid w:val="00163D76"/>
    <w:rsid w:val="00164B01"/>
    <w:rsid w:val="00165A12"/>
    <w:rsid w:val="00166F00"/>
    <w:rsid w:val="00171D2E"/>
    <w:rsid w:val="0017276F"/>
    <w:rsid w:val="00173934"/>
    <w:rsid w:val="00173E12"/>
    <w:rsid w:val="00173E23"/>
    <w:rsid w:val="00176F67"/>
    <w:rsid w:val="00177155"/>
    <w:rsid w:val="0017730B"/>
    <w:rsid w:val="00183D63"/>
    <w:rsid w:val="001871F9"/>
    <w:rsid w:val="00191349"/>
    <w:rsid w:val="00192EEA"/>
    <w:rsid w:val="001951C5"/>
    <w:rsid w:val="00196A33"/>
    <w:rsid w:val="00197744"/>
    <w:rsid w:val="001A04F1"/>
    <w:rsid w:val="001A59E3"/>
    <w:rsid w:val="001A6490"/>
    <w:rsid w:val="001B5198"/>
    <w:rsid w:val="001B544D"/>
    <w:rsid w:val="001B596D"/>
    <w:rsid w:val="001B7BEE"/>
    <w:rsid w:val="001C1553"/>
    <w:rsid w:val="001C2B67"/>
    <w:rsid w:val="001C36F9"/>
    <w:rsid w:val="001C3884"/>
    <w:rsid w:val="001C61D2"/>
    <w:rsid w:val="001C6C21"/>
    <w:rsid w:val="001D3C2B"/>
    <w:rsid w:val="001D4795"/>
    <w:rsid w:val="001D497F"/>
    <w:rsid w:val="001D4A29"/>
    <w:rsid w:val="001E003C"/>
    <w:rsid w:val="001E1372"/>
    <w:rsid w:val="001E3A6D"/>
    <w:rsid w:val="001E58ED"/>
    <w:rsid w:val="001F00F8"/>
    <w:rsid w:val="001F0E55"/>
    <w:rsid w:val="001F3BC1"/>
    <w:rsid w:val="001F6891"/>
    <w:rsid w:val="001F7954"/>
    <w:rsid w:val="0020054D"/>
    <w:rsid w:val="0020171A"/>
    <w:rsid w:val="00204D52"/>
    <w:rsid w:val="00204E63"/>
    <w:rsid w:val="00206380"/>
    <w:rsid w:val="0020751C"/>
    <w:rsid w:val="00207BDA"/>
    <w:rsid w:val="00210DC0"/>
    <w:rsid w:val="00210F64"/>
    <w:rsid w:val="00213496"/>
    <w:rsid w:val="0021393B"/>
    <w:rsid w:val="00213D8E"/>
    <w:rsid w:val="002162D1"/>
    <w:rsid w:val="002231A4"/>
    <w:rsid w:val="0022450D"/>
    <w:rsid w:val="00225A54"/>
    <w:rsid w:val="0023410B"/>
    <w:rsid w:val="002349FE"/>
    <w:rsid w:val="00235EE6"/>
    <w:rsid w:val="00241C92"/>
    <w:rsid w:val="002425AC"/>
    <w:rsid w:val="00244431"/>
    <w:rsid w:val="00245EAC"/>
    <w:rsid w:val="00250E9F"/>
    <w:rsid w:val="00252D68"/>
    <w:rsid w:val="0025406F"/>
    <w:rsid w:val="00254A55"/>
    <w:rsid w:val="002560DC"/>
    <w:rsid w:val="00260AE7"/>
    <w:rsid w:val="00262642"/>
    <w:rsid w:val="00265B33"/>
    <w:rsid w:val="002667A0"/>
    <w:rsid w:val="00267026"/>
    <w:rsid w:val="00270821"/>
    <w:rsid w:val="00270BA7"/>
    <w:rsid w:val="00272C0F"/>
    <w:rsid w:val="0027352D"/>
    <w:rsid w:val="002755AD"/>
    <w:rsid w:val="00276C0C"/>
    <w:rsid w:val="00277046"/>
    <w:rsid w:val="00277F73"/>
    <w:rsid w:val="00277FDB"/>
    <w:rsid w:val="00281D6F"/>
    <w:rsid w:val="00284F2F"/>
    <w:rsid w:val="0028645B"/>
    <w:rsid w:val="00286B28"/>
    <w:rsid w:val="002909D0"/>
    <w:rsid w:val="0029190B"/>
    <w:rsid w:val="002923A5"/>
    <w:rsid w:val="002933C2"/>
    <w:rsid w:val="00294169"/>
    <w:rsid w:val="00296858"/>
    <w:rsid w:val="002A1891"/>
    <w:rsid w:val="002A3ED5"/>
    <w:rsid w:val="002A4B78"/>
    <w:rsid w:val="002A768B"/>
    <w:rsid w:val="002B0252"/>
    <w:rsid w:val="002B196B"/>
    <w:rsid w:val="002B2639"/>
    <w:rsid w:val="002B39AD"/>
    <w:rsid w:val="002B3D90"/>
    <w:rsid w:val="002B3E0C"/>
    <w:rsid w:val="002B62DD"/>
    <w:rsid w:val="002C12EA"/>
    <w:rsid w:val="002C25AA"/>
    <w:rsid w:val="002C46EF"/>
    <w:rsid w:val="002C63AA"/>
    <w:rsid w:val="002C6ED5"/>
    <w:rsid w:val="002D0158"/>
    <w:rsid w:val="002D370A"/>
    <w:rsid w:val="002D71DF"/>
    <w:rsid w:val="002E2E01"/>
    <w:rsid w:val="002E2E27"/>
    <w:rsid w:val="002E328E"/>
    <w:rsid w:val="002E3DE4"/>
    <w:rsid w:val="002E4871"/>
    <w:rsid w:val="002E5125"/>
    <w:rsid w:val="002E58F1"/>
    <w:rsid w:val="002E5C6C"/>
    <w:rsid w:val="002E5F04"/>
    <w:rsid w:val="002E7017"/>
    <w:rsid w:val="002E7992"/>
    <w:rsid w:val="002F0CF2"/>
    <w:rsid w:val="002F0DAB"/>
    <w:rsid w:val="002F4D4C"/>
    <w:rsid w:val="002F5AE4"/>
    <w:rsid w:val="0030002E"/>
    <w:rsid w:val="00304269"/>
    <w:rsid w:val="0030499B"/>
    <w:rsid w:val="00307053"/>
    <w:rsid w:val="00307FBB"/>
    <w:rsid w:val="00310201"/>
    <w:rsid w:val="00317285"/>
    <w:rsid w:val="0032468D"/>
    <w:rsid w:val="00332879"/>
    <w:rsid w:val="003337F1"/>
    <w:rsid w:val="0033415B"/>
    <w:rsid w:val="0033594E"/>
    <w:rsid w:val="003402F7"/>
    <w:rsid w:val="00341659"/>
    <w:rsid w:val="003421EB"/>
    <w:rsid w:val="00347028"/>
    <w:rsid w:val="00347D8E"/>
    <w:rsid w:val="003511C2"/>
    <w:rsid w:val="0035178C"/>
    <w:rsid w:val="003601E6"/>
    <w:rsid w:val="00360536"/>
    <w:rsid w:val="00363A6D"/>
    <w:rsid w:val="00363D04"/>
    <w:rsid w:val="0036505D"/>
    <w:rsid w:val="00366EDF"/>
    <w:rsid w:val="003709FC"/>
    <w:rsid w:val="0037192F"/>
    <w:rsid w:val="00373E49"/>
    <w:rsid w:val="003762A4"/>
    <w:rsid w:val="003830E6"/>
    <w:rsid w:val="0038393D"/>
    <w:rsid w:val="003845A8"/>
    <w:rsid w:val="00386B9F"/>
    <w:rsid w:val="00390902"/>
    <w:rsid w:val="00391660"/>
    <w:rsid w:val="00396DF5"/>
    <w:rsid w:val="003A0ADC"/>
    <w:rsid w:val="003A4767"/>
    <w:rsid w:val="003A48B7"/>
    <w:rsid w:val="003A6CAB"/>
    <w:rsid w:val="003A70E4"/>
    <w:rsid w:val="003A721B"/>
    <w:rsid w:val="003A746A"/>
    <w:rsid w:val="003B080B"/>
    <w:rsid w:val="003B1081"/>
    <w:rsid w:val="003B1866"/>
    <w:rsid w:val="003B3B09"/>
    <w:rsid w:val="003B796A"/>
    <w:rsid w:val="003C3342"/>
    <w:rsid w:val="003C55C8"/>
    <w:rsid w:val="003C68A3"/>
    <w:rsid w:val="003C791B"/>
    <w:rsid w:val="003D0FB6"/>
    <w:rsid w:val="003D2DE2"/>
    <w:rsid w:val="003D3A29"/>
    <w:rsid w:val="003E18F7"/>
    <w:rsid w:val="003E20E5"/>
    <w:rsid w:val="003E254C"/>
    <w:rsid w:val="003E3AB2"/>
    <w:rsid w:val="003E3F6E"/>
    <w:rsid w:val="003E4987"/>
    <w:rsid w:val="003E4AFD"/>
    <w:rsid w:val="003E5E0A"/>
    <w:rsid w:val="003E724D"/>
    <w:rsid w:val="003E7641"/>
    <w:rsid w:val="003F1155"/>
    <w:rsid w:val="003F49E1"/>
    <w:rsid w:val="003F70FE"/>
    <w:rsid w:val="003F7A5E"/>
    <w:rsid w:val="004052A2"/>
    <w:rsid w:val="0040533E"/>
    <w:rsid w:val="0040639A"/>
    <w:rsid w:val="00406FF9"/>
    <w:rsid w:val="00407C8D"/>
    <w:rsid w:val="00411833"/>
    <w:rsid w:val="00411C70"/>
    <w:rsid w:val="00412007"/>
    <w:rsid w:val="00413064"/>
    <w:rsid w:val="004156D4"/>
    <w:rsid w:val="004200BB"/>
    <w:rsid w:val="00420E9F"/>
    <w:rsid w:val="00421157"/>
    <w:rsid w:val="004216FF"/>
    <w:rsid w:val="00421DB1"/>
    <w:rsid w:val="0042435B"/>
    <w:rsid w:val="00424AF7"/>
    <w:rsid w:val="004251BE"/>
    <w:rsid w:val="00425374"/>
    <w:rsid w:val="004256A4"/>
    <w:rsid w:val="00427425"/>
    <w:rsid w:val="004346A9"/>
    <w:rsid w:val="0043514B"/>
    <w:rsid w:val="00436009"/>
    <w:rsid w:val="00441441"/>
    <w:rsid w:val="00441E7F"/>
    <w:rsid w:val="00442285"/>
    <w:rsid w:val="00443D3D"/>
    <w:rsid w:val="00443E49"/>
    <w:rsid w:val="004441A6"/>
    <w:rsid w:val="00446CD1"/>
    <w:rsid w:val="0044736D"/>
    <w:rsid w:val="00454675"/>
    <w:rsid w:val="00455D76"/>
    <w:rsid w:val="00457F75"/>
    <w:rsid w:val="00460836"/>
    <w:rsid w:val="004618AF"/>
    <w:rsid w:val="004626FA"/>
    <w:rsid w:val="00462E15"/>
    <w:rsid w:val="00464031"/>
    <w:rsid w:val="0046447D"/>
    <w:rsid w:val="004659A7"/>
    <w:rsid w:val="004667DF"/>
    <w:rsid w:val="004724F2"/>
    <w:rsid w:val="00472C26"/>
    <w:rsid w:val="00473BC6"/>
    <w:rsid w:val="00474D9D"/>
    <w:rsid w:val="004827AA"/>
    <w:rsid w:val="004836BC"/>
    <w:rsid w:val="004856EB"/>
    <w:rsid w:val="0048570B"/>
    <w:rsid w:val="00490E9F"/>
    <w:rsid w:val="00494ADB"/>
    <w:rsid w:val="00496A20"/>
    <w:rsid w:val="004A0DF4"/>
    <w:rsid w:val="004A1B3E"/>
    <w:rsid w:val="004A4CAD"/>
    <w:rsid w:val="004A513B"/>
    <w:rsid w:val="004A5AFC"/>
    <w:rsid w:val="004A5E9A"/>
    <w:rsid w:val="004A7259"/>
    <w:rsid w:val="004A794B"/>
    <w:rsid w:val="004B2021"/>
    <w:rsid w:val="004B30BE"/>
    <w:rsid w:val="004B3778"/>
    <w:rsid w:val="004B38C9"/>
    <w:rsid w:val="004B44D5"/>
    <w:rsid w:val="004B5390"/>
    <w:rsid w:val="004B5586"/>
    <w:rsid w:val="004B7116"/>
    <w:rsid w:val="004C2887"/>
    <w:rsid w:val="004C3A46"/>
    <w:rsid w:val="004C3F57"/>
    <w:rsid w:val="004C4753"/>
    <w:rsid w:val="004C4B83"/>
    <w:rsid w:val="004C64B9"/>
    <w:rsid w:val="004C7855"/>
    <w:rsid w:val="004D0E17"/>
    <w:rsid w:val="004D176A"/>
    <w:rsid w:val="004D251C"/>
    <w:rsid w:val="004D271C"/>
    <w:rsid w:val="004E3FC6"/>
    <w:rsid w:val="004E42ED"/>
    <w:rsid w:val="004E4614"/>
    <w:rsid w:val="004E4E04"/>
    <w:rsid w:val="004E522F"/>
    <w:rsid w:val="004F09A5"/>
    <w:rsid w:val="004F366E"/>
    <w:rsid w:val="004F4648"/>
    <w:rsid w:val="004F57D6"/>
    <w:rsid w:val="004F5B53"/>
    <w:rsid w:val="004F6E04"/>
    <w:rsid w:val="004F720C"/>
    <w:rsid w:val="005018B8"/>
    <w:rsid w:val="005030C8"/>
    <w:rsid w:val="005056A5"/>
    <w:rsid w:val="00505ED9"/>
    <w:rsid w:val="005063FC"/>
    <w:rsid w:val="00510747"/>
    <w:rsid w:val="00512295"/>
    <w:rsid w:val="00513350"/>
    <w:rsid w:val="0051738E"/>
    <w:rsid w:val="005242E2"/>
    <w:rsid w:val="005251D9"/>
    <w:rsid w:val="00525941"/>
    <w:rsid w:val="0053153E"/>
    <w:rsid w:val="00534735"/>
    <w:rsid w:val="00535B04"/>
    <w:rsid w:val="00536DA5"/>
    <w:rsid w:val="00541E28"/>
    <w:rsid w:val="00541F9C"/>
    <w:rsid w:val="00544D75"/>
    <w:rsid w:val="00545334"/>
    <w:rsid w:val="005470A4"/>
    <w:rsid w:val="005511A3"/>
    <w:rsid w:val="005515B7"/>
    <w:rsid w:val="005545A1"/>
    <w:rsid w:val="00554B71"/>
    <w:rsid w:val="00555ABA"/>
    <w:rsid w:val="005608AC"/>
    <w:rsid w:val="005610ED"/>
    <w:rsid w:val="00567D68"/>
    <w:rsid w:val="00570D48"/>
    <w:rsid w:val="005727A9"/>
    <w:rsid w:val="00572B35"/>
    <w:rsid w:val="00573BF6"/>
    <w:rsid w:val="00573D98"/>
    <w:rsid w:val="0057625C"/>
    <w:rsid w:val="00577079"/>
    <w:rsid w:val="00577B16"/>
    <w:rsid w:val="00583DA4"/>
    <w:rsid w:val="005874D7"/>
    <w:rsid w:val="005901BD"/>
    <w:rsid w:val="00590BB3"/>
    <w:rsid w:val="00594BBC"/>
    <w:rsid w:val="0059573E"/>
    <w:rsid w:val="005968C7"/>
    <w:rsid w:val="005A03B5"/>
    <w:rsid w:val="005A31B2"/>
    <w:rsid w:val="005A3B5E"/>
    <w:rsid w:val="005A533A"/>
    <w:rsid w:val="005B0E6F"/>
    <w:rsid w:val="005B33B1"/>
    <w:rsid w:val="005B4F97"/>
    <w:rsid w:val="005C0D4D"/>
    <w:rsid w:val="005C1882"/>
    <w:rsid w:val="005C2270"/>
    <w:rsid w:val="005C370D"/>
    <w:rsid w:val="005C3F3A"/>
    <w:rsid w:val="005C5AAF"/>
    <w:rsid w:val="005D6A30"/>
    <w:rsid w:val="005E16D5"/>
    <w:rsid w:val="005E3DA9"/>
    <w:rsid w:val="005E5757"/>
    <w:rsid w:val="005E57F3"/>
    <w:rsid w:val="005F1BD0"/>
    <w:rsid w:val="005F331A"/>
    <w:rsid w:val="005F3368"/>
    <w:rsid w:val="005F6F3D"/>
    <w:rsid w:val="005F7016"/>
    <w:rsid w:val="005F731D"/>
    <w:rsid w:val="006012C4"/>
    <w:rsid w:val="006017B6"/>
    <w:rsid w:val="006020B3"/>
    <w:rsid w:val="00606205"/>
    <w:rsid w:val="00606264"/>
    <w:rsid w:val="0060767B"/>
    <w:rsid w:val="00611298"/>
    <w:rsid w:val="006113D5"/>
    <w:rsid w:val="00612BF1"/>
    <w:rsid w:val="006135BC"/>
    <w:rsid w:val="00614140"/>
    <w:rsid w:val="00617FA8"/>
    <w:rsid w:val="00625759"/>
    <w:rsid w:val="00626481"/>
    <w:rsid w:val="00630D79"/>
    <w:rsid w:val="00630F82"/>
    <w:rsid w:val="00631158"/>
    <w:rsid w:val="006315F9"/>
    <w:rsid w:val="0063319E"/>
    <w:rsid w:val="00635235"/>
    <w:rsid w:val="00636BBF"/>
    <w:rsid w:val="00640E32"/>
    <w:rsid w:val="00641EAA"/>
    <w:rsid w:val="00642EE4"/>
    <w:rsid w:val="006444A0"/>
    <w:rsid w:val="00644D43"/>
    <w:rsid w:val="00646163"/>
    <w:rsid w:val="0064621F"/>
    <w:rsid w:val="00646A0F"/>
    <w:rsid w:val="00647511"/>
    <w:rsid w:val="006476F2"/>
    <w:rsid w:val="00652231"/>
    <w:rsid w:val="006524B4"/>
    <w:rsid w:val="00652D6C"/>
    <w:rsid w:val="00654A7B"/>
    <w:rsid w:val="00655B55"/>
    <w:rsid w:val="006563A9"/>
    <w:rsid w:val="0066045E"/>
    <w:rsid w:val="00664E7C"/>
    <w:rsid w:val="006675F1"/>
    <w:rsid w:val="006677A0"/>
    <w:rsid w:val="0067018B"/>
    <w:rsid w:val="0067305E"/>
    <w:rsid w:val="006731C0"/>
    <w:rsid w:val="00674888"/>
    <w:rsid w:val="00674A32"/>
    <w:rsid w:val="0067695B"/>
    <w:rsid w:val="00677C8C"/>
    <w:rsid w:val="00680D17"/>
    <w:rsid w:val="00682B19"/>
    <w:rsid w:val="00683FCE"/>
    <w:rsid w:val="00685207"/>
    <w:rsid w:val="00685878"/>
    <w:rsid w:val="00686786"/>
    <w:rsid w:val="00686D97"/>
    <w:rsid w:val="0068706C"/>
    <w:rsid w:val="006871F2"/>
    <w:rsid w:val="00687BDF"/>
    <w:rsid w:val="006907C6"/>
    <w:rsid w:val="00691CFC"/>
    <w:rsid w:val="00692429"/>
    <w:rsid w:val="00693AD8"/>
    <w:rsid w:val="00694223"/>
    <w:rsid w:val="00696E26"/>
    <w:rsid w:val="0069742F"/>
    <w:rsid w:val="006A1031"/>
    <w:rsid w:val="006A16B4"/>
    <w:rsid w:val="006A2E3E"/>
    <w:rsid w:val="006A3FDE"/>
    <w:rsid w:val="006A6BAC"/>
    <w:rsid w:val="006A6D21"/>
    <w:rsid w:val="006B1EFA"/>
    <w:rsid w:val="006B2885"/>
    <w:rsid w:val="006C1701"/>
    <w:rsid w:val="006C58B6"/>
    <w:rsid w:val="006C62DD"/>
    <w:rsid w:val="006D1F2A"/>
    <w:rsid w:val="006D2FD5"/>
    <w:rsid w:val="006D59FC"/>
    <w:rsid w:val="006D7165"/>
    <w:rsid w:val="006D771C"/>
    <w:rsid w:val="006E0760"/>
    <w:rsid w:val="006E099F"/>
    <w:rsid w:val="006E0F42"/>
    <w:rsid w:val="006E3667"/>
    <w:rsid w:val="006E3EA0"/>
    <w:rsid w:val="006F0D88"/>
    <w:rsid w:val="006F3676"/>
    <w:rsid w:val="006F36F3"/>
    <w:rsid w:val="006F3DA6"/>
    <w:rsid w:val="006F4AB5"/>
    <w:rsid w:val="006F6625"/>
    <w:rsid w:val="006F6A71"/>
    <w:rsid w:val="006F7FD9"/>
    <w:rsid w:val="0070036F"/>
    <w:rsid w:val="007009D5"/>
    <w:rsid w:val="00700F24"/>
    <w:rsid w:val="00703E26"/>
    <w:rsid w:val="0070432F"/>
    <w:rsid w:val="007063D9"/>
    <w:rsid w:val="00706B4C"/>
    <w:rsid w:val="00707413"/>
    <w:rsid w:val="00710C0F"/>
    <w:rsid w:val="00711AC1"/>
    <w:rsid w:val="00717E9E"/>
    <w:rsid w:val="00723894"/>
    <w:rsid w:val="007253BF"/>
    <w:rsid w:val="007268F7"/>
    <w:rsid w:val="007279EF"/>
    <w:rsid w:val="00730F15"/>
    <w:rsid w:val="007311A2"/>
    <w:rsid w:val="00733468"/>
    <w:rsid w:val="007339E9"/>
    <w:rsid w:val="00735069"/>
    <w:rsid w:val="0073777A"/>
    <w:rsid w:val="007417AB"/>
    <w:rsid w:val="00743513"/>
    <w:rsid w:val="00746774"/>
    <w:rsid w:val="00747384"/>
    <w:rsid w:val="00751754"/>
    <w:rsid w:val="00753299"/>
    <w:rsid w:val="00754216"/>
    <w:rsid w:val="007545D1"/>
    <w:rsid w:val="0075518D"/>
    <w:rsid w:val="00763966"/>
    <w:rsid w:val="007640D9"/>
    <w:rsid w:val="0076540A"/>
    <w:rsid w:val="00766F1B"/>
    <w:rsid w:val="00767403"/>
    <w:rsid w:val="00770C60"/>
    <w:rsid w:val="007719DC"/>
    <w:rsid w:val="00772BEA"/>
    <w:rsid w:val="0077432D"/>
    <w:rsid w:val="00777800"/>
    <w:rsid w:val="00784334"/>
    <w:rsid w:val="007851BE"/>
    <w:rsid w:val="0078783A"/>
    <w:rsid w:val="0079173F"/>
    <w:rsid w:val="0079639A"/>
    <w:rsid w:val="007A0D6A"/>
    <w:rsid w:val="007A1F80"/>
    <w:rsid w:val="007A2494"/>
    <w:rsid w:val="007A2B6F"/>
    <w:rsid w:val="007A3E31"/>
    <w:rsid w:val="007A4593"/>
    <w:rsid w:val="007A469B"/>
    <w:rsid w:val="007A68BD"/>
    <w:rsid w:val="007A6F9A"/>
    <w:rsid w:val="007A6FFE"/>
    <w:rsid w:val="007A7606"/>
    <w:rsid w:val="007A7C5F"/>
    <w:rsid w:val="007B0285"/>
    <w:rsid w:val="007B3AEA"/>
    <w:rsid w:val="007B3B9D"/>
    <w:rsid w:val="007B47B1"/>
    <w:rsid w:val="007B5FF3"/>
    <w:rsid w:val="007C1BF6"/>
    <w:rsid w:val="007C2B6D"/>
    <w:rsid w:val="007C3C97"/>
    <w:rsid w:val="007C3EEA"/>
    <w:rsid w:val="007C725D"/>
    <w:rsid w:val="007C76B0"/>
    <w:rsid w:val="007D013B"/>
    <w:rsid w:val="007D1080"/>
    <w:rsid w:val="007D57E4"/>
    <w:rsid w:val="007E00E9"/>
    <w:rsid w:val="007E1508"/>
    <w:rsid w:val="007E2486"/>
    <w:rsid w:val="007E2D95"/>
    <w:rsid w:val="007E40B6"/>
    <w:rsid w:val="007E4409"/>
    <w:rsid w:val="007E564A"/>
    <w:rsid w:val="007E7D49"/>
    <w:rsid w:val="007F111C"/>
    <w:rsid w:val="007F1D6A"/>
    <w:rsid w:val="007F20CB"/>
    <w:rsid w:val="007F3E72"/>
    <w:rsid w:val="007F4182"/>
    <w:rsid w:val="007F497F"/>
    <w:rsid w:val="007F58AA"/>
    <w:rsid w:val="007F7556"/>
    <w:rsid w:val="007F7802"/>
    <w:rsid w:val="00802127"/>
    <w:rsid w:val="00804030"/>
    <w:rsid w:val="00806C5B"/>
    <w:rsid w:val="008102AB"/>
    <w:rsid w:val="00810958"/>
    <w:rsid w:val="00810D8D"/>
    <w:rsid w:val="00814F8D"/>
    <w:rsid w:val="008152DB"/>
    <w:rsid w:val="008243D4"/>
    <w:rsid w:val="00830449"/>
    <w:rsid w:val="0083581B"/>
    <w:rsid w:val="008370D4"/>
    <w:rsid w:val="00840075"/>
    <w:rsid w:val="0084071E"/>
    <w:rsid w:val="00844D00"/>
    <w:rsid w:val="008464F7"/>
    <w:rsid w:val="0085174F"/>
    <w:rsid w:val="00851F1F"/>
    <w:rsid w:val="0085281F"/>
    <w:rsid w:val="00856C12"/>
    <w:rsid w:val="0085789F"/>
    <w:rsid w:val="00857B1C"/>
    <w:rsid w:val="00857D77"/>
    <w:rsid w:val="00857DD4"/>
    <w:rsid w:val="00863812"/>
    <w:rsid w:val="0087076A"/>
    <w:rsid w:val="0087155D"/>
    <w:rsid w:val="00871EA0"/>
    <w:rsid w:val="00872596"/>
    <w:rsid w:val="00873041"/>
    <w:rsid w:val="0087349F"/>
    <w:rsid w:val="008764F4"/>
    <w:rsid w:val="008773D4"/>
    <w:rsid w:val="00882B02"/>
    <w:rsid w:val="008833FB"/>
    <w:rsid w:val="0088782D"/>
    <w:rsid w:val="008955EB"/>
    <w:rsid w:val="00896477"/>
    <w:rsid w:val="00896ED1"/>
    <w:rsid w:val="008977D0"/>
    <w:rsid w:val="008A157C"/>
    <w:rsid w:val="008A18CE"/>
    <w:rsid w:val="008A4E0F"/>
    <w:rsid w:val="008B15B2"/>
    <w:rsid w:val="008B2F67"/>
    <w:rsid w:val="008B5C58"/>
    <w:rsid w:val="008B676E"/>
    <w:rsid w:val="008B6D40"/>
    <w:rsid w:val="008B7593"/>
    <w:rsid w:val="008C3477"/>
    <w:rsid w:val="008C3502"/>
    <w:rsid w:val="008C3766"/>
    <w:rsid w:val="008C6E4F"/>
    <w:rsid w:val="008C7F9E"/>
    <w:rsid w:val="008D1EE8"/>
    <w:rsid w:val="008D25CF"/>
    <w:rsid w:val="008D2E9C"/>
    <w:rsid w:val="008D51FF"/>
    <w:rsid w:val="008E2200"/>
    <w:rsid w:val="008E4230"/>
    <w:rsid w:val="008E69B2"/>
    <w:rsid w:val="008E788E"/>
    <w:rsid w:val="008E7E5F"/>
    <w:rsid w:val="008F0367"/>
    <w:rsid w:val="008F3633"/>
    <w:rsid w:val="008F5625"/>
    <w:rsid w:val="008F58CD"/>
    <w:rsid w:val="009000FD"/>
    <w:rsid w:val="00902013"/>
    <w:rsid w:val="00903CC6"/>
    <w:rsid w:val="009046C6"/>
    <w:rsid w:val="00904CE8"/>
    <w:rsid w:val="0090543C"/>
    <w:rsid w:val="00907D90"/>
    <w:rsid w:val="00912592"/>
    <w:rsid w:val="00924383"/>
    <w:rsid w:val="00924498"/>
    <w:rsid w:val="0092542C"/>
    <w:rsid w:val="0092589E"/>
    <w:rsid w:val="00926068"/>
    <w:rsid w:val="00926619"/>
    <w:rsid w:val="009267D8"/>
    <w:rsid w:val="00927008"/>
    <w:rsid w:val="0093071E"/>
    <w:rsid w:val="00932BE3"/>
    <w:rsid w:val="00934367"/>
    <w:rsid w:val="0093455C"/>
    <w:rsid w:val="00934D8F"/>
    <w:rsid w:val="00934F99"/>
    <w:rsid w:val="00940273"/>
    <w:rsid w:val="009404CD"/>
    <w:rsid w:val="00940E82"/>
    <w:rsid w:val="009433AE"/>
    <w:rsid w:val="0094703E"/>
    <w:rsid w:val="00950C1A"/>
    <w:rsid w:val="0095330B"/>
    <w:rsid w:val="00955C18"/>
    <w:rsid w:val="0095670F"/>
    <w:rsid w:val="009579B6"/>
    <w:rsid w:val="00957C4F"/>
    <w:rsid w:val="009602FB"/>
    <w:rsid w:val="0096129B"/>
    <w:rsid w:val="00961D79"/>
    <w:rsid w:val="00963550"/>
    <w:rsid w:val="009639AE"/>
    <w:rsid w:val="009654D5"/>
    <w:rsid w:val="00970509"/>
    <w:rsid w:val="00970783"/>
    <w:rsid w:val="00971507"/>
    <w:rsid w:val="009723F5"/>
    <w:rsid w:val="0097277D"/>
    <w:rsid w:val="0097342B"/>
    <w:rsid w:val="00974C31"/>
    <w:rsid w:val="00981C01"/>
    <w:rsid w:val="00981C2D"/>
    <w:rsid w:val="00982714"/>
    <w:rsid w:val="00983E1E"/>
    <w:rsid w:val="009857F2"/>
    <w:rsid w:val="00991DEC"/>
    <w:rsid w:val="009925A2"/>
    <w:rsid w:val="00993146"/>
    <w:rsid w:val="00994351"/>
    <w:rsid w:val="00996AD6"/>
    <w:rsid w:val="0099734E"/>
    <w:rsid w:val="009A1D32"/>
    <w:rsid w:val="009A21FF"/>
    <w:rsid w:val="009A488D"/>
    <w:rsid w:val="009B09AB"/>
    <w:rsid w:val="009B110B"/>
    <w:rsid w:val="009B15FE"/>
    <w:rsid w:val="009B3671"/>
    <w:rsid w:val="009B4EE3"/>
    <w:rsid w:val="009C09DD"/>
    <w:rsid w:val="009C1B3C"/>
    <w:rsid w:val="009C2869"/>
    <w:rsid w:val="009C2985"/>
    <w:rsid w:val="009C2D39"/>
    <w:rsid w:val="009C3083"/>
    <w:rsid w:val="009C3381"/>
    <w:rsid w:val="009C6214"/>
    <w:rsid w:val="009D22BA"/>
    <w:rsid w:val="009D44D5"/>
    <w:rsid w:val="009D4C8B"/>
    <w:rsid w:val="009D780D"/>
    <w:rsid w:val="009E2ED5"/>
    <w:rsid w:val="009E2F58"/>
    <w:rsid w:val="009E374F"/>
    <w:rsid w:val="009F3597"/>
    <w:rsid w:val="009F43DB"/>
    <w:rsid w:val="009F53C5"/>
    <w:rsid w:val="009F699C"/>
    <w:rsid w:val="00A03B52"/>
    <w:rsid w:val="00A05DC8"/>
    <w:rsid w:val="00A07393"/>
    <w:rsid w:val="00A10CB5"/>
    <w:rsid w:val="00A12B38"/>
    <w:rsid w:val="00A12C4E"/>
    <w:rsid w:val="00A1418B"/>
    <w:rsid w:val="00A15FC0"/>
    <w:rsid w:val="00A16319"/>
    <w:rsid w:val="00A17829"/>
    <w:rsid w:val="00A22818"/>
    <w:rsid w:val="00A26B44"/>
    <w:rsid w:val="00A347E3"/>
    <w:rsid w:val="00A432C8"/>
    <w:rsid w:val="00A44409"/>
    <w:rsid w:val="00A4440E"/>
    <w:rsid w:val="00A45A81"/>
    <w:rsid w:val="00A5010C"/>
    <w:rsid w:val="00A510D8"/>
    <w:rsid w:val="00A52362"/>
    <w:rsid w:val="00A54AFC"/>
    <w:rsid w:val="00A57A13"/>
    <w:rsid w:val="00A64B99"/>
    <w:rsid w:val="00A71321"/>
    <w:rsid w:val="00A74758"/>
    <w:rsid w:val="00A74B18"/>
    <w:rsid w:val="00A76C87"/>
    <w:rsid w:val="00A81D9D"/>
    <w:rsid w:val="00A81FD9"/>
    <w:rsid w:val="00A8376C"/>
    <w:rsid w:val="00A847BA"/>
    <w:rsid w:val="00A86101"/>
    <w:rsid w:val="00A86ED6"/>
    <w:rsid w:val="00A9147A"/>
    <w:rsid w:val="00AA0B0F"/>
    <w:rsid w:val="00AA44F7"/>
    <w:rsid w:val="00AA4648"/>
    <w:rsid w:val="00AA4DFE"/>
    <w:rsid w:val="00AA5E4B"/>
    <w:rsid w:val="00AA6465"/>
    <w:rsid w:val="00AB2E47"/>
    <w:rsid w:val="00AB30D2"/>
    <w:rsid w:val="00AB4B03"/>
    <w:rsid w:val="00AB74B2"/>
    <w:rsid w:val="00AB7667"/>
    <w:rsid w:val="00AC04C7"/>
    <w:rsid w:val="00AC18FD"/>
    <w:rsid w:val="00AC2D38"/>
    <w:rsid w:val="00AC4272"/>
    <w:rsid w:val="00AC440C"/>
    <w:rsid w:val="00AC4A93"/>
    <w:rsid w:val="00AC4D00"/>
    <w:rsid w:val="00AC7954"/>
    <w:rsid w:val="00AD0395"/>
    <w:rsid w:val="00AD0BCE"/>
    <w:rsid w:val="00AD0FAC"/>
    <w:rsid w:val="00AD6682"/>
    <w:rsid w:val="00AD6D85"/>
    <w:rsid w:val="00AE0481"/>
    <w:rsid w:val="00AE392A"/>
    <w:rsid w:val="00AE40E3"/>
    <w:rsid w:val="00AE648D"/>
    <w:rsid w:val="00AE6740"/>
    <w:rsid w:val="00AE7B3D"/>
    <w:rsid w:val="00AF1BE2"/>
    <w:rsid w:val="00AF63EE"/>
    <w:rsid w:val="00AF6A8C"/>
    <w:rsid w:val="00AF6E24"/>
    <w:rsid w:val="00AF7173"/>
    <w:rsid w:val="00B0043F"/>
    <w:rsid w:val="00B0185E"/>
    <w:rsid w:val="00B0393D"/>
    <w:rsid w:val="00B03D8B"/>
    <w:rsid w:val="00B071D2"/>
    <w:rsid w:val="00B07B7A"/>
    <w:rsid w:val="00B07CF8"/>
    <w:rsid w:val="00B12312"/>
    <w:rsid w:val="00B134CB"/>
    <w:rsid w:val="00B1418C"/>
    <w:rsid w:val="00B14667"/>
    <w:rsid w:val="00B14CEB"/>
    <w:rsid w:val="00B16FD2"/>
    <w:rsid w:val="00B20551"/>
    <w:rsid w:val="00B2207E"/>
    <w:rsid w:val="00B24A41"/>
    <w:rsid w:val="00B24A87"/>
    <w:rsid w:val="00B24AF7"/>
    <w:rsid w:val="00B25A32"/>
    <w:rsid w:val="00B30E5C"/>
    <w:rsid w:val="00B3113C"/>
    <w:rsid w:val="00B3440F"/>
    <w:rsid w:val="00B405F3"/>
    <w:rsid w:val="00B4376C"/>
    <w:rsid w:val="00B43D49"/>
    <w:rsid w:val="00B44B9A"/>
    <w:rsid w:val="00B460A1"/>
    <w:rsid w:val="00B462B1"/>
    <w:rsid w:val="00B46768"/>
    <w:rsid w:val="00B46904"/>
    <w:rsid w:val="00B53C78"/>
    <w:rsid w:val="00B53D65"/>
    <w:rsid w:val="00B54D01"/>
    <w:rsid w:val="00B606C1"/>
    <w:rsid w:val="00B72E4F"/>
    <w:rsid w:val="00B758B6"/>
    <w:rsid w:val="00B80A1D"/>
    <w:rsid w:val="00B80E85"/>
    <w:rsid w:val="00B82E67"/>
    <w:rsid w:val="00B82F7B"/>
    <w:rsid w:val="00B83210"/>
    <w:rsid w:val="00B85659"/>
    <w:rsid w:val="00B93313"/>
    <w:rsid w:val="00B94204"/>
    <w:rsid w:val="00B9549B"/>
    <w:rsid w:val="00B97FEE"/>
    <w:rsid w:val="00BA00B8"/>
    <w:rsid w:val="00BA069F"/>
    <w:rsid w:val="00BA6DC1"/>
    <w:rsid w:val="00BA731E"/>
    <w:rsid w:val="00BA75C9"/>
    <w:rsid w:val="00BB0603"/>
    <w:rsid w:val="00BB2928"/>
    <w:rsid w:val="00BB3065"/>
    <w:rsid w:val="00BB44D8"/>
    <w:rsid w:val="00BB62F7"/>
    <w:rsid w:val="00BC0AB7"/>
    <w:rsid w:val="00BC13AA"/>
    <w:rsid w:val="00BC3F03"/>
    <w:rsid w:val="00BC4C90"/>
    <w:rsid w:val="00BC511B"/>
    <w:rsid w:val="00BC5A63"/>
    <w:rsid w:val="00BC7657"/>
    <w:rsid w:val="00BD17F7"/>
    <w:rsid w:val="00BD3DC4"/>
    <w:rsid w:val="00BD541D"/>
    <w:rsid w:val="00BD6E7A"/>
    <w:rsid w:val="00BF070F"/>
    <w:rsid w:val="00BF0CC6"/>
    <w:rsid w:val="00BF24CE"/>
    <w:rsid w:val="00BF2CE0"/>
    <w:rsid w:val="00BF7343"/>
    <w:rsid w:val="00BF74C8"/>
    <w:rsid w:val="00C01693"/>
    <w:rsid w:val="00C06850"/>
    <w:rsid w:val="00C10A9C"/>
    <w:rsid w:val="00C11EBB"/>
    <w:rsid w:val="00C11F24"/>
    <w:rsid w:val="00C12279"/>
    <w:rsid w:val="00C16828"/>
    <w:rsid w:val="00C24F19"/>
    <w:rsid w:val="00C259B1"/>
    <w:rsid w:val="00C3012C"/>
    <w:rsid w:val="00C320B3"/>
    <w:rsid w:val="00C33B0B"/>
    <w:rsid w:val="00C4084F"/>
    <w:rsid w:val="00C41F23"/>
    <w:rsid w:val="00C450E8"/>
    <w:rsid w:val="00C45477"/>
    <w:rsid w:val="00C5297B"/>
    <w:rsid w:val="00C560BA"/>
    <w:rsid w:val="00C56BDD"/>
    <w:rsid w:val="00C622D9"/>
    <w:rsid w:val="00C63A45"/>
    <w:rsid w:val="00C65DDF"/>
    <w:rsid w:val="00C67EBB"/>
    <w:rsid w:val="00C71FF8"/>
    <w:rsid w:val="00C73519"/>
    <w:rsid w:val="00C73914"/>
    <w:rsid w:val="00C74303"/>
    <w:rsid w:val="00C745C9"/>
    <w:rsid w:val="00C83628"/>
    <w:rsid w:val="00C83A31"/>
    <w:rsid w:val="00C843F0"/>
    <w:rsid w:val="00C850E8"/>
    <w:rsid w:val="00C8556F"/>
    <w:rsid w:val="00C94E25"/>
    <w:rsid w:val="00CA3728"/>
    <w:rsid w:val="00CB348B"/>
    <w:rsid w:val="00CB79AF"/>
    <w:rsid w:val="00CC0B1C"/>
    <w:rsid w:val="00CC176B"/>
    <w:rsid w:val="00CC355C"/>
    <w:rsid w:val="00CC41CB"/>
    <w:rsid w:val="00CC448E"/>
    <w:rsid w:val="00CC66D9"/>
    <w:rsid w:val="00CD74B5"/>
    <w:rsid w:val="00CE0E9A"/>
    <w:rsid w:val="00CE22DF"/>
    <w:rsid w:val="00CE3CA6"/>
    <w:rsid w:val="00CE6826"/>
    <w:rsid w:val="00CF22B8"/>
    <w:rsid w:val="00CF2EFA"/>
    <w:rsid w:val="00CF7ABB"/>
    <w:rsid w:val="00D063F7"/>
    <w:rsid w:val="00D06768"/>
    <w:rsid w:val="00D12C11"/>
    <w:rsid w:val="00D12CD2"/>
    <w:rsid w:val="00D16DD4"/>
    <w:rsid w:val="00D239E4"/>
    <w:rsid w:val="00D23D3A"/>
    <w:rsid w:val="00D273E4"/>
    <w:rsid w:val="00D32DB2"/>
    <w:rsid w:val="00D341B5"/>
    <w:rsid w:val="00D34C95"/>
    <w:rsid w:val="00D3520F"/>
    <w:rsid w:val="00D36CB6"/>
    <w:rsid w:val="00D36EBC"/>
    <w:rsid w:val="00D40A2D"/>
    <w:rsid w:val="00D41D46"/>
    <w:rsid w:val="00D41EBD"/>
    <w:rsid w:val="00D440B5"/>
    <w:rsid w:val="00D44766"/>
    <w:rsid w:val="00D50496"/>
    <w:rsid w:val="00D50943"/>
    <w:rsid w:val="00D51FE0"/>
    <w:rsid w:val="00D5219F"/>
    <w:rsid w:val="00D532D5"/>
    <w:rsid w:val="00D567CA"/>
    <w:rsid w:val="00D56DEB"/>
    <w:rsid w:val="00D5705E"/>
    <w:rsid w:val="00D602B3"/>
    <w:rsid w:val="00D61824"/>
    <w:rsid w:val="00D642C9"/>
    <w:rsid w:val="00D64AB1"/>
    <w:rsid w:val="00D6795C"/>
    <w:rsid w:val="00D67E9C"/>
    <w:rsid w:val="00D7369E"/>
    <w:rsid w:val="00D758A5"/>
    <w:rsid w:val="00D76875"/>
    <w:rsid w:val="00D772FD"/>
    <w:rsid w:val="00D80F6C"/>
    <w:rsid w:val="00D8259E"/>
    <w:rsid w:val="00D8335C"/>
    <w:rsid w:val="00D84719"/>
    <w:rsid w:val="00D85785"/>
    <w:rsid w:val="00D8664D"/>
    <w:rsid w:val="00D879CC"/>
    <w:rsid w:val="00D90275"/>
    <w:rsid w:val="00D90F1F"/>
    <w:rsid w:val="00D9203F"/>
    <w:rsid w:val="00D92B67"/>
    <w:rsid w:val="00DA09C6"/>
    <w:rsid w:val="00DA0F2E"/>
    <w:rsid w:val="00DA69CA"/>
    <w:rsid w:val="00DA6B93"/>
    <w:rsid w:val="00DA7C9C"/>
    <w:rsid w:val="00DB2247"/>
    <w:rsid w:val="00DB2DF0"/>
    <w:rsid w:val="00DB3924"/>
    <w:rsid w:val="00DB5891"/>
    <w:rsid w:val="00DB6655"/>
    <w:rsid w:val="00DB6A10"/>
    <w:rsid w:val="00DB7192"/>
    <w:rsid w:val="00DB7283"/>
    <w:rsid w:val="00DC1697"/>
    <w:rsid w:val="00DC2C4D"/>
    <w:rsid w:val="00DC3211"/>
    <w:rsid w:val="00DD10FE"/>
    <w:rsid w:val="00DD5FA2"/>
    <w:rsid w:val="00DE00AA"/>
    <w:rsid w:val="00DE1B38"/>
    <w:rsid w:val="00DE308B"/>
    <w:rsid w:val="00DE445E"/>
    <w:rsid w:val="00DE5880"/>
    <w:rsid w:val="00DE6916"/>
    <w:rsid w:val="00DF2630"/>
    <w:rsid w:val="00DF5B24"/>
    <w:rsid w:val="00E00481"/>
    <w:rsid w:val="00E005CF"/>
    <w:rsid w:val="00E01D9E"/>
    <w:rsid w:val="00E038CB"/>
    <w:rsid w:val="00E0479A"/>
    <w:rsid w:val="00E04AB8"/>
    <w:rsid w:val="00E05818"/>
    <w:rsid w:val="00E06A18"/>
    <w:rsid w:val="00E10D14"/>
    <w:rsid w:val="00E114D2"/>
    <w:rsid w:val="00E11828"/>
    <w:rsid w:val="00E11AEC"/>
    <w:rsid w:val="00E16240"/>
    <w:rsid w:val="00E27F53"/>
    <w:rsid w:val="00E30984"/>
    <w:rsid w:val="00E348A8"/>
    <w:rsid w:val="00E35114"/>
    <w:rsid w:val="00E354D0"/>
    <w:rsid w:val="00E3720B"/>
    <w:rsid w:val="00E400F0"/>
    <w:rsid w:val="00E43529"/>
    <w:rsid w:val="00E4503E"/>
    <w:rsid w:val="00E4577B"/>
    <w:rsid w:val="00E45E44"/>
    <w:rsid w:val="00E46E7D"/>
    <w:rsid w:val="00E50587"/>
    <w:rsid w:val="00E5072E"/>
    <w:rsid w:val="00E50A46"/>
    <w:rsid w:val="00E51BA0"/>
    <w:rsid w:val="00E520FD"/>
    <w:rsid w:val="00E52ED2"/>
    <w:rsid w:val="00E538E9"/>
    <w:rsid w:val="00E56FEB"/>
    <w:rsid w:val="00E575D0"/>
    <w:rsid w:val="00E63427"/>
    <w:rsid w:val="00E64F4E"/>
    <w:rsid w:val="00E672AD"/>
    <w:rsid w:val="00E674AC"/>
    <w:rsid w:val="00E67AC6"/>
    <w:rsid w:val="00E71DE2"/>
    <w:rsid w:val="00E74E50"/>
    <w:rsid w:val="00E75ED5"/>
    <w:rsid w:val="00E81021"/>
    <w:rsid w:val="00E83727"/>
    <w:rsid w:val="00E83997"/>
    <w:rsid w:val="00E84807"/>
    <w:rsid w:val="00E84F86"/>
    <w:rsid w:val="00E87EAC"/>
    <w:rsid w:val="00E92BB2"/>
    <w:rsid w:val="00E9379F"/>
    <w:rsid w:val="00E95AAD"/>
    <w:rsid w:val="00E976A8"/>
    <w:rsid w:val="00E979D0"/>
    <w:rsid w:val="00EA08D2"/>
    <w:rsid w:val="00EA0F1C"/>
    <w:rsid w:val="00EA45C6"/>
    <w:rsid w:val="00EA4A4E"/>
    <w:rsid w:val="00EA4FC8"/>
    <w:rsid w:val="00EA69BB"/>
    <w:rsid w:val="00EA7CC0"/>
    <w:rsid w:val="00EB17D0"/>
    <w:rsid w:val="00EB1AE1"/>
    <w:rsid w:val="00EB20AE"/>
    <w:rsid w:val="00EB3067"/>
    <w:rsid w:val="00EB7ADD"/>
    <w:rsid w:val="00EC3D86"/>
    <w:rsid w:val="00ED2B89"/>
    <w:rsid w:val="00ED5DB6"/>
    <w:rsid w:val="00EE0A42"/>
    <w:rsid w:val="00EE1DDE"/>
    <w:rsid w:val="00EE263A"/>
    <w:rsid w:val="00EE2ADB"/>
    <w:rsid w:val="00EE4913"/>
    <w:rsid w:val="00EE52CA"/>
    <w:rsid w:val="00EE667C"/>
    <w:rsid w:val="00EF14D5"/>
    <w:rsid w:val="00EF18C8"/>
    <w:rsid w:val="00EF425E"/>
    <w:rsid w:val="00EF4835"/>
    <w:rsid w:val="00EF5480"/>
    <w:rsid w:val="00EF598B"/>
    <w:rsid w:val="00EF5D02"/>
    <w:rsid w:val="00EF6976"/>
    <w:rsid w:val="00F00258"/>
    <w:rsid w:val="00F0041E"/>
    <w:rsid w:val="00F01319"/>
    <w:rsid w:val="00F04A6A"/>
    <w:rsid w:val="00F06E13"/>
    <w:rsid w:val="00F076F4"/>
    <w:rsid w:val="00F12836"/>
    <w:rsid w:val="00F129B8"/>
    <w:rsid w:val="00F130DD"/>
    <w:rsid w:val="00F1422D"/>
    <w:rsid w:val="00F146F4"/>
    <w:rsid w:val="00F163BF"/>
    <w:rsid w:val="00F21535"/>
    <w:rsid w:val="00F2182E"/>
    <w:rsid w:val="00F22A14"/>
    <w:rsid w:val="00F243E5"/>
    <w:rsid w:val="00F24B4B"/>
    <w:rsid w:val="00F258CD"/>
    <w:rsid w:val="00F27440"/>
    <w:rsid w:val="00F31155"/>
    <w:rsid w:val="00F428D7"/>
    <w:rsid w:val="00F43CF5"/>
    <w:rsid w:val="00F44D87"/>
    <w:rsid w:val="00F507D3"/>
    <w:rsid w:val="00F508EB"/>
    <w:rsid w:val="00F52F92"/>
    <w:rsid w:val="00F54D0C"/>
    <w:rsid w:val="00F56042"/>
    <w:rsid w:val="00F567BD"/>
    <w:rsid w:val="00F56ECC"/>
    <w:rsid w:val="00F602AA"/>
    <w:rsid w:val="00F62F03"/>
    <w:rsid w:val="00F65008"/>
    <w:rsid w:val="00F67A08"/>
    <w:rsid w:val="00F67AD0"/>
    <w:rsid w:val="00F7026B"/>
    <w:rsid w:val="00F70EF9"/>
    <w:rsid w:val="00F751A6"/>
    <w:rsid w:val="00F756F3"/>
    <w:rsid w:val="00F75C0D"/>
    <w:rsid w:val="00F75D86"/>
    <w:rsid w:val="00F76DB3"/>
    <w:rsid w:val="00F7760D"/>
    <w:rsid w:val="00F80042"/>
    <w:rsid w:val="00F8109F"/>
    <w:rsid w:val="00F8124E"/>
    <w:rsid w:val="00F84994"/>
    <w:rsid w:val="00F855B3"/>
    <w:rsid w:val="00F86E16"/>
    <w:rsid w:val="00F86F5A"/>
    <w:rsid w:val="00F9465C"/>
    <w:rsid w:val="00F97177"/>
    <w:rsid w:val="00FA2B88"/>
    <w:rsid w:val="00FA6C4F"/>
    <w:rsid w:val="00FB1035"/>
    <w:rsid w:val="00FB3A30"/>
    <w:rsid w:val="00FB4E88"/>
    <w:rsid w:val="00FC0A08"/>
    <w:rsid w:val="00FC1D6E"/>
    <w:rsid w:val="00FC69D7"/>
    <w:rsid w:val="00FD12A3"/>
    <w:rsid w:val="00FD5C63"/>
    <w:rsid w:val="00FD7154"/>
    <w:rsid w:val="00FE045E"/>
    <w:rsid w:val="00FE0AAF"/>
    <w:rsid w:val="00FE0D5D"/>
    <w:rsid w:val="00FE1D58"/>
    <w:rsid w:val="00FE35A9"/>
    <w:rsid w:val="00FE3C57"/>
    <w:rsid w:val="00FE6192"/>
    <w:rsid w:val="00FF1175"/>
    <w:rsid w:val="00FF4A70"/>
    <w:rsid w:val="00FF4FC8"/>
    <w:rsid w:val="00FF5150"/>
    <w:rsid w:val="00FF6763"/>
    <w:rsid w:val="00FF76CF"/>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0F"/>
    <w:pPr>
      <w:widowControl w:val="0"/>
    </w:pPr>
    <w:rPr>
      <w:color w:val="000000"/>
      <w:sz w:val="24"/>
      <w:szCs w:val="24"/>
    </w:rPr>
  </w:style>
  <w:style w:type="paragraph" w:styleId="1">
    <w:name w:val="heading 1"/>
    <w:basedOn w:val="a"/>
    <w:next w:val="a"/>
    <w:link w:val="10"/>
    <w:qFormat/>
    <w:locked/>
    <w:rsid w:val="00D34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617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uiPriority w:val="99"/>
    <w:locked/>
    <w:rsid w:val="0095670F"/>
    <w:rPr>
      <w:rFonts w:ascii="Times New Roman" w:hAnsi="Times New Roman" w:cs="Times New Roman"/>
      <w:sz w:val="28"/>
      <w:szCs w:val="28"/>
      <w:u w:val="none"/>
    </w:rPr>
  </w:style>
  <w:style w:type="character" w:customStyle="1" w:styleId="12">
    <w:name w:val="Заголовок №1_"/>
    <w:link w:val="13"/>
    <w:uiPriority w:val="99"/>
    <w:locked/>
    <w:rsid w:val="0095670F"/>
    <w:rPr>
      <w:rFonts w:ascii="Times New Roman" w:hAnsi="Times New Roman" w:cs="Times New Roman"/>
      <w:b/>
      <w:bCs/>
      <w:sz w:val="28"/>
      <w:szCs w:val="28"/>
      <w:u w:val="none"/>
    </w:rPr>
  </w:style>
  <w:style w:type="character" w:customStyle="1" w:styleId="21">
    <w:name w:val="Колонтитул (2)_"/>
    <w:link w:val="22"/>
    <w:uiPriority w:val="99"/>
    <w:locked/>
    <w:rsid w:val="0095670F"/>
    <w:rPr>
      <w:rFonts w:ascii="Times New Roman" w:hAnsi="Times New Roman" w:cs="Times New Roman"/>
      <w:sz w:val="20"/>
      <w:szCs w:val="20"/>
      <w:u w:val="none"/>
    </w:rPr>
  </w:style>
  <w:style w:type="character" w:customStyle="1" w:styleId="23">
    <w:name w:val="Основной текст (2)_"/>
    <w:link w:val="24"/>
    <w:uiPriority w:val="99"/>
    <w:locked/>
    <w:rsid w:val="0095670F"/>
    <w:rPr>
      <w:rFonts w:ascii="Times New Roman" w:hAnsi="Times New Roman" w:cs="Times New Roman"/>
      <w:u w:val="none"/>
    </w:rPr>
  </w:style>
  <w:style w:type="character" w:customStyle="1" w:styleId="a4">
    <w:name w:val="Другое_"/>
    <w:link w:val="a5"/>
    <w:uiPriority w:val="99"/>
    <w:locked/>
    <w:rsid w:val="0095670F"/>
    <w:rPr>
      <w:rFonts w:ascii="Times New Roman" w:hAnsi="Times New Roman" w:cs="Times New Roman"/>
      <w:sz w:val="28"/>
      <w:szCs w:val="28"/>
      <w:u w:val="none"/>
    </w:rPr>
  </w:style>
  <w:style w:type="paragraph" w:customStyle="1" w:styleId="11">
    <w:name w:val="Основной текст1"/>
    <w:basedOn w:val="a"/>
    <w:link w:val="a3"/>
    <w:uiPriority w:val="99"/>
    <w:rsid w:val="0095670F"/>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uiPriority w:val="99"/>
    <w:rsid w:val="0095670F"/>
    <w:pPr>
      <w:shd w:val="clear" w:color="auto" w:fill="FFFFFF"/>
      <w:spacing w:after="34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uiPriority w:val="99"/>
    <w:rsid w:val="0095670F"/>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uiPriority w:val="99"/>
    <w:rsid w:val="0095670F"/>
    <w:pPr>
      <w:shd w:val="clear" w:color="auto" w:fill="FFFFFF"/>
      <w:ind w:left="580" w:firstLine="700"/>
    </w:pPr>
    <w:rPr>
      <w:rFonts w:ascii="Times New Roman" w:eastAsia="Times New Roman" w:hAnsi="Times New Roman" w:cs="Times New Roman"/>
    </w:rPr>
  </w:style>
  <w:style w:type="paragraph" w:customStyle="1" w:styleId="a5">
    <w:name w:val="Другое"/>
    <w:basedOn w:val="a"/>
    <w:link w:val="a4"/>
    <w:uiPriority w:val="99"/>
    <w:rsid w:val="0095670F"/>
    <w:pPr>
      <w:shd w:val="clear" w:color="auto" w:fill="FFFFFF"/>
      <w:ind w:firstLine="400"/>
    </w:pPr>
    <w:rPr>
      <w:rFonts w:ascii="Times New Roman" w:eastAsia="Times New Roman" w:hAnsi="Times New Roman" w:cs="Times New Roman"/>
      <w:sz w:val="28"/>
      <w:szCs w:val="28"/>
    </w:rPr>
  </w:style>
  <w:style w:type="paragraph" w:styleId="a6">
    <w:name w:val="header"/>
    <w:basedOn w:val="a"/>
    <w:link w:val="a7"/>
    <w:uiPriority w:val="99"/>
    <w:rsid w:val="004C3A46"/>
    <w:pPr>
      <w:tabs>
        <w:tab w:val="center" w:pos="4677"/>
        <w:tab w:val="right" w:pos="9355"/>
      </w:tabs>
    </w:pPr>
  </w:style>
  <w:style w:type="character" w:customStyle="1" w:styleId="a7">
    <w:name w:val="Верхний колонтитул Знак"/>
    <w:link w:val="a6"/>
    <w:uiPriority w:val="99"/>
    <w:locked/>
    <w:rsid w:val="004C3A46"/>
    <w:rPr>
      <w:rFonts w:cs="Times New Roman"/>
      <w:color w:val="000000"/>
    </w:rPr>
  </w:style>
  <w:style w:type="paragraph" w:styleId="a8">
    <w:name w:val="footer"/>
    <w:basedOn w:val="a"/>
    <w:link w:val="a9"/>
    <w:uiPriority w:val="99"/>
    <w:rsid w:val="004C3A46"/>
    <w:pPr>
      <w:tabs>
        <w:tab w:val="center" w:pos="4677"/>
        <w:tab w:val="right" w:pos="9355"/>
      </w:tabs>
    </w:pPr>
  </w:style>
  <w:style w:type="character" w:customStyle="1" w:styleId="a9">
    <w:name w:val="Нижний колонтитул Знак"/>
    <w:link w:val="a8"/>
    <w:uiPriority w:val="99"/>
    <w:locked/>
    <w:rsid w:val="004C3A46"/>
    <w:rPr>
      <w:rFonts w:cs="Times New Roman"/>
      <w:color w:val="000000"/>
    </w:rPr>
  </w:style>
  <w:style w:type="paragraph" w:styleId="aa">
    <w:name w:val="Balloon Text"/>
    <w:basedOn w:val="a"/>
    <w:link w:val="ab"/>
    <w:uiPriority w:val="99"/>
    <w:semiHidden/>
    <w:rsid w:val="00F56ECC"/>
    <w:rPr>
      <w:rFonts w:ascii="Tahoma" w:hAnsi="Tahoma" w:cs="Tahoma"/>
      <w:sz w:val="16"/>
      <w:szCs w:val="16"/>
    </w:rPr>
  </w:style>
  <w:style w:type="character" w:customStyle="1" w:styleId="ab">
    <w:name w:val="Текст выноски Знак"/>
    <w:link w:val="aa"/>
    <w:uiPriority w:val="99"/>
    <w:semiHidden/>
    <w:locked/>
    <w:rsid w:val="00F56ECC"/>
    <w:rPr>
      <w:rFonts w:ascii="Tahoma" w:hAnsi="Tahoma" w:cs="Tahoma"/>
      <w:color w:val="000000"/>
      <w:sz w:val="16"/>
      <w:szCs w:val="16"/>
    </w:rPr>
  </w:style>
  <w:style w:type="character" w:styleId="ac">
    <w:name w:val="page number"/>
    <w:uiPriority w:val="99"/>
    <w:rsid w:val="00235EE6"/>
    <w:rPr>
      <w:rFonts w:cs="Times New Roman"/>
    </w:rPr>
  </w:style>
  <w:style w:type="table" w:styleId="ad">
    <w:name w:val="Table Grid"/>
    <w:basedOn w:val="a1"/>
    <w:locked/>
    <w:rsid w:val="007A6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d"/>
    <w:uiPriority w:val="59"/>
    <w:rsid w:val="003C791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971507"/>
    <w:rPr>
      <w:color w:val="0000FF" w:themeColor="hyperlink"/>
      <w:u w:val="single"/>
    </w:rPr>
  </w:style>
  <w:style w:type="character" w:customStyle="1" w:styleId="10">
    <w:name w:val="Заголовок 1 Знак"/>
    <w:basedOn w:val="a0"/>
    <w:link w:val="1"/>
    <w:rsid w:val="00D341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17FA8"/>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421157"/>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formattext">
    <w:name w:val="formattext"/>
    <w:basedOn w:val="a"/>
    <w:rsid w:val="00B07CF8"/>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0F"/>
    <w:pPr>
      <w:widowControl w:val="0"/>
    </w:pPr>
    <w:rPr>
      <w:color w:val="000000"/>
      <w:sz w:val="24"/>
      <w:szCs w:val="24"/>
    </w:rPr>
  </w:style>
  <w:style w:type="paragraph" w:styleId="1">
    <w:name w:val="heading 1"/>
    <w:basedOn w:val="a"/>
    <w:next w:val="a"/>
    <w:link w:val="10"/>
    <w:qFormat/>
    <w:locked/>
    <w:rsid w:val="00D34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617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uiPriority w:val="99"/>
    <w:locked/>
    <w:rsid w:val="0095670F"/>
    <w:rPr>
      <w:rFonts w:ascii="Times New Roman" w:hAnsi="Times New Roman" w:cs="Times New Roman"/>
      <w:sz w:val="28"/>
      <w:szCs w:val="28"/>
      <w:u w:val="none"/>
    </w:rPr>
  </w:style>
  <w:style w:type="character" w:customStyle="1" w:styleId="12">
    <w:name w:val="Заголовок №1_"/>
    <w:link w:val="13"/>
    <w:uiPriority w:val="99"/>
    <w:locked/>
    <w:rsid w:val="0095670F"/>
    <w:rPr>
      <w:rFonts w:ascii="Times New Roman" w:hAnsi="Times New Roman" w:cs="Times New Roman"/>
      <w:b/>
      <w:bCs/>
      <w:sz w:val="28"/>
      <w:szCs w:val="28"/>
      <w:u w:val="none"/>
    </w:rPr>
  </w:style>
  <w:style w:type="character" w:customStyle="1" w:styleId="21">
    <w:name w:val="Колонтитул (2)_"/>
    <w:link w:val="22"/>
    <w:uiPriority w:val="99"/>
    <w:locked/>
    <w:rsid w:val="0095670F"/>
    <w:rPr>
      <w:rFonts w:ascii="Times New Roman" w:hAnsi="Times New Roman" w:cs="Times New Roman"/>
      <w:sz w:val="20"/>
      <w:szCs w:val="20"/>
      <w:u w:val="none"/>
    </w:rPr>
  </w:style>
  <w:style w:type="character" w:customStyle="1" w:styleId="23">
    <w:name w:val="Основной текст (2)_"/>
    <w:link w:val="24"/>
    <w:uiPriority w:val="99"/>
    <w:locked/>
    <w:rsid w:val="0095670F"/>
    <w:rPr>
      <w:rFonts w:ascii="Times New Roman" w:hAnsi="Times New Roman" w:cs="Times New Roman"/>
      <w:u w:val="none"/>
    </w:rPr>
  </w:style>
  <w:style w:type="character" w:customStyle="1" w:styleId="a4">
    <w:name w:val="Другое_"/>
    <w:link w:val="a5"/>
    <w:uiPriority w:val="99"/>
    <w:locked/>
    <w:rsid w:val="0095670F"/>
    <w:rPr>
      <w:rFonts w:ascii="Times New Roman" w:hAnsi="Times New Roman" w:cs="Times New Roman"/>
      <w:sz w:val="28"/>
      <w:szCs w:val="28"/>
      <w:u w:val="none"/>
    </w:rPr>
  </w:style>
  <w:style w:type="paragraph" w:customStyle="1" w:styleId="11">
    <w:name w:val="Основной текст1"/>
    <w:basedOn w:val="a"/>
    <w:link w:val="a3"/>
    <w:uiPriority w:val="99"/>
    <w:rsid w:val="0095670F"/>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uiPriority w:val="99"/>
    <w:rsid w:val="0095670F"/>
    <w:pPr>
      <w:shd w:val="clear" w:color="auto" w:fill="FFFFFF"/>
      <w:spacing w:after="34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uiPriority w:val="99"/>
    <w:rsid w:val="0095670F"/>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uiPriority w:val="99"/>
    <w:rsid w:val="0095670F"/>
    <w:pPr>
      <w:shd w:val="clear" w:color="auto" w:fill="FFFFFF"/>
      <w:ind w:left="580" w:firstLine="700"/>
    </w:pPr>
    <w:rPr>
      <w:rFonts w:ascii="Times New Roman" w:eastAsia="Times New Roman" w:hAnsi="Times New Roman" w:cs="Times New Roman"/>
    </w:rPr>
  </w:style>
  <w:style w:type="paragraph" w:customStyle="1" w:styleId="a5">
    <w:name w:val="Другое"/>
    <w:basedOn w:val="a"/>
    <w:link w:val="a4"/>
    <w:uiPriority w:val="99"/>
    <w:rsid w:val="0095670F"/>
    <w:pPr>
      <w:shd w:val="clear" w:color="auto" w:fill="FFFFFF"/>
      <w:ind w:firstLine="400"/>
    </w:pPr>
    <w:rPr>
      <w:rFonts w:ascii="Times New Roman" w:eastAsia="Times New Roman" w:hAnsi="Times New Roman" w:cs="Times New Roman"/>
      <w:sz w:val="28"/>
      <w:szCs w:val="28"/>
    </w:rPr>
  </w:style>
  <w:style w:type="paragraph" w:styleId="a6">
    <w:name w:val="header"/>
    <w:basedOn w:val="a"/>
    <w:link w:val="a7"/>
    <w:uiPriority w:val="99"/>
    <w:rsid w:val="004C3A46"/>
    <w:pPr>
      <w:tabs>
        <w:tab w:val="center" w:pos="4677"/>
        <w:tab w:val="right" w:pos="9355"/>
      </w:tabs>
    </w:pPr>
  </w:style>
  <w:style w:type="character" w:customStyle="1" w:styleId="a7">
    <w:name w:val="Верхний колонтитул Знак"/>
    <w:link w:val="a6"/>
    <w:uiPriority w:val="99"/>
    <w:locked/>
    <w:rsid w:val="004C3A46"/>
    <w:rPr>
      <w:rFonts w:cs="Times New Roman"/>
      <w:color w:val="000000"/>
    </w:rPr>
  </w:style>
  <w:style w:type="paragraph" w:styleId="a8">
    <w:name w:val="footer"/>
    <w:basedOn w:val="a"/>
    <w:link w:val="a9"/>
    <w:uiPriority w:val="99"/>
    <w:rsid w:val="004C3A46"/>
    <w:pPr>
      <w:tabs>
        <w:tab w:val="center" w:pos="4677"/>
        <w:tab w:val="right" w:pos="9355"/>
      </w:tabs>
    </w:pPr>
  </w:style>
  <w:style w:type="character" w:customStyle="1" w:styleId="a9">
    <w:name w:val="Нижний колонтитул Знак"/>
    <w:link w:val="a8"/>
    <w:uiPriority w:val="99"/>
    <w:locked/>
    <w:rsid w:val="004C3A46"/>
    <w:rPr>
      <w:rFonts w:cs="Times New Roman"/>
      <w:color w:val="000000"/>
    </w:rPr>
  </w:style>
  <w:style w:type="paragraph" w:styleId="aa">
    <w:name w:val="Balloon Text"/>
    <w:basedOn w:val="a"/>
    <w:link w:val="ab"/>
    <w:uiPriority w:val="99"/>
    <w:semiHidden/>
    <w:rsid w:val="00F56ECC"/>
    <w:rPr>
      <w:rFonts w:ascii="Tahoma" w:hAnsi="Tahoma" w:cs="Tahoma"/>
      <w:sz w:val="16"/>
      <w:szCs w:val="16"/>
    </w:rPr>
  </w:style>
  <w:style w:type="character" w:customStyle="1" w:styleId="ab">
    <w:name w:val="Текст выноски Знак"/>
    <w:link w:val="aa"/>
    <w:uiPriority w:val="99"/>
    <w:semiHidden/>
    <w:locked/>
    <w:rsid w:val="00F56ECC"/>
    <w:rPr>
      <w:rFonts w:ascii="Tahoma" w:hAnsi="Tahoma" w:cs="Tahoma"/>
      <w:color w:val="000000"/>
      <w:sz w:val="16"/>
      <w:szCs w:val="16"/>
    </w:rPr>
  </w:style>
  <w:style w:type="character" w:styleId="ac">
    <w:name w:val="page number"/>
    <w:uiPriority w:val="99"/>
    <w:rsid w:val="00235EE6"/>
    <w:rPr>
      <w:rFonts w:cs="Times New Roman"/>
    </w:rPr>
  </w:style>
  <w:style w:type="table" w:styleId="ad">
    <w:name w:val="Table Grid"/>
    <w:basedOn w:val="a1"/>
    <w:locked/>
    <w:rsid w:val="007A6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d"/>
    <w:uiPriority w:val="59"/>
    <w:rsid w:val="003C791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971507"/>
    <w:rPr>
      <w:color w:val="0000FF" w:themeColor="hyperlink"/>
      <w:u w:val="single"/>
    </w:rPr>
  </w:style>
  <w:style w:type="character" w:customStyle="1" w:styleId="10">
    <w:name w:val="Заголовок 1 Знак"/>
    <w:basedOn w:val="a0"/>
    <w:link w:val="1"/>
    <w:rsid w:val="00D341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17FA8"/>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421157"/>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formattext">
    <w:name w:val="formattext"/>
    <w:basedOn w:val="a"/>
    <w:rsid w:val="00B07CF8"/>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849">
      <w:bodyDiv w:val="1"/>
      <w:marLeft w:val="0"/>
      <w:marRight w:val="0"/>
      <w:marTop w:val="0"/>
      <w:marBottom w:val="0"/>
      <w:divBdr>
        <w:top w:val="none" w:sz="0" w:space="0" w:color="auto"/>
        <w:left w:val="none" w:sz="0" w:space="0" w:color="auto"/>
        <w:bottom w:val="none" w:sz="0" w:space="0" w:color="auto"/>
        <w:right w:val="none" w:sz="0" w:space="0" w:color="auto"/>
      </w:divBdr>
    </w:div>
    <w:div w:id="244343722">
      <w:bodyDiv w:val="1"/>
      <w:marLeft w:val="0"/>
      <w:marRight w:val="0"/>
      <w:marTop w:val="0"/>
      <w:marBottom w:val="0"/>
      <w:divBdr>
        <w:top w:val="none" w:sz="0" w:space="0" w:color="auto"/>
        <w:left w:val="none" w:sz="0" w:space="0" w:color="auto"/>
        <w:bottom w:val="none" w:sz="0" w:space="0" w:color="auto"/>
        <w:right w:val="none" w:sz="0" w:space="0" w:color="auto"/>
      </w:divBdr>
    </w:div>
    <w:div w:id="1122769042">
      <w:bodyDiv w:val="1"/>
      <w:marLeft w:val="0"/>
      <w:marRight w:val="0"/>
      <w:marTop w:val="0"/>
      <w:marBottom w:val="0"/>
      <w:divBdr>
        <w:top w:val="none" w:sz="0" w:space="0" w:color="auto"/>
        <w:left w:val="none" w:sz="0" w:space="0" w:color="auto"/>
        <w:bottom w:val="none" w:sz="0" w:space="0" w:color="auto"/>
        <w:right w:val="none" w:sz="0" w:space="0" w:color="auto"/>
      </w:divBdr>
    </w:div>
    <w:div w:id="1695424199">
      <w:bodyDiv w:val="1"/>
      <w:marLeft w:val="0"/>
      <w:marRight w:val="0"/>
      <w:marTop w:val="0"/>
      <w:marBottom w:val="0"/>
      <w:divBdr>
        <w:top w:val="none" w:sz="0" w:space="0" w:color="auto"/>
        <w:left w:val="none" w:sz="0" w:space="0" w:color="auto"/>
        <w:bottom w:val="none" w:sz="0" w:space="0" w:color="auto"/>
        <w:right w:val="none" w:sz="0" w:space="0" w:color="auto"/>
      </w:divBdr>
    </w:div>
    <w:div w:id="2095976821">
      <w:bodyDiv w:val="1"/>
      <w:marLeft w:val="0"/>
      <w:marRight w:val="0"/>
      <w:marTop w:val="0"/>
      <w:marBottom w:val="0"/>
      <w:divBdr>
        <w:top w:val="none" w:sz="0" w:space="0" w:color="auto"/>
        <w:left w:val="none" w:sz="0" w:space="0" w:color="auto"/>
        <w:bottom w:val="none" w:sz="0" w:space="0" w:color="auto"/>
        <w:right w:val="none" w:sz="0" w:space="0" w:color="auto"/>
      </w:divBdr>
    </w:div>
    <w:div w:id="21186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5D5E-7EF6-40C7-BDFF-8BF747E7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32</Pages>
  <Words>9450</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Aleshina</dc:creator>
  <cp:lastModifiedBy>Зимирев</cp:lastModifiedBy>
  <cp:revision>86</cp:revision>
  <cp:lastPrinted>2021-08-17T01:05:00Z</cp:lastPrinted>
  <dcterms:created xsi:type="dcterms:W3CDTF">2021-04-02T15:18:00Z</dcterms:created>
  <dcterms:modified xsi:type="dcterms:W3CDTF">2021-08-28T04:54:00Z</dcterms:modified>
</cp:coreProperties>
</file>