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8978" w14:textId="77777777" w:rsidR="0065045B" w:rsidRDefault="0065045B"/>
    <w:p w14:paraId="06828A8D" w14:textId="77777777" w:rsidR="00E45F8B" w:rsidRDefault="00E45F8B" w:rsidP="00E83F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  <w:r w:rsidR="00E83FDB" w:rsidRPr="00E45F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Интеллек</w:t>
      </w:r>
      <w:r w:rsidR="00E83FDB" w:rsidRPr="00E83F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туальное развитие ребенка</w:t>
      </w:r>
      <w:r w:rsidR="00E83FDB" w:rsidRPr="00E83F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одна из основных задач педагогов, родителей.</w:t>
      </w:r>
      <w:r w:rsidR="00E83FDB" w:rsidRPr="00E45F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Овладение интеллек</w:t>
      </w:r>
      <w:r w:rsidR="00E83FDB" w:rsidRPr="00E83F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туальными умениями способствует преодолению учебной нагрузки в школе</w:t>
      </w:r>
      <w:r w:rsidR="00E83FDB" w:rsidRPr="00E45F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83FDB" w:rsidRPr="00E83F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 счет гибкости мышления. </w:t>
      </w:r>
    </w:p>
    <w:p w14:paraId="590A0169" w14:textId="77777777" w:rsidR="00450DE6" w:rsidRDefault="00E45F8B" w:rsidP="00450D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E83FDB" w:rsidRPr="00E83F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Необходима</w:t>
      </w:r>
      <w:r w:rsidR="00E83FDB" w:rsidRPr="00E45F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целенаправленная работа по фор</w:t>
      </w:r>
      <w:r w:rsidR="00E83FDB" w:rsidRPr="00E83F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мированию у дошкольников основных (</w:t>
      </w:r>
      <w:r w:rsidR="00E83FDB" w:rsidRPr="00E45F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базовых) мыслительных (интеллек</w:t>
      </w:r>
      <w:r w:rsidR="00E83FDB" w:rsidRPr="00E83F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туальных) умений, которые лежат в осно</w:t>
      </w:r>
      <w:r w:rsidR="00E83FDB" w:rsidRPr="00E45F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ве процесса познания. </w:t>
      </w:r>
    </w:p>
    <w:p w14:paraId="6FE51034" w14:textId="77777777" w:rsidR="00E83FDB" w:rsidRPr="00450DE6" w:rsidRDefault="00450DE6" w:rsidP="00450D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E83FDB" w:rsidRPr="00E45F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45F8B" w:rsidRPr="004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и подготовительной к шк</w:t>
      </w:r>
      <w:r w:rsidRPr="004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группах необходимо учить де</w:t>
      </w:r>
      <w:r w:rsidR="00E45F8B" w:rsidRPr="00E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путем рассуждений строить цепочки в</w:t>
      </w:r>
      <w:r w:rsidRPr="004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заимосвязей разного вида, форми</w:t>
      </w:r>
      <w:r w:rsidR="00E45F8B" w:rsidRPr="00E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умение прогнозировать следствия и</w:t>
      </w:r>
      <w:r w:rsidRPr="004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явлений, событий, изме</w:t>
      </w:r>
      <w:r w:rsidR="00E45F8B" w:rsidRPr="00E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 в состояния объектов,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вивать способность моделировать </w:t>
      </w:r>
      <w:r w:rsidR="00E45F8B" w:rsidRPr="00E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причинно-следственные связи и отношения. </w:t>
      </w:r>
      <w:r w:rsidR="00DD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5F8B" w:rsidRPr="00E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4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нужно учить их рассуждать, вы</w:t>
      </w:r>
      <w:r w:rsidR="00E45F8B" w:rsidRPr="00E4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сказывать умозаключения, делать выводы.</w:t>
      </w:r>
    </w:p>
    <w:p w14:paraId="41AB8CC8" w14:textId="77777777" w:rsidR="00E83FDB" w:rsidRPr="00E83FDB" w:rsidRDefault="00E83FDB" w:rsidP="00E83FD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83F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 моменту</w:t>
      </w:r>
      <w:r w:rsidRPr="00E45F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поступления в первый класс </w:t>
      </w:r>
      <w:r w:rsidRPr="00E83F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ребенок должен быть интеллектуально развит и</w:t>
      </w:r>
      <w:r w:rsidRPr="00E45F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E83FD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должен уметь:</w:t>
      </w:r>
    </w:p>
    <w:p w14:paraId="6D44B217" w14:textId="77777777" w:rsidR="00E83FDB" w:rsidRPr="00E83FDB" w:rsidRDefault="00E83FDB" w:rsidP="00E8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3F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-видеть проблему и ставить вопросы;</w:t>
      </w:r>
    </w:p>
    <w:p w14:paraId="7F710999" w14:textId="77777777" w:rsidR="00E83FDB" w:rsidRPr="00E83FDB" w:rsidRDefault="00E83FDB" w:rsidP="00E8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3F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-доказывать;</w:t>
      </w:r>
    </w:p>
    <w:p w14:paraId="2E8A2C7E" w14:textId="77777777" w:rsidR="00E83FDB" w:rsidRPr="00E83FDB" w:rsidRDefault="00E83FDB" w:rsidP="00E8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3F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-делать выводы;</w:t>
      </w:r>
    </w:p>
    <w:p w14:paraId="05D9A5A2" w14:textId="77777777" w:rsidR="00E83FDB" w:rsidRPr="00E83FDB" w:rsidRDefault="00E83FDB" w:rsidP="00E83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83F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-выск</w:t>
      </w:r>
      <w:r w:rsidRPr="00E45F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азывать предположения и строить </w:t>
      </w:r>
      <w:r w:rsidRPr="00E83F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планы по их проверке.</w:t>
      </w:r>
    </w:p>
    <w:p w14:paraId="09B3F2C0" w14:textId="77777777" w:rsidR="00E45F8B" w:rsidRPr="00E45F8B" w:rsidRDefault="00E45F8B" w:rsidP="00E45F8B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4"/>
        </w:rPr>
      </w:pPr>
      <w:r w:rsidRPr="00E45F8B">
        <w:rPr>
          <w:rFonts w:ascii="Times New Roman" w:hAnsi="Times New Roman" w:cs="Times New Roman"/>
          <w:b/>
          <w:bCs/>
          <w:sz w:val="28"/>
          <w:szCs w:val="24"/>
        </w:rPr>
        <w:t>Причинно-следственная связь </w:t>
      </w:r>
      <w:r w:rsidRPr="00E45F8B">
        <w:rPr>
          <w:rFonts w:ascii="Times New Roman" w:hAnsi="Times New Roman" w:cs="Times New Roman"/>
          <w:sz w:val="28"/>
          <w:szCs w:val="24"/>
        </w:rPr>
        <w:t>– связь между явлениями, при котором одно явление, является причиной, при наличии определенных условий порождает другое явление – следствие.</w:t>
      </w:r>
    </w:p>
    <w:p w14:paraId="57745A62" w14:textId="77777777" w:rsidR="00E45F8B" w:rsidRPr="00E45F8B" w:rsidRDefault="00E45F8B" w:rsidP="00E45F8B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4"/>
        </w:rPr>
      </w:pPr>
      <w:r w:rsidRPr="00E45F8B">
        <w:rPr>
          <w:rFonts w:ascii="Times New Roman" w:hAnsi="Times New Roman" w:cs="Times New Roman"/>
          <w:b/>
          <w:bCs/>
          <w:color w:val="181818"/>
          <w:sz w:val="28"/>
          <w:szCs w:val="24"/>
        </w:rPr>
        <w:t>Рассуждение </w:t>
      </w:r>
      <w:r w:rsidRPr="00E45F8B">
        <w:rPr>
          <w:rFonts w:ascii="Times New Roman" w:hAnsi="Times New Roman" w:cs="Times New Roman"/>
          <w:color w:val="181818"/>
          <w:sz w:val="28"/>
          <w:szCs w:val="24"/>
        </w:rPr>
        <w:t>- вид мыслительной деятельности, в котором одна мысль последовательно выводится из другой, одни суждения из других</w:t>
      </w:r>
      <w:r w:rsidR="00D24114">
        <w:rPr>
          <w:rFonts w:ascii="Times New Roman" w:hAnsi="Times New Roman" w:cs="Times New Roman"/>
          <w:color w:val="181818"/>
          <w:sz w:val="28"/>
          <w:szCs w:val="24"/>
        </w:rPr>
        <w:t>.</w:t>
      </w:r>
    </w:p>
    <w:p w14:paraId="25BC4901" w14:textId="77777777" w:rsidR="00E45F8B" w:rsidRPr="00E45F8B" w:rsidRDefault="00E45F8B" w:rsidP="00E45F8B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4"/>
        </w:rPr>
      </w:pPr>
    </w:p>
    <w:p w14:paraId="43497851" w14:textId="77777777" w:rsidR="00E45F8B" w:rsidRPr="00E45F8B" w:rsidRDefault="00E45F8B" w:rsidP="00E45F8B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4"/>
        </w:rPr>
      </w:pPr>
      <w:r w:rsidRPr="00E45F8B">
        <w:rPr>
          <w:rFonts w:ascii="Times New Roman" w:hAnsi="Times New Roman" w:cs="Times New Roman"/>
          <w:b/>
          <w:bCs/>
          <w:color w:val="181818"/>
          <w:sz w:val="28"/>
          <w:szCs w:val="24"/>
        </w:rPr>
        <w:t>Умозаключение</w:t>
      </w:r>
      <w:r w:rsidRPr="00E45F8B">
        <w:rPr>
          <w:rFonts w:ascii="Times New Roman" w:hAnsi="Times New Roman" w:cs="Times New Roman"/>
          <w:color w:val="181818"/>
          <w:sz w:val="28"/>
          <w:szCs w:val="24"/>
        </w:rPr>
        <w:t> - вид рассуждения, в котором из уже известных суждений по правилам формальной логики выводятся еще не известные суждения</w:t>
      </w:r>
      <w:r w:rsidR="00D24114">
        <w:rPr>
          <w:rFonts w:ascii="Times New Roman" w:hAnsi="Times New Roman" w:cs="Times New Roman"/>
          <w:color w:val="181818"/>
          <w:sz w:val="28"/>
          <w:szCs w:val="24"/>
        </w:rPr>
        <w:t>.</w:t>
      </w:r>
    </w:p>
    <w:p w14:paraId="749983CE" w14:textId="77777777" w:rsidR="00E45F8B" w:rsidRPr="00E45F8B" w:rsidRDefault="00E45F8B" w:rsidP="00E45F8B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4"/>
        </w:rPr>
      </w:pPr>
      <w:r w:rsidRPr="00E45F8B">
        <w:rPr>
          <w:rFonts w:ascii="Times New Roman" w:hAnsi="Times New Roman" w:cs="Times New Roman"/>
          <w:b/>
          <w:bCs/>
          <w:color w:val="181818"/>
          <w:sz w:val="28"/>
          <w:szCs w:val="24"/>
        </w:rPr>
        <w:t>Доказательство</w:t>
      </w:r>
      <w:r w:rsidRPr="00E45F8B">
        <w:rPr>
          <w:rFonts w:ascii="Times New Roman" w:hAnsi="Times New Roman" w:cs="Times New Roman"/>
          <w:color w:val="181818"/>
          <w:sz w:val="28"/>
          <w:szCs w:val="24"/>
        </w:rPr>
        <w:t xml:space="preserve"> – прием умственной деятельности, состоящий в обосновании определенного положения путем приведения </w:t>
      </w:r>
      <w:r w:rsidRPr="00E45F8B">
        <w:rPr>
          <w:rFonts w:ascii="Times New Roman" w:hAnsi="Times New Roman" w:cs="Times New Roman"/>
          <w:color w:val="181818"/>
          <w:sz w:val="28"/>
          <w:szCs w:val="24"/>
        </w:rPr>
        <w:t>суждений, истинность которых несомненна</w:t>
      </w:r>
    </w:p>
    <w:p w14:paraId="40626182" w14:textId="77777777" w:rsidR="00E83FDB" w:rsidRPr="00E45F8B" w:rsidRDefault="00E83FDB" w:rsidP="00E83FDB">
      <w:pPr>
        <w:pStyle w:val="a3"/>
        <w:spacing w:before="0" w:beforeAutospacing="0" w:after="0" w:afterAutospacing="0" w:line="242" w:lineRule="atLeast"/>
        <w:jc w:val="both"/>
        <w:rPr>
          <w:color w:val="000000"/>
          <w:sz w:val="28"/>
        </w:rPr>
      </w:pPr>
      <w:r w:rsidRPr="00E45F8B">
        <w:rPr>
          <w:color w:val="000000"/>
          <w:sz w:val="28"/>
        </w:rPr>
        <w:t xml:space="preserve"> </w:t>
      </w:r>
      <w:r w:rsidR="00E45F8B" w:rsidRPr="00E45F8B">
        <w:rPr>
          <w:color w:val="181818"/>
          <w:sz w:val="28"/>
          <w:shd w:val="clear" w:color="auto" w:fill="FFFFFF"/>
        </w:rPr>
        <w:t xml:space="preserve">Процесс этот сложный, поэтому </w:t>
      </w:r>
      <w:r w:rsidR="00E45F8B" w:rsidRPr="00E45F8B">
        <w:rPr>
          <w:sz w:val="28"/>
        </w:rPr>
        <w:t>для формирования умения</w:t>
      </w:r>
      <w:r w:rsidRPr="00E45F8B">
        <w:rPr>
          <w:sz w:val="28"/>
        </w:rPr>
        <w:t xml:space="preserve"> устанавливать причинно-следственные связи объектов и явлений необходим </w:t>
      </w:r>
      <w:r w:rsidRPr="00E45F8B">
        <w:rPr>
          <w:i/>
          <w:sz w:val="28"/>
        </w:rPr>
        <w:t>системный подход</w:t>
      </w:r>
      <w:r w:rsidRPr="00E45F8B">
        <w:rPr>
          <w:sz w:val="28"/>
        </w:rPr>
        <w:t>.</w:t>
      </w:r>
    </w:p>
    <w:p w14:paraId="194392D1" w14:textId="77777777" w:rsidR="00E83FDB" w:rsidRPr="00E45F8B" w:rsidRDefault="00E83FDB" w:rsidP="00E83FDB">
      <w:pPr>
        <w:pStyle w:val="a3"/>
        <w:spacing w:before="0" w:beforeAutospacing="0" w:after="0" w:afterAutospacing="0" w:line="242" w:lineRule="atLeast"/>
        <w:jc w:val="both"/>
        <w:rPr>
          <w:sz w:val="28"/>
        </w:rPr>
      </w:pPr>
      <w:r w:rsidRPr="00E45F8B">
        <w:rPr>
          <w:i/>
          <w:sz w:val="28"/>
        </w:rPr>
        <w:t>Основной формой работы являются игры и игровые упражнения</w:t>
      </w:r>
      <w:r w:rsidRPr="00E45F8B">
        <w:rPr>
          <w:sz w:val="28"/>
        </w:rPr>
        <w:t>, которые могут быть включены как в конспект занятия, так и в процессе игровой деятельности. В ходе работы обеспечивается постепенное усложнение умений.</w:t>
      </w:r>
    </w:p>
    <w:p w14:paraId="5064268E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FF0000"/>
        </w:rPr>
      </w:pPr>
      <w:r w:rsidRPr="00E45F8B">
        <w:rPr>
          <w:b/>
          <w:bCs/>
          <w:color w:val="181818"/>
        </w:rPr>
        <w:br/>
      </w:r>
      <w:r w:rsidRPr="00E45F8B">
        <w:rPr>
          <w:b/>
          <w:bCs/>
          <w:color w:val="FF0000"/>
        </w:rPr>
        <w:t>Игры на установление причинно-следственных связей</w:t>
      </w:r>
    </w:p>
    <w:p w14:paraId="2D27EC21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E45F8B">
        <w:rPr>
          <w:b/>
          <w:bCs/>
          <w:color w:val="181818"/>
        </w:rPr>
        <w:t>Игра «Почему это произошло?»</w:t>
      </w:r>
    </w:p>
    <w:p w14:paraId="6F9A7FF5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Предложите ребенку назвать как можно больше причин для следующих ситуаций:</w:t>
      </w:r>
    </w:p>
    <w:p w14:paraId="152BCF45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На улице стояло много людей.</w:t>
      </w:r>
    </w:p>
    <w:p w14:paraId="4CBB47E2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Дети стояли, открыв рот от изумления.</w:t>
      </w:r>
    </w:p>
    <w:p w14:paraId="47C17D52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Вода в чашке стала мутной.</w:t>
      </w:r>
    </w:p>
    <w:p w14:paraId="64F192EC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Внезапно в комнате погас свет.</w:t>
      </w:r>
    </w:p>
    <w:p w14:paraId="229E434D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Пение птиц внезапно прекратилось.</w:t>
      </w:r>
    </w:p>
    <w:p w14:paraId="2C88931A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Мама открыла дверь в комнату и ахнула.</w:t>
      </w:r>
    </w:p>
    <w:p w14:paraId="0E8013C8" w14:textId="77777777" w:rsidR="00E45F8B" w:rsidRPr="00E45F8B" w:rsidRDefault="00E45F8B" w:rsidP="00DD0DE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E45F8B">
        <w:rPr>
          <w:color w:val="181818"/>
        </w:rPr>
        <w:t>Постарайтесь придумать как обычные, так и самые невероятные объяснения ситуаций. Например: мама могла удивиться, увидев подарок на столе или разбитую чашку, а может быть Карлсона, сидящего на подоконнике.</w:t>
      </w:r>
    </w:p>
    <w:p w14:paraId="62839022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14:paraId="6C3D5632" w14:textId="77777777" w:rsidR="00450DE6" w:rsidRDefault="00450DE6" w:rsidP="00E45F8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</w:rPr>
      </w:pPr>
    </w:p>
    <w:p w14:paraId="0820A0F2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E45F8B">
        <w:rPr>
          <w:b/>
          <w:bCs/>
          <w:color w:val="181818"/>
        </w:rPr>
        <w:lastRenderedPageBreak/>
        <w:t>Игра «Что может произойти, если…»</w:t>
      </w:r>
    </w:p>
    <w:p w14:paraId="66CB233A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• Если положить лед на ладонь, то </w:t>
      </w:r>
      <w:proofErr w:type="gramStart"/>
      <w:r w:rsidRPr="00E45F8B">
        <w:rPr>
          <w:color w:val="181818"/>
        </w:rPr>
        <w:t>… .</w:t>
      </w:r>
      <w:proofErr w:type="gramEnd"/>
    </w:p>
    <w:p w14:paraId="1A135492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• Если у медведя вырастут крылья, то </w:t>
      </w:r>
      <w:proofErr w:type="gramStart"/>
      <w:r w:rsidRPr="00E45F8B">
        <w:rPr>
          <w:color w:val="181818"/>
        </w:rPr>
        <w:t>… .</w:t>
      </w:r>
      <w:proofErr w:type="gramEnd"/>
    </w:p>
    <w:p w14:paraId="72A0191D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• Если полететь высоко-высоко, то </w:t>
      </w:r>
      <w:proofErr w:type="gramStart"/>
      <w:r w:rsidRPr="00E45F8B">
        <w:rPr>
          <w:color w:val="181818"/>
        </w:rPr>
        <w:t>… .</w:t>
      </w:r>
      <w:proofErr w:type="gramEnd"/>
    </w:p>
    <w:p w14:paraId="02F05098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• Если съесть много мороженого, то </w:t>
      </w:r>
      <w:proofErr w:type="gramStart"/>
      <w:r w:rsidRPr="00E45F8B">
        <w:rPr>
          <w:color w:val="181818"/>
        </w:rPr>
        <w:t>… .</w:t>
      </w:r>
      <w:proofErr w:type="gramEnd"/>
    </w:p>
    <w:p w14:paraId="58508FCA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• Если летом пойдет снег, то </w:t>
      </w:r>
      <w:proofErr w:type="gramStart"/>
      <w:r w:rsidRPr="00E45F8B">
        <w:rPr>
          <w:color w:val="181818"/>
        </w:rPr>
        <w:t>… .</w:t>
      </w:r>
      <w:proofErr w:type="gramEnd"/>
    </w:p>
    <w:p w14:paraId="25A9178C" w14:textId="77777777" w:rsidR="00E45F8B" w:rsidRPr="00E45F8B" w:rsidRDefault="00E45F8B" w:rsidP="00DD0DE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E45F8B">
        <w:rPr>
          <w:color w:val="181818"/>
        </w:rPr>
        <w:t>Подключите фантазию: если выбросить кусочек хлеба, то его могут скушать птички, он может упасть на голову кому-то, его отнесет ветром в волшебную страну и хлебный кусочек превратится в съедобный домик.</w:t>
      </w:r>
    </w:p>
    <w:p w14:paraId="62F91433" w14:textId="77777777" w:rsidR="00E45F8B" w:rsidRPr="00E45F8B" w:rsidRDefault="00E45F8B" w:rsidP="00DD0DE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</w:rPr>
      </w:pPr>
    </w:p>
    <w:p w14:paraId="0888C72A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E45F8B">
        <w:rPr>
          <w:b/>
          <w:bCs/>
          <w:color w:val="181818"/>
        </w:rPr>
        <w:t>Игра «Продолжи предложения»</w:t>
      </w:r>
    </w:p>
    <w:p w14:paraId="024D598C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• Девочка весело смеялась, потому что </w:t>
      </w:r>
      <w:proofErr w:type="gramStart"/>
      <w:r w:rsidRPr="00E45F8B">
        <w:rPr>
          <w:color w:val="181818"/>
        </w:rPr>
        <w:t>… .</w:t>
      </w:r>
      <w:proofErr w:type="gramEnd"/>
    </w:p>
    <w:p w14:paraId="6C7107AE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• Если наступит праздник, то </w:t>
      </w:r>
      <w:proofErr w:type="gramStart"/>
      <w:r w:rsidRPr="00E45F8B">
        <w:rPr>
          <w:color w:val="181818"/>
        </w:rPr>
        <w:t>… .</w:t>
      </w:r>
      <w:proofErr w:type="gramEnd"/>
    </w:p>
    <w:p w14:paraId="4740846A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• Собака печально бродила по улице, </w:t>
      </w:r>
      <w:proofErr w:type="gramStart"/>
      <w:r w:rsidRPr="00E45F8B">
        <w:rPr>
          <w:color w:val="181818"/>
        </w:rPr>
        <w:t>хотя..</w:t>
      </w:r>
      <w:proofErr w:type="gramEnd"/>
      <w:r w:rsidRPr="00E45F8B">
        <w:rPr>
          <w:color w:val="181818"/>
        </w:rPr>
        <w:t xml:space="preserve"> .</w:t>
      </w:r>
    </w:p>
    <w:p w14:paraId="1124BE23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• На горячую сковороду капнула вода </w:t>
      </w:r>
      <w:proofErr w:type="gramStart"/>
      <w:r w:rsidRPr="00E45F8B">
        <w:rPr>
          <w:color w:val="181818"/>
        </w:rPr>
        <w:t>… .</w:t>
      </w:r>
      <w:proofErr w:type="gramEnd"/>
    </w:p>
    <w:p w14:paraId="499F0035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• Мы уехали и забыли полить цветы </w:t>
      </w:r>
      <w:proofErr w:type="gramStart"/>
      <w:r w:rsidRPr="00E45F8B">
        <w:rPr>
          <w:color w:val="181818"/>
        </w:rPr>
        <w:t>… .</w:t>
      </w:r>
      <w:proofErr w:type="gramEnd"/>
    </w:p>
    <w:p w14:paraId="73D7D3A2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• Голодный волк увидел пирожок </w:t>
      </w:r>
      <w:proofErr w:type="gramStart"/>
      <w:r w:rsidRPr="00E45F8B">
        <w:rPr>
          <w:color w:val="181818"/>
        </w:rPr>
        <w:t>… .</w:t>
      </w:r>
      <w:proofErr w:type="gramEnd"/>
    </w:p>
    <w:p w14:paraId="39DEDAA6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• Папа открыл кран </w:t>
      </w:r>
      <w:proofErr w:type="gramStart"/>
      <w:r w:rsidRPr="00E45F8B">
        <w:rPr>
          <w:color w:val="181818"/>
        </w:rPr>
        <w:t>… .</w:t>
      </w:r>
      <w:proofErr w:type="gramEnd"/>
    </w:p>
    <w:p w14:paraId="3576E241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• Коля упал в яму, потому что </w:t>
      </w:r>
      <w:proofErr w:type="gramStart"/>
      <w:r w:rsidRPr="00E45F8B">
        <w:rPr>
          <w:color w:val="181818"/>
        </w:rPr>
        <w:t>… .</w:t>
      </w:r>
      <w:proofErr w:type="gramEnd"/>
    </w:p>
    <w:p w14:paraId="2CD2AA30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• Птицы начали собираться в теплые края, потому что </w:t>
      </w:r>
      <w:proofErr w:type="gramStart"/>
      <w:r w:rsidRPr="00E45F8B">
        <w:rPr>
          <w:color w:val="181818"/>
        </w:rPr>
        <w:t>… .</w:t>
      </w:r>
      <w:proofErr w:type="gramEnd"/>
    </w:p>
    <w:p w14:paraId="28D7AD5C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</w:rPr>
      </w:pPr>
    </w:p>
    <w:p w14:paraId="7522658E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E45F8B">
        <w:rPr>
          <w:b/>
          <w:bCs/>
          <w:color w:val="181818"/>
        </w:rPr>
        <w:t>Игра «Найди связь»</w:t>
      </w:r>
    </w:p>
    <w:p w14:paraId="439EEF33" w14:textId="77777777" w:rsidR="00DD0DEF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 xml:space="preserve">Предложите ребенку найти связь между двумя предложениями, на первый взгляд не имеющих ничего общего. Объясните, как все происходило. </w:t>
      </w:r>
    </w:p>
    <w:p w14:paraId="434B3FAF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Например:</w:t>
      </w:r>
    </w:p>
    <w:p w14:paraId="38D6F358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Шишка упала с елки.</w:t>
      </w:r>
    </w:p>
    <w:p w14:paraId="2942377C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Автобус не пришел вовремя.</w:t>
      </w:r>
    </w:p>
    <w:p w14:paraId="6C575295" w14:textId="77777777" w:rsidR="00E45F8B" w:rsidRPr="00E45F8B" w:rsidRDefault="00E45F8B" w:rsidP="00DD0DE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E45F8B">
        <w:rPr>
          <w:color w:val="181818"/>
        </w:rPr>
        <w:t xml:space="preserve">Белка сидела на дереве и упустила шишку. В это время под деревом сидел зайчик, на которого упала шишка. С перепугу </w:t>
      </w:r>
      <w:r w:rsidRPr="00E45F8B">
        <w:rPr>
          <w:color w:val="181818"/>
        </w:rPr>
        <w:t xml:space="preserve">трусишка бросился бежать, выскочил на дорогу. Дети, сидящие </w:t>
      </w:r>
      <w:proofErr w:type="gramStart"/>
      <w:r w:rsidRPr="00E45F8B">
        <w:rPr>
          <w:color w:val="181818"/>
        </w:rPr>
        <w:t>в автобусе</w:t>
      </w:r>
      <w:proofErr w:type="gramEnd"/>
      <w:r w:rsidRPr="00E45F8B">
        <w:rPr>
          <w:color w:val="181818"/>
        </w:rPr>
        <w:t xml:space="preserve"> выбежали посмотреть на зайца и разбрелись. Водитель их долго ждал и поэтому автобус не пришел на станцию вовремя.</w:t>
      </w:r>
    </w:p>
    <w:p w14:paraId="6D08035B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14:paraId="6775A32E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E45F8B">
        <w:rPr>
          <w:b/>
          <w:bCs/>
          <w:color w:val="181818"/>
        </w:rPr>
        <w:t>Игра «Невероятные фантазии»</w:t>
      </w:r>
    </w:p>
    <w:p w14:paraId="270215EC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Что произойдет, если зима будет круглый год?</w:t>
      </w:r>
    </w:p>
    <w:p w14:paraId="160FBC07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Что произойдет, если рыбы станут летать?</w:t>
      </w:r>
    </w:p>
    <w:p w14:paraId="74AD2258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Что произойдет, если человек будет ростом с дом?</w:t>
      </w:r>
    </w:p>
    <w:p w14:paraId="310B86F3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Что произойдет, если муравьи станут ростом со слона?</w:t>
      </w:r>
    </w:p>
    <w:p w14:paraId="2244F138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14:paraId="49E6BC1F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14:paraId="33CBD5BE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E45F8B">
        <w:rPr>
          <w:b/>
          <w:bCs/>
          <w:color w:val="181818"/>
        </w:rPr>
        <w:t>Игра «Понимание назначения»</w:t>
      </w:r>
    </w:p>
    <w:p w14:paraId="2DD3A3C1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Зачем каждому человеку имя?</w:t>
      </w:r>
    </w:p>
    <w:p w14:paraId="2B3DF2C3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Для чего нужны светофоры на улицах?</w:t>
      </w:r>
    </w:p>
    <w:p w14:paraId="0296FFE8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Зачем нужна печка?</w:t>
      </w:r>
    </w:p>
    <w:p w14:paraId="75E40B52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Почему у ежа иголки?</w:t>
      </w:r>
    </w:p>
    <w:p w14:paraId="489330CB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Что можно сделать, если ты заблудился?</w:t>
      </w:r>
    </w:p>
    <w:p w14:paraId="51C3AACB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</w:rPr>
      </w:pPr>
    </w:p>
    <w:p w14:paraId="5A7C1FC9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E45F8B">
        <w:rPr>
          <w:b/>
          <w:bCs/>
          <w:color w:val="181818"/>
        </w:rPr>
        <w:t>Игра «Состав предметов и явлений»</w:t>
      </w:r>
    </w:p>
    <w:p w14:paraId="66DC4D64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Из чего птички строят свои гнезда?</w:t>
      </w:r>
    </w:p>
    <w:p w14:paraId="2C91DA55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Что нужно взять с собой на рыбалку?</w:t>
      </w:r>
    </w:p>
    <w:p w14:paraId="7271C305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Как получается дождь?</w:t>
      </w:r>
    </w:p>
    <w:p w14:paraId="11539659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Что можно подарить собаке на день рождения?</w:t>
      </w:r>
    </w:p>
    <w:p w14:paraId="4EBB8DCD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E45F8B">
        <w:rPr>
          <w:color w:val="181818"/>
        </w:rPr>
        <w:t>• Как отличить живой предмет от неживого?</w:t>
      </w:r>
    </w:p>
    <w:p w14:paraId="0C3BD787" w14:textId="77777777" w:rsidR="00E45F8B" w:rsidRPr="00E45F8B" w:rsidRDefault="00E45F8B" w:rsidP="00E45F8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14:paraId="6EC818A7" w14:textId="77777777" w:rsidR="00E83FDB" w:rsidRPr="00E83FDB" w:rsidRDefault="00E83FDB" w:rsidP="00E83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66AADE" w14:textId="77777777" w:rsidR="00E83FDB" w:rsidRDefault="00E83FDB"/>
    <w:p w14:paraId="36B5C537" w14:textId="77777777" w:rsidR="00E83FDB" w:rsidRDefault="00E83FDB"/>
    <w:p w14:paraId="765B9C27" w14:textId="77777777" w:rsidR="00E83FDB" w:rsidRDefault="00E83FDB"/>
    <w:p w14:paraId="338287D1" w14:textId="77777777" w:rsidR="00E83FDB" w:rsidRDefault="00E83FDB"/>
    <w:p w14:paraId="31A13C50" w14:textId="77777777" w:rsidR="00E83FDB" w:rsidRDefault="00E83FDB"/>
    <w:p w14:paraId="1193854F" w14:textId="77777777" w:rsidR="00DD0DEF" w:rsidRDefault="00DD0DEF" w:rsidP="00DD0DE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E42CD1" wp14:editId="249823CC">
            <wp:extent cx="2903220" cy="1616075"/>
            <wp:effectExtent l="0" t="0" r="0" b="3175"/>
            <wp:docPr id="3" name="Рисунок 3" descr="https://avatars.mds.yandex.net/get-zen_doc/3001030/pub_6008209135bbe85855ec56ca_600821af71e18a0f619d005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3001030/pub_6008209135bbe85855ec56ca_600821af71e18a0f619d005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DCAC" w14:textId="77777777" w:rsidR="00E83FDB" w:rsidRDefault="00DD0DEF" w:rsidP="00DD0DE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DD0DEF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Формирование умения устанавливать причинно-следственные связи у детей старшего дошкольного возраста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.</w:t>
      </w:r>
    </w:p>
    <w:p w14:paraId="08B79C70" w14:textId="77777777" w:rsidR="00DD0DEF" w:rsidRDefault="00DD0DEF" w:rsidP="00DD0DE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14:paraId="06F92206" w14:textId="77777777" w:rsidR="00DD0DEF" w:rsidRDefault="00DD0DEF" w:rsidP="00DD0DE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14:paraId="1E9AEF89" w14:textId="77777777" w:rsidR="00DD0DEF" w:rsidRPr="00DD0DEF" w:rsidRDefault="00DD0DEF" w:rsidP="00DD0DE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DD0D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г.Чита</w:t>
      </w:r>
      <w:proofErr w:type="spellEnd"/>
      <w:r w:rsidR="00D241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2022</w:t>
      </w:r>
    </w:p>
    <w:sectPr w:rsidR="00DD0DEF" w:rsidRPr="00DD0DEF" w:rsidSect="00E83FDB">
      <w:pgSz w:w="16838" w:h="11906" w:orient="landscape"/>
      <w:pgMar w:top="851" w:right="851" w:bottom="851" w:left="851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DB"/>
    <w:rsid w:val="00450DE6"/>
    <w:rsid w:val="0065045B"/>
    <w:rsid w:val="00D24114"/>
    <w:rsid w:val="00DD0DEF"/>
    <w:rsid w:val="00E45F8B"/>
    <w:rsid w:val="00E47005"/>
    <w:rsid w:val="00E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8D90"/>
  <w15:chartTrackingRefBased/>
  <w15:docId w15:val="{971D3217-A97E-4255-AE99-3620BDCC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5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Гордеев Андрей Валерьевич</cp:lastModifiedBy>
  <cp:revision>2</cp:revision>
  <dcterms:created xsi:type="dcterms:W3CDTF">2022-02-03T04:28:00Z</dcterms:created>
  <dcterms:modified xsi:type="dcterms:W3CDTF">2022-02-03T04:28:00Z</dcterms:modified>
</cp:coreProperties>
</file>