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3B" w:rsidRDefault="00D53C3B" w:rsidP="00CE60A5">
      <w:pPr>
        <w:spacing w:before="100" w:beforeAutospacing="1" w:after="100" w:afterAutospacing="1" w:line="240" w:lineRule="auto"/>
        <w:jc w:val="center"/>
        <w:outlineLvl w:val="2"/>
        <w:rPr>
          <w:rFonts w:ascii="Times New Roman" w:hAnsi="Times New Roman" w:cs="Times New Roman"/>
          <w:b/>
          <w:sz w:val="24"/>
          <w:szCs w:val="24"/>
        </w:rPr>
      </w:pPr>
    </w:p>
    <w:p w:rsidR="00D53C3B" w:rsidRPr="00D53C3B" w:rsidRDefault="00D53C3B" w:rsidP="00D53C3B">
      <w:pPr>
        <w:spacing w:after="0" w:line="240" w:lineRule="auto"/>
        <w:jc w:val="right"/>
        <w:rPr>
          <w:rFonts w:ascii="Times New Roman" w:eastAsia="Times New Roman" w:hAnsi="Times New Roman" w:cs="Times New Roman"/>
          <w:b/>
          <w:sz w:val="24"/>
          <w:szCs w:val="24"/>
          <w:lang w:eastAsia="ru-RU"/>
        </w:rPr>
      </w:pPr>
      <w:r w:rsidRPr="00D53C3B">
        <w:rPr>
          <w:rFonts w:ascii="Times New Roman" w:eastAsia="Times New Roman" w:hAnsi="Times New Roman" w:cs="Times New Roman"/>
          <w:b/>
          <w:sz w:val="24"/>
          <w:szCs w:val="24"/>
          <w:lang w:eastAsia="ru-RU"/>
        </w:rPr>
        <w:t>Приложение 1</w:t>
      </w:r>
    </w:p>
    <w:p w:rsidR="00D53C3B" w:rsidRPr="00D53C3B" w:rsidRDefault="00D53C3B" w:rsidP="00D53C3B">
      <w:pPr>
        <w:spacing w:after="0" w:line="240" w:lineRule="auto"/>
        <w:jc w:val="right"/>
        <w:rPr>
          <w:rFonts w:ascii="Times New Roman" w:eastAsia="Times New Roman" w:hAnsi="Times New Roman" w:cs="Times New Roman"/>
          <w:b/>
          <w:sz w:val="24"/>
          <w:szCs w:val="24"/>
          <w:lang w:eastAsia="ru-RU"/>
        </w:rPr>
      </w:pPr>
      <w:r w:rsidRPr="00D53C3B">
        <w:rPr>
          <w:rFonts w:ascii="Times New Roman" w:eastAsia="Times New Roman" w:hAnsi="Times New Roman" w:cs="Times New Roman"/>
          <w:b/>
          <w:sz w:val="24"/>
          <w:szCs w:val="24"/>
          <w:lang w:eastAsia="ru-RU"/>
        </w:rPr>
        <w:t>к приказу от 25.12.2019 г. № 7</w:t>
      </w:r>
      <w:r>
        <w:rPr>
          <w:rFonts w:ascii="Times New Roman" w:eastAsia="Times New Roman" w:hAnsi="Times New Roman" w:cs="Times New Roman"/>
          <w:b/>
          <w:sz w:val="24"/>
          <w:szCs w:val="24"/>
          <w:lang w:eastAsia="ru-RU"/>
        </w:rPr>
        <w:t>6</w:t>
      </w:r>
      <w:r w:rsidRPr="00D53C3B">
        <w:rPr>
          <w:rFonts w:ascii="Times New Roman" w:eastAsia="Times New Roman" w:hAnsi="Times New Roman" w:cs="Times New Roman"/>
          <w:b/>
          <w:sz w:val="24"/>
          <w:szCs w:val="24"/>
          <w:lang w:eastAsia="ru-RU"/>
        </w:rPr>
        <w:t>од</w:t>
      </w:r>
    </w:p>
    <w:p w:rsidR="00D53C3B" w:rsidRPr="00D53C3B" w:rsidRDefault="00D53C3B" w:rsidP="00D53C3B">
      <w:pPr>
        <w:spacing w:after="0" w:line="240" w:lineRule="auto"/>
        <w:jc w:val="right"/>
        <w:rPr>
          <w:rFonts w:ascii="Times New Roman" w:eastAsia="Times New Roman" w:hAnsi="Times New Roman" w:cs="Times New Roman"/>
          <w:b/>
          <w:sz w:val="24"/>
          <w:szCs w:val="24"/>
          <w:lang w:eastAsia="ru-RU"/>
        </w:rPr>
      </w:pPr>
    </w:p>
    <w:p w:rsidR="00D53C3B" w:rsidRPr="00D53C3B" w:rsidRDefault="00D53C3B" w:rsidP="00D53C3B">
      <w:pPr>
        <w:spacing w:after="0" w:line="240" w:lineRule="auto"/>
        <w:rPr>
          <w:rFonts w:ascii="Times New Roman" w:eastAsia="Times New Roman" w:hAnsi="Times New Roman" w:cs="Times New Roman"/>
          <w:b/>
          <w:sz w:val="24"/>
          <w:szCs w:val="24"/>
          <w:lang w:eastAsia="ru-RU"/>
        </w:rPr>
      </w:pPr>
    </w:p>
    <w:p w:rsidR="00D53C3B" w:rsidRPr="00D53C3B" w:rsidRDefault="00D53C3B" w:rsidP="00D53C3B">
      <w:pPr>
        <w:spacing w:after="0" w:line="240" w:lineRule="auto"/>
        <w:jc w:val="center"/>
        <w:rPr>
          <w:rFonts w:ascii="Times New Roman" w:eastAsia="Times New Roman" w:hAnsi="Times New Roman" w:cs="Times New Roman"/>
          <w:b/>
          <w:sz w:val="28"/>
          <w:szCs w:val="28"/>
          <w:lang w:eastAsia="ru-RU"/>
        </w:rPr>
      </w:pPr>
      <w:r w:rsidRPr="00D53C3B">
        <w:rPr>
          <w:rFonts w:ascii="Times New Roman" w:eastAsia="Times New Roman" w:hAnsi="Times New Roman" w:cs="Times New Roman"/>
          <w:b/>
          <w:sz w:val="28"/>
          <w:szCs w:val="28"/>
          <w:lang w:eastAsia="ru-RU"/>
        </w:rPr>
        <w:t xml:space="preserve">Основные положения  Единой учетной политики для публичного раскрытия на официальном сайте комитета образования администрации городского округа «Город Чита» по муниципальным </w:t>
      </w:r>
      <w:r>
        <w:rPr>
          <w:rFonts w:ascii="Times New Roman" w:eastAsia="Times New Roman" w:hAnsi="Times New Roman" w:cs="Times New Roman"/>
          <w:b/>
          <w:sz w:val="28"/>
          <w:szCs w:val="28"/>
          <w:lang w:eastAsia="ru-RU"/>
        </w:rPr>
        <w:t>казенн</w:t>
      </w:r>
      <w:r w:rsidRPr="00D53C3B">
        <w:rPr>
          <w:rFonts w:ascii="Times New Roman" w:eastAsia="Times New Roman" w:hAnsi="Times New Roman" w:cs="Times New Roman"/>
          <w:b/>
          <w:sz w:val="28"/>
          <w:szCs w:val="28"/>
          <w:lang w:eastAsia="ru-RU"/>
        </w:rPr>
        <w:t>ым   учреждениям на 2020год.</w:t>
      </w:r>
    </w:p>
    <w:p w:rsidR="00D53C3B" w:rsidRPr="00D53C3B" w:rsidRDefault="00D53C3B" w:rsidP="00D53C3B">
      <w:pPr>
        <w:spacing w:before="120" w:after="120"/>
        <w:ind w:firstLine="482"/>
        <w:jc w:val="both"/>
        <w:outlineLvl w:val="1"/>
        <w:rPr>
          <w:rFonts w:ascii="Times New Roman" w:eastAsia="Times New Roman" w:hAnsi="Times New Roman" w:cs="Times New Roman"/>
          <w:bCs/>
          <w:szCs w:val="26"/>
          <w:lang w:eastAsia="ru-RU"/>
        </w:rPr>
      </w:pPr>
    </w:p>
    <w:p w:rsidR="00D53C3B" w:rsidRPr="00D53C3B" w:rsidRDefault="00D53C3B" w:rsidP="00D53C3B">
      <w:pPr>
        <w:spacing w:before="120" w:after="120"/>
        <w:ind w:firstLine="482"/>
        <w:jc w:val="both"/>
        <w:outlineLvl w:val="1"/>
        <w:rPr>
          <w:rFonts w:ascii="Times New Roman" w:eastAsia="Times New Roman" w:hAnsi="Times New Roman" w:cs="Times New Roman"/>
          <w:bCs/>
          <w:sz w:val="24"/>
          <w:szCs w:val="24"/>
          <w:lang w:eastAsia="ru-RU"/>
        </w:rPr>
      </w:pPr>
      <w:bookmarkStart w:id="0" w:name="_ref_1-c8082797e1ee4d"/>
      <w:r w:rsidRPr="00D53C3B">
        <w:rPr>
          <w:rFonts w:ascii="Times New Roman" w:eastAsia="Times New Roman" w:hAnsi="Times New Roman" w:cs="Times New Roman"/>
          <w:bCs/>
          <w:sz w:val="24"/>
          <w:szCs w:val="24"/>
          <w:lang w:eastAsia="ru-RU"/>
        </w:rPr>
        <w:t>Основные положения разработаны в соответствии с требованиями следующих документов:</w:t>
      </w:r>
      <w:bookmarkEnd w:id="0"/>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Бюджетный </w:t>
      </w:r>
      <w:hyperlink r:id="rId6" w:history="1">
        <w:r w:rsidRPr="00740A6D">
          <w:rPr>
            <w:rFonts w:ascii="Times New Roman" w:eastAsia="Times New Roman" w:hAnsi="Times New Roman" w:cs="Times New Roman"/>
            <w:color w:val="0000FF"/>
            <w:sz w:val="24"/>
            <w:szCs w:val="24"/>
            <w:u w:val="single"/>
            <w:lang w:eastAsia="ru-RU"/>
          </w:rPr>
          <w:t>кодекс</w:t>
        </w:r>
      </w:hyperlink>
      <w:r w:rsidRPr="00437E4C">
        <w:rPr>
          <w:rFonts w:ascii="Times New Roman" w:eastAsia="Times New Roman" w:hAnsi="Times New Roman" w:cs="Times New Roman"/>
          <w:sz w:val="24"/>
          <w:szCs w:val="24"/>
          <w:lang w:eastAsia="ru-RU"/>
        </w:rPr>
        <w:t xml:space="preserve"> РФ (далее - БК РФ);</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7" w:history="1">
        <w:r w:rsidRPr="00740A6D">
          <w:rPr>
            <w:rFonts w:ascii="Times New Roman" w:eastAsia="Times New Roman" w:hAnsi="Times New Roman" w:cs="Times New Roman"/>
            <w:color w:val="0000FF"/>
            <w:sz w:val="24"/>
            <w:szCs w:val="24"/>
            <w:u w:val="single"/>
            <w:lang w:eastAsia="ru-RU"/>
          </w:rPr>
          <w:t>закон</w:t>
        </w:r>
      </w:hyperlink>
      <w:r w:rsidRPr="00437E4C">
        <w:rPr>
          <w:rFonts w:ascii="Times New Roman" w:eastAsia="Times New Roman" w:hAnsi="Times New Roman" w:cs="Times New Roman"/>
          <w:sz w:val="24"/>
          <w:szCs w:val="24"/>
          <w:lang w:eastAsia="ru-RU"/>
        </w:rPr>
        <w:t xml:space="preserve"> от 06.12.2011 № 402-ФЗ "О бухгалтерском учете" (далее - Закон № 402-ФЗ);</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8" w:history="1">
        <w:r w:rsidRPr="00740A6D">
          <w:rPr>
            <w:rFonts w:ascii="Times New Roman" w:eastAsia="Times New Roman" w:hAnsi="Times New Roman" w:cs="Times New Roman"/>
            <w:color w:val="0000FF"/>
            <w:sz w:val="24"/>
            <w:szCs w:val="24"/>
            <w:u w:val="single"/>
            <w:lang w:eastAsia="ru-RU"/>
          </w:rPr>
          <w:t>закон</w:t>
        </w:r>
      </w:hyperlink>
      <w:r w:rsidRPr="00437E4C">
        <w:rPr>
          <w:rFonts w:ascii="Times New Roman" w:eastAsia="Times New Roman" w:hAnsi="Times New Roman" w:cs="Times New Roman"/>
          <w:sz w:val="24"/>
          <w:szCs w:val="24"/>
          <w:lang w:eastAsia="ru-RU"/>
        </w:rPr>
        <w:t xml:space="preserve"> от 12.01.1996 № 7-ФЗ "О некоммерческих организациях" (далее - Закон № 7-ФЗ);</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9"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"Концептуальные основы");</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1"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"Основные средства");</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3"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"Аренда");</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5"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"Обесценение активов");</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7"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"Представление отчетности");</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19"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"Отчет о движении денежных средств");</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1"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"Учетная политика");</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3"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"События после отчетной даты", утвержденный </w:t>
      </w:r>
      <w:r w:rsidRPr="00437E4C">
        <w:rPr>
          <w:rFonts w:ascii="Times New Roman" w:eastAsia="Times New Roman" w:hAnsi="Times New Roman" w:cs="Times New Roman"/>
          <w:sz w:val="24"/>
          <w:szCs w:val="24"/>
          <w:lang w:eastAsia="ru-RU"/>
        </w:rPr>
        <w:lastRenderedPageBreak/>
        <w:t xml:space="preserve">Приказом Минфина России от 30.12.2017 № 275н (далее - </w:t>
      </w:r>
      <w:hyperlink r:id="rId24"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"События после отчетной даты");</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5"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"Доходы");</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7" w:history="1">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 xml:space="preserve"> "Влияние изменений курсов иностранных валют");</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29"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"Информация о связанных сторонах", утвержденный Приказом Минфина России от 30.12.2017 № 277н (далее - </w:t>
      </w:r>
      <w:hyperlink r:id="rId30"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"Информация</w:t>
      </w:r>
      <w:proofErr w:type="spellEnd"/>
      <w:r w:rsidRPr="00437E4C">
        <w:rPr>
          <w:rFonts w:ascii="Times New Roman" w:eastAsia="Times New Roman" w:hAnsi="Times New Roman" w:cs="Times New Roman"/>
          <w:sz w:val="24"/>
          <w:szCs w:val="24"/>
          <w:lang w:eastAsia="ru-RU"/>
        </w:rPr>
        <w:t xml:space="preserve"> о связанных сторонах");</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1"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"Непроизведенные активы", утвержденный Приказом Минфина России от 28.02.2018 № 34н (далее - </w:t>
      </w:r>
      <w:hyperlink r:id="rId32"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"Непроизведенные</w:t>
      </w:r>
      <w:proofErr w:type="spellEnd"/>
      <w:r w:rsidRPr="00437E4C">
        <w:rPr>
          <w:rFonts w:ascii="Times New Roman" w:eastAsia="Times New Roman" w:hAnsi="Times New Roman" w:cs="Times New Roman"/>
          <w:sz w:val="24"/>
          <w:szCs w:val="24"/>
          <w:lang w:eastAsia="ru-RU"/>
        </w:rPr>
        <w:t xml:space="preserve"> активы");</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3"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"Бюджетная</w:t>
      </w:r>
      <w:proofErr w:type="spellEnd"/>
      <w:r w:rsidRPr="00437E4C">
        <w:rPr>
          <w:rFonts w:ascii="Times New Roman" w:eastAsia="Times New Roman" w:hAnsi="Times New Roman" w:cs="Times New Roman"/>
          <w:sz w:val="24"/>
          <w:szCs w:val="24"/>
          <w:lang w:eastAsia="ru-RU"/>
        </w:rPr>
        <w:t xml:space="preserve"> информация в бухгалтерской (финансовой) отчетности");</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5"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"Резервы</w:t>
      </w:r>
      <w:proofErr w:type="spellEnd"/>
      <w:r w:rsidRPr="00437E4C">
        <w:rPr>
          <w:rFonts w:ascii="Times New Roman" w:eastAsia="Times New Roman" w:hAnsi="Times New Roman" w:cs="Times New Roman"/>
          <w:sz w:val="24"/>
          <w:szCs w:val="24"/>
          <w:lang w:eastAsia="ru-RU"/>
        </w:rPr>
        <w:t>");</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7"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"Долгосрочные договоры", утвержденный Приказом Минфина России от 29.06.2018 № 145н (далее - </w:t>
      </w:r>
      <w:hyperlink r:id="rId38"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"Долгосрочные</w:t>
      </w:r>
      <w:proofErr w:type="spellEnd"/>
      <w:r w:rsidRPr="00437E4C">
        <w:rPr>
          <w:rFonts w:ascii="Times New Roman" w:eastAsia="Times New Roman" w:hAnsi="Times New Roman" w:cs="Times New Roman"/>
          <w:sz w:val="24"/>
          <w:szCs w:val="24"/>
          <w:lang w:eastAsia="ru-RU"/>
        </w:rPr>
        <w:t xml:space="preserve"> договоры");</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Федеральный </w:t>
      </w:r>
      <w:hyperlink r:id="rId39" w:history="1">
        <w:proofErr w:type="spellStart"/>
        <w:r w:rsidRPr="00740A6D">
          <w:rPr>
            <w:rFonts w:ascii="Times New Roman" w:eastAsia="Times New Roman" w:hAnsi="Times New Roman" w:cs="Times New Roman"/>
            <w:color w:val="0000FF"/>
            <w:sz w:val="24"/>
            <w:szCs w:val="24"/>
            <w:u w:val="single"/>
            <w:lang w:eastAsia="ru-RU"/>
          </w:rPr>
          <w:t>стандарт</w:t>
        </w:r>
      </w:hyperlink>
      <w:r w:rsidRPr="00437E4C">
        <w:rPr>
          <w:rFonts w:ascii="Times New Roman" w:eastAsia="Times New Roman" w:hAnsi="Times New Roman" w:cs="Times New Roman"/>
          <w:sz w:val="24"/>
          <w:szCs w:val="24"/>
          <w:lang w:eastAsia="ru-RU"/>
        </w:rPr>
        <w:t>бухгалтерского</w:t>
      </w:r>
      <w:proofErr w:type="spellEnd"/>
      <w:r w:rsidRPr="00437E4C">
        <w:rPr>
          <w:rFonts w:ascii="Times New Roman" w:eastAsia="Times New Roman" w:hAnsi="Times New Roman" w:cs="Times New Roman"/>
          <w:sz w:val="24"/>
          <w:szCs w:val="24"/>
          <w:lang w:eastAsia="ru-RU"/>
        </w:rPr>
        <w:t xml:space="preserve"> учета для организаций государственного сектора "Запасы", утвержденный Приказом Минфина России от 07.12.2018 № 256н (далее - </w:t>
      </w:r>
      <w:hyperlink r:id="rId40" w:history="1">
        <w:proofErr w:type="spellStart"/>
        <w:r w:rsidRPr="00740A6D">
          <w:rPr>
            <w:rFonts w:ascii="Times New Roman" w:eastAsia="Times New Roman" w:hAnsi="Times New Roman" w:cs="Times New Roman"/>
            <w:color w:val="0000FF"/>
            <w:sz w:val="24"/>
            <w:szCs w:val="24"/>
            <w:u w:val="single"/>
            <w:lang w:eastAsia="ru-RU"/>
          </w:rPr>
          <w:t>СГС</w:t>
        </w:r>
      </w:hyperlink>
      <w:r w:rsidRPr="00437E4C">
        <w:rPr>
          <w:rFonts w:ascii="Times New Roman" w:eastAsia="Times New Roman" w:hAnsi="Times New Roman" w:cs="Times New Roman"/>
          <w:sz w:val="24"/>
          <w:szCs w:val="24"/>
          <w:lang w:eastAsia="ru-RU"/>
        </w:rPr>
        <w:t>"Запасы</w:t>
      </w:r>
      <w:proofErr w:type="spellEnd"/>
      <w:r w:rsidRPr="00437E4C">
        <w:rPr>
          <w:rFonts w:ascii="Times New Roman" w:eastAsia="Times New Roman" w:hAnsi="Times New Roman" w:cs="Times New Roman"/>
          <w:sz w:val="24"/>
          <w:szCs w:val="24"/>
          <w:lang w:eastAsia="ru-RU"/>
        </w:rPr>
        <w:t>");</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Единый </w:t>
      </w:r>
      <w:hyperlink r:id="rId41" w:history="1">
        <w:r w:rsidRPr="00740A6D">
          <w:rPr>
            <w:rFonts w:ascii="Times New Roman" w:eastAsia="Times New Roman" w:hAnsi="Times New Roman" w:cs="Times New Roman"/>
            <w:color w:val="0000FF"/>
            <w:sz w:val="24"/>
            <w:szCs w:val="24"/>
            <w:u w:val="single"/>
            <w:lang w:eastAsia="ru-RU"/>
          </w:rPr>
          <w:t>план</w:t>
        </w:r>
      </w:hyperlink>
      <w:r w:rsidRPr="00437E4C">
        <w:rPr>
          <w:rFonts w:ascii="Times New Roman" w:eastAsia="Times New Roman" w:hAnsi="Times New Roman" w:cs="Times New Roman"/>
          <w:sz w:val="24"/>
          <w:szCs w:val="24"/>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2" w:history="1">
        <w:r w:rsidRPr="00740A6D">
          <w:rPr>
            <w:rFonts w:ascii="Times New Roman" w:eastAsia="Times New Roman" w:hAnsi="Times New Roman" w:cs="Times New Roman"/>
            <w:color w:val="0000FF"/>
            <w:sz w:val="24"/>
            <w:szCs w:val="24"/>
            <w:u w:val="single"/>
            <w:lang w:eastAsia="ru-RU"/>
          </w:rPr>
          <w:t>план</w:t>
        </w:r>
      </w:hyperlink>
      <w:r w:rsidRPr="00437E4C">
        <w:rPr>
          <w:rFonts w:ascii="Times New Roman" w:eastAsia="Times New Roman" w:hAnsi="Times New Roman" w:cs="Times New Roman"/>
          <w:sz w:val="24"/>
          <w:szCs w:val="24"/>
          <w:lang w:eastAsia="ru-RU"/>
        </w:rPr>
        <w:t xml:space="preserve"> счетов);</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43" w:history="1">
        <w:r w:rsidR="005066E8" w:rsidRPr="00740A6D">
          <w:rPr>
            <w:rFonts w:ascii="Times New Roman" w:eastAsia="Times New Roman" w:hAnsi="Times New Roman" w:cs="Times New Roman"/>
            <w:color w:val="0000FF"/>
            <w:sz w:val="24"/>
            <w:szCs w:val="24"/>
            <w:u w:val="single"/>
            <w:lang w:eastAsia="ru-RU"/>
          </w:rPr>
          <w:t>Инструкция</w:t>
        </w:r>
      </w:hyperlink>
      <w:r w:rsidR="005066E8" w:rsidRPr="00437E4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4" w:history="1">
        <w:r w:rsidR="005066E8" w:rsidRPr="00740A6D">
          <w:rPr>
            <w:rFonts w:ascii="Times New Roman" w:eastAsia="Times New Roman" w:hAnsi="Times New Roman" w:cs="Times New Roman"/>
            <w:color w:val="0000FF"/>
            <w:sz w:val="24"/>
            <w:szCs w:val="24"/>
            <w:u w:val="single"/>
            <w:lang w:eastAsia="ru-RU"/>
          </w:rPr>
          <w:t>Инструкция</w:t>
        </w:r>
      </w:hyperlink>
      <w:r w:rsidR="005066E8" w:rsidRPr="00437E4C">
        <w:rPr>
          <w:rFonts w:ascii="Times New Roman" w:eastAsia="Times New Roman" w:hAnsi="Times New Roman" w:cs="Times New Roman"/>
          <w:sz w:val="24"/>
          <w:szCs w:val="24"/>
          <w:lang w:eastAsia="ru-RU"/>
        </w:rPr>
        <w:t xml:space="preserve"> № 157н);</w:t>
      </w:r>
    </w:p>
    <w:p w:rsidR="005066E8" w:rsidRPr="005066E8" w:rsidRDefault="005066E8" w:rsidP="005066E8">
      <w:pPr>
        <w:ind w:left="964"/>
        <w:rPr>
          <w:rFonts w:ascii="Times New Roman" w:eastAsia="Times New Roman" w:hAnsi="Times New Roman" w:cs="Times New Roman"/>
          <w:sz w:val="24"/>
          <w:szCs w:val="24"/>
          <w:lang w:eastAsia="ru-RU"/>
        </w:rPr>
      </w:pPr>
      <w:r w:rsidRPr="005066E8">
        <w:rPr>
          <w:rFonts w:ascii="Times New Roman" w:hAnsi="Times New Roman" w:cs="Times New Roman"/>
          <w:sz w:val="24"/>
          <w:szCs w:val="24"/>
        </w:rPr>
        <w:t xml:space="preserve">- Инструкцией по применению Плана счетов бюджетного учета, утвержденной </w:t>
      </w:r>
      <w:r>
        <w:rPr>
          <w:rFonts w:ascii="Times New Roman" w:hAnsi="Times New Roman" w:cs="Times New Roman"/>
          <w:sz w:val="24"/>
          <w:szCs w:val="24"/>
        </w:rPr>
        <w:t xml:space="preserve">  </w:t>
      </w:r>
      <w:r w:rsidRPr="005066E8">
        <w:rPr>
          <w:rFonts w:ascii="Times New Roman" w:hAnsi="Times New Roman" w:cs="Times New Roman"/>
          <w:sz w:val="24"/>
          <w:szCs w:val="24"/>
        </w:rPr>
        <w:t>приказом Минфина России от 06.12.2010 N 162н (далее - Инструкция N 162н);</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45" w:history="1">
        <w:r w:rsidR="005066E8" w:rsidRPr="00740A6D">
          <w:rPr>
            <w:rFonts w:ascii="Times New Roman" w:eastAsia="Times New Roman" w:hAnsi="Times New Roman" w:cs="Times New Roman"/>
            <w:color w:val="0000FF"/>
            <w:sz w:val="24"/>
            <w:szCs w:val="24"/>
            <w:u w:val="single"/>
            <w:lang w:eastAsia="ru-RU"/>
          </w:rPr>
          <w:t>Приказ</w:t>
        </w:r>
      </w:hyperlink>
      <w:r w:rsidR="005066E8" w:rsidRPr="00437E4C">
        <w:rPr>
          <w:rFonts w:ascii="Times New Roman" w:eastAsia="Times New Roman" w:hAnsi="Times New Roman" w:cs="Times New Roman"/>
          <w:sz w:val="24"/>
          <w:szCs w:val="24"/>
          <w:lang w:eastAsia="ru-RU"/>
        </w:rPr>
        <w:t xml:space="preserve"> Минфина России от 30.03.2015 № 52н "Об утверждении форм первичных учетных документов и регистров бухгалтерского учета, применяемых </w:t>
      </w:r>
      <w:r w:rsidR="005066E8" w:rsidRPr="00437E4C">
        <w:rPr>
          <w:rFonts w:ascii="Times New Roman" w:eastAsia="Times New Roman" w:hAnsi="Times New Roman" w:cs="Times New Roman"/>
          <w:sz w:val="24"/>
          <w:szCs w:val="24"/>
          <w:lang w:eastAsia="ru-RU"/>
        </w:rPr>
        <w:lastRenderedPageBreak/>
        <w:t xml:space="preserve">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6" w:history="1">
        <w:r w:rsidR="005066E8" w:rsidRPr="00740A6D">
          <w:rPr>
            <w:rFonts w:ascii="Times New Roman" w:eastAsia="Times New Roman" w:hAnsi="Times New Roman" w:cs="Times New Roman"/>
            <w:color w:val="0000FF"/>
            <w:sz w:val="24"/>
            <w:szCs w:val="24"/>
            <w:u w:val="single"/>
            <w:lang w:eastAsia="ru-RU"/>
          </w:rPr>
          <w:t>Приказ</w:t>
        </w:r>
      </w:hyperlink>
      <w:r w:rsidR="005066E8" w:rsidRPr="00437E4C">
        <w:rPr>
          <w:rFonts w:ascii="Times New Roman" w:eastAsia="Times New Roman" w:hAnsi="Times New Roman" w:cs="Times New Roman"/>
          <w:sz w:val="24"/>
          <w:szCs w:val="24"/>
          <w:lang w:eastAsia="ru-RU"/>
        </w:rPr>
        <w:t xml:space="preserve"> Минфина России № 52н);</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Методические </w:t>
      </w:r>
      <w:hyperlink r:id="rId47"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8"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 52н);</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49" w:history="1">
        <w:r w:rsidR="005066E8" w:rsidRPr="00740A6D">
          <w:rPr>
            <w:rFonts w:ascii="Times New Roman" w:eastAsia="Times New Roman" w:hAnsi="Times New Roman" w:cs="Times New Roman"/>
            <w:color w:val="0000FF"/>
            <w:sz w:val="24"/>
            <w:szCs w:val="24"/>
            <w:u w:val="single"/>
            <w:lang w:eastAsia="ru-RU"/>
          </w:rPr>
          <w:t>Указание</w:t>
        </w:r>
      </w:hyperlink>
      <w:r w:rsidR="005066E8" w:rsidRPr="00437E4C">
        <w:rPr>
          <w:rFonts w:ascii="Times New Roman" w:eastAsia="Times New Roman" w:hAnsi="Times New Roman" w:cs="Times New Roman"/>
          <w:sz w:val="24"/>
          <w:szCs w:val="24"/>
          <w:lang w:eastAsia="ru-RU"/>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0" w:history="1">
        <w:r w:rsidR="005066E8" w:rsidRPr="00740A6D">
          <w:rPr>
            <w:rFonts w:ascii="Times New Roman" w:eastAsia="Times New Roman" w:hAnsi="Times New Roman" w:cs="Times New Roman"/>
            <w:color w:val="0000FF"/>
            <w:sz w:val="24"/>
            <w:szCs w:val="24"/>
            <w:u w:val="single"/>
            <w:lang w:eastAsia="ru-RU"/>
          </w:rPr>
          <w:t>Указание</w:t>
        </w:r>
      </w:hyperlink>
      <w:r w:rsidR="005066E8" w:rsidRPr="00437E4C">
        <w:rPr>
          <w:rFonts w:ascii="Times New Roman" w:eastAsia="Times New Roman" w:hAnsi="Times New Roman" w:cs="Times New Roman"/>
          <w:sz w:val="24"/>
          <w:szCs w:val="24"/>
          <w:lang w:eastAsia="ru-RU"/>
        </w:rPr>
        <w:t xml:space="preserve"> № 3210-У);</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51" w:history="1">
        <w:r w:rsidR="005066E8" w:rsidRPr="00740A6D">
          <w:rPr>
            <w:rFonts w:ascii="Times New Roman" w:eastAsia="Times New Roman" w:hAnsi="Times New Roman" w:cs="Times New Roman"/>
            <w:color w:val="0000FF"/>
            <w:sz w:val="24"/>
            <w:szCs w:val="24"/>
            <w:u w:val="single"/>
            <w:lang w:eastAsia="ru-RU"/>
          </w:rPr>
          <w:t>Указание</w:t>
        </w:r>
      </w:hyperlink>
      <w:r w:rsidR="005066E8" w:rsidRPr="00437E4C">
        <w:rPr>
          <w:rFonts w:ascii="Times New Roman" w:eastAsia="Times New Roman" w:hAnsi="Times New Roman" w:cs="Times New Roman"/>
          <w:sz w:val="24"/>
          <w:szCs w:val="24"/>
          <w:lang w:eastAsia="ru-RU"/>
        </w:rPr>
        <w:t xml:space="preserve"> Банка России от 07.10.2013 № 3073-У "Об осуществлении наличных расчетов" (далее - </w:t>
      </w:r>
      <w:hyperlink r:id="rId52" w:history="1">
        <w:r w:rsidR="005066E8" w:rsidRPr="00740A6D">
          <w:rPr>
            <w:rFonts w:ascii="Times New Roman" w:eastAsia="Times New Roman" w:hAnsi="Times New Roman" w:cs="Times New Roman"/>
            <w:color w:val="0000FF"/>
            <w:sz w:val="24"/>
            <w:szCs w:val="24"/>
            <w:u w:val="single"/>
            <w:lang w:eastAsia="ru-RU"/>
          </w:rPr>
          <w:t>Указание</w:t>
        </w:r>
      </w:hyperlink>
      <w:r w:rsidR="005066E8" w:rsidRPr="00437E4C">
        <w:rPr>
          <w:rFonts w:ascii="Times New Roman" w:eastAsia="Times New Roman" w:hAnsi="Times New Roman" w:cs="Times New Roman"/>
          <w:sz w:val="24"/>
          <w:szCs w:val="24"/>
          <w:lang w:eastAsia="ru-RU"/>
        </w:rPr>
        <w:t xml:space="preserve"> № 3073-У);</w:t>
      </w:r>
    </w:p>
    <w:p w:rsidR="005066E8" w:rsidRPr="00437E4C" w:rsidRDefault="005066E8"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437E4C">
        <w:rPr>
          <w:rFonts w:ascii="Times New Roman" w:eastAsia="Times New Roman" w:hAnsi="Times New Roman" w:cs="Times New Roman"/>
          <w:sz w:val="24"/>
          <w:szCs w:val="24"/>
          <w:lang w:eastAsia="ru-RU"/>
        </w:rPr>
        <w:t xml:space="preserve">Методические </w:t>
      </w:r>
      <w:hyperlink r:id="rId53"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по инвентаризации имущества и финансовых обязательств, утвержденные Приказом Минфина России от 13.06.1995 № 49 (далее - Методические </w:t>
      </w:r>
      <w:hyperlink r:id="rId54" w:history="1">
        <w:r w:rsidRPr="00740A6D">
          <w:rPr>
            <w:rFonts w:ascii="Times New Roman" w:eastAsia="Times New Roman" w:hAnsi="Times New Roman" w:cs="Times New Roman"/>
            <w:color w:val="0000FF"/>
            <w:sz w:val="24"/>
            <w:szCs w:val="24"/>
            <w:u w:val="single"/>
            <w:lang w:eastAsia="ru-RU"/>
          </w:rPr>
          <w:t>указания</w:t>
        </w:r>
      </w:hyperlink>
      <w:r w:rsidRPr="00437E4C">
        <w:rPr>
          <w:rFonts w:ascii="Times New Roman" w:eastAsia="Times New Roman" w:hAnsi="Times New Roman" w:cs="Times New Roman"/>
          <w:sz w:val="24"/>
          <w:szCs w:val="24"/>
          <w:lang w:eastAsia="ru-RU"/>
        </w:rPr>
        <w:t xml:space="preserve"> № 49);</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55" w:history="1">
        <w:r w:rsidR="005066E8" w:rsidRPr="00740A6D">
          <w:rPr>
            <w:rFonts w:ascii="Times New Roman" w:eastAsia="Times New Roman" w:hAnsi="Times New Roman" w:cs="Times New Roman"/>
            <w:color w:val="0000FF"/>
            <w:sz w:val="24"/>
            <w:szCs w:val="24"/>
            <w:u w:val="single"/>
            <w:lang w:eastAsia="ru-RU"/>
          </w:rPr>
          <w:t>Правила</w:t>
        </w:r>
      </w:hyperlink>
      <w:r w:rsidR="005066E8" w:rsidRPr="00437E4C">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6" w:history="1">
        <w:r w:rsidR="005066E8" w:rsidRPr="00740A6D">
          <w:rPr>
            <w:rFonts w:ascii="Times New Roman" w:eastAsia="Times New Roman" w:hAnsi="Times New Roman" w:cs="Times New Roman"/>
            <w:color w:val="0000FF"/>
            <w:sz w:val="24"/>
            <w:szCs w:val="24"/>
            <w:u w:val="single"/>
            <w:lang w:eastAsia="ru-RU"/>
          </w:rPr>
          <w:t>Правила</w:t>
        </w:r>
      </w:hyperlink>
      <w:r w:rsidR="005066E8" w:rsidRPr="00437E4C">
        <w:rPr>
          <w:rFonts w:ascii="Times New Roman" w:eastAsia="Times New Roman" w:hAnsi="Times New Roman" w:cs="Times New Roman"/>
          <w:sz w:val="24"/>
          <w:szCs w:val="24"/>
          <w:lang w:eastAsia="ru-RU"/>
        </w:rPr>
        <w:t xml:space="preserve"> учета и хранения драгоценных металлов, драгоценных камней и продукции из них, а также ведения соответствующей отчетности);</w:t>
      </w:r>
    </w:p>
    <w:p w:rsidR="00B8376D" w:rsidRPr="00B8376D" w:rsidRDefault="00B8376D"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r w:rsidRPr="00B8376D">
        <w:rPr>
          <w:rFonts w:ascii="Times New Roman" w:eastAsia="Times New Roman" w:hAnsi="Times New Roman" w:cs="Times New Roman"/>
          <w:sz w:val="26"/>
          <w:szCs w:val="26"/>
          <w:lang w:eastAsia="ru-RU"/>
        </w:rPr>
        <w:t xml:space="preserve">приказом Министерства финансов России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 </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57" w:history="1">
        <w:r w:rsidR="005066E8" w:rsidRPr="00740A6D">
          <w:rPr>
            <w:rFonts w:ascii="Times New Roman" w:eastAsia="Times New Roman" w:hAnsi="Times New Roman" w:cs="Times New Roman"/>
            <w:color w:val="0000FF"/>
            <w:sz w:val="24"/>
            <w:szCs w:val="24"/>
            <w:u w:val="single"/>
            <w:lang w:eastAsia="ru-RU"/>
          </w:rPr>
          <w:t>Приказ</w:t>
        </w:r>
      </w:hyperlink>
      <w:r w:rsidR="005066E8" w:rsidRPr="00437E4C">
        <w:rPr>
          <w:rFonts w:ascii="Times New Roman" w:eastAsia="Times New Roman" w:hAnsi="Times New Roman" w:cs="Times New Roman"/>
          <w:sz w:val="24"/>
          <w:szCs w:val="24"/>
          <w:lang w:eastAsia="ru-RU"/>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8" w:history="1">
        <w:r w:rsidR="005066E8" w:rsidRPr="00740A6D">
          <w:rPr>
            <w:rFonts w:ascii="Times New Roman" w:eastAsia="Times New Roman" w:hAnsi="Times New Roman" w:cs="Times New Roman"/>
            <w:color w:val="0000FF"/>
            <w:sz w:val="24"/>
            <w:szCs w:val="24"/>
            <w:u w:val="single"/>
            <w:lang w:eastAsia="ru-RU"/>
          </w:rPr>
          <w:t>Приказ</w:t>
        </w:r>
      </w:hyperlink>
      <w:r w:rsidR="005066E8" w:rsidRPr="00437E4C">
        <w:rPr>
          <w:rFonts w:ascii="Times New Roman" w:eastAsia="Times New Roman" w:hAnsi="Times New Roman" w:cs="Times New Roman"/>
          <w:sz w:val="24"/>
          <w:szCs w:val="24"/>
          <w:lang w:eastAsia="ru-RU"/>
        </w:rPr>
        <w:t xml:space="preserve"> Минфина России № 231н);</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59" w:history="1">
        <w:r w:rsidR="005066E8" w:rsidRPr="00740A6D">
          <w:rPr>
            <w:rFonts w:ascii="Times New Roman" w:eastAsia="Times New Roman" w:hAnsi="Times New Roman" w:cs="Times New Roman"/>
            <w:color w:val="0000FF"/>
            <w:sz w:val="24"/>
            <w:szCs w:val="24"/>
            <w:u w:val="single"/>
            <w:lang w:eastAsia="ru-RU"/>
          </w:rPr>
          <w:t>Порядок</w:t>
        </w:r>
      </w:hyperlink>
      <w:r w:rsidR="005066E8" w:rsidRPr="00437E4C">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0" w:history="1">
        <w:r w:rsidR="005066E8" w:rsidRPr="00740A6D">
          <w:rPr>
            <w:rFonts w:ascii="Times New Roman" w:eastAsia="Times New Roman" w:hAnsi="Times New Roman" w:cs="Times New Roman"/>
            <w:color w:val="0000FF"/>
            <w:sz w:val="24"/>
            <w:szCs w:val="24"/>
            <w:u w:val="single"/>
            <w:lang w:eastAsia="ru-RU"/>
          </w:rPr>
          <w:t>Порядок</w:t>
        </w:r>
      </w:hyperlink>
      <w:r w:rsidR="005066E8" w:rsidRPr="00437E4C">
        <w:rPr>
          <w:rFonts w:ascii="Times New Roman" w:eastAsia="Times New Roman" w:hAnsi="Times New Roman" w:cs="Times New Roman"/>
          <w:sz w:val="24"/>
          <w:szCs w:val="24"/>
          <w:lang w:eastAsia="ru-RU"/>
        </w:rPr>
        <w:t xml:space="preserve"> № 132н);</w:t>
      </w:r>
    </w:p>
    <w:p w:rsidR="005066E8" w:rsidRPr="00437E4C" w:rsidRDefault="006159FE" w:rsidP="005066E8">
      <w:pPr>
        <w:numPr>
          <w:ilvl w:val="1"/>
          <w:numId w:val="4"/>
        </w:numPr>
        <w:spacing w:before="120" w:after="0"/>
        <w:ind w:left="964"/>
        <w:contextualSpacing/>
        <w:jc w:val="both"/>
        <w:rPr>
          <w:rFonts w:ascii="Times New Roman" w:eastAsia="Times New Roman" w:hAnsi="Times New Roman" w:cs="Times New Roman"/>
          <w:sz w:val="24"/>
          <w:szCs w:val="24"/>
          <w:lang w:eastAsia="ru-RU"/>
        </w:rPr>
      </w:pPr>
      <w:hyperlink r:id="rId61" w:history="1">
        <w:r w:rsidR="005066E8" w:rsidRPr="00740A6D">
          <w:rPr>
            <w:rFonts w:ascii="Times New Roman" w:eastAsia="Times New Roman" w:hAnsi="Times New Roman" w:cs="Times New Roman"/>
            <w:color w:val="0000FF"/>
            <w:sz w:val="24"/>
            <w:szCs w:val="24"/>
            <w:u w:val="single"/>
            <w:lang w:eastAsia="ru-RU"/>
          </w:rPr>
          <w:t>Порядок</w:t>
        </w:r>
      </w:hyperlink>
      <w:r w:rsidR="005066E8" w:rsidRPr="00437E4C">
        <w:rPr>
          <w:rFonts w:ascii="Times New Roman" w:eastAsia="Times New Roman" w:hAnsi="Times New Roman" w:cs="Times New Roman"/>
          <w:sz w:val="24"/>
          <w:szCs w:val="24"/>
          <w:lang w:eastAsia="ru-RU"/>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2" w:history="1">
        <w:r w:rsidR="005066E8" w:rsidRPr="00740A6D">
          <w:rPr>
            <w:rFonts w:ascii="Times New Roman" w:eastAsia="Times New Roman" w:hAnsi="Times New Roman" w:cs="Times New Roman"/>
            <w:color w:val="0000FF"/>
            <w:sz w:val="24"/>
            <w:szCs w:val="24"/>
            <w:u w:val="single"/>
            <w:lang w:eastAsia="ru-RU"/>
          </w:rPr>
          <w:t>Порядок</w:t>
        </w:r>
      </w:hyperlink>
      <w:r w:rsidR="005066E8" w:rsidRPr="00437E4C">
        <w:rPr>
          <w:rFonts w:ascii="Times New Roman" w:eastAsia="Times New Roman" w:hAnsi="Times New Roman" w:cs="Times New Roman"/>
          <w:sz w:val="24"/>
          <w:szCs w:val="24"/>
          <w:lang w:eastAsia="ru-RU"/>
        </w:rPr>
        <w:t xml:space="preserve"> применения КОСГУ, </w:t>
      </w:r>
      <w:hyperlink r:id="rId63" w:history="1">
        <w:r w:rsidR="005066E8" w:rsidRPr="00740A6D">
          <w:rPr>
            <w:rFonts w:ascii="Times New Roman" w:eastAsia="Times New Roman" w:hAnsi="Times New Roman" w:cs="Times New Roman"/>
            <w:color w:val="0000FF"/>
            <w:sz w:val="24"/>
            <w:szCs w:val="24"/>
            <w:u w:val="single"/>
            <w:lang w:eastAsia="ru-RU"/>
          </w:rPr>
          <w:t>Порядок</w:t>
        </w:r>
      </w:hyperlink>
      <w:r w:rsidR="005066E8" w:rsidRPr="00437E4C">
        <w:rPr>
          <w:rFonts w:ascii="Times New Roman" w:eastAsia="Times New Roman" w:hAnsi="Times New Roman" w:cs="Times New Roman"/>
          <w:sz w:val="24"/>
          <w:szCs w:val="24"/>
          <w:lang w:eastAsia="ru-RU"/>
        </w:rPr>
        <w:t xml:space="preserve"> № 209н);</w:t>
      </w:r>
    </w:p>
    <w:p w:rsidR="00D53C3B" w:rsidRDefault="00D53C3B" w:rsidP="00CE60A5">
      <w:pPr>
        <w:spacing w:before="100" w:beforeAutospacing="1" w:after="100" w:afterAutospacing="1" w:line="240" w:lineRule="auto"/>
        <w:jc w:val="center"/>
        <w:outlineLvl w:val="2"/>
        <w:rPr>
          <w:rFonts w:ascii="Times New Roman" w:hAnsi="Times New Roman" w:cs="Times New Roman"/>
          <w:b/>
          <w:sz w:val="24"/>
          <w:szCs w:val="24"/>
        </w:rPr>
      </w:pPr>
    </w:p>
    <w:p w:rsidR="00D53C3B" w:rsidRDefault="00D53C3B" w:rsidP="00CE60A5">
      <w:pPr>
        <w:spacing w:before="100" w:beforeAutospacing="1" w:after="100" w:afterAutospacing="1" w:line="240" w:lineRule="auto"/>
        <w:jc w:val="center"/>
        <w:outlineLvl w:val="2"/>
        <w:rPr>
          <w:rFonts w:ascii="Times New Roman" w:hAnsi="Times New Roman" w:cs="Times New Roman"/>
          <w:b/>
          <w:sz w:val="24"/>
          <w:szCs w:val="24"/>
        </w:rPr>
      </w:pPr>
    </w:p>
    <w:p w:rsidR="00D53C3B" w:rsidRDefault="00D53C3B" w:rsidP="00CE60A5">
      <w:pPr>
        <w:spacing w:before="100" w:beforeAutospacing="1" w:after="100" w:afterAutospacing="1" w:line="240" w:lineRule="auto"/>
        <w:jc w:val="center"/>
        <w:outlineLvl w:val="2"/>
        <w:rPr>
          <w:rFonts w:ascii="Times New Roman" w:hAnsi="Times New Roman" w:cs="Times New Roman"/>
          <w:b/>
          <w:sz w:val="24"/>
          <w:szCs w:val="24"/>
        </w:rPr>
      </w:pPr>
    </w:p>
    <w:p w:rsidR="00CE60A5" w:rsidRPr="00A54388" w:rsidRDefault="00A54388" w:rsidP="00CE60A5">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sidRPr="00110378">
        <w:rPr>
          <w:rFonts w:ascii="Times New Roman" w:hAnsi="Times New Roman" w:cs="Times New Roman"/>
          <w:b/>
          <w:sz w:val="24"/>
          <w:szCs w:val="24"/>
        </w:rPr>
        <w:t xml:space="preserve"> </w:t>
      </w:r>
      <w:r w:rsidR="00D11041" w:rsidRPr="00A779B0">
        <w:rPr>
          <w:rFonts w:ascii="Times New Roman" w:hAnsi="Times New Roman" w:cs="Times New Roman"/>
          <w:b/>
          <w:bCs/>
          <w:sz w:val="24"/>
        </w:rPr>
        <w:t>Общие</w:t>
      </w:r>
      <w:r w:rsidR="0082199B">
        <w:rPr>
          <w:rFonts w:ascii="Times New Roman" w:hAnsi="Times New Roman" w:cs="Times New Roman"/>
          <w:b/>
          <w:bCs/>
          <w:sz w:val="24"/>
        </w:rPr>
        <w:t xml:space="preserve"> </w:t>
      </w:r>
      <w:r w:rsidR="00D11041" w:rsidRPr="00A779B0">
        <w:rPr>
          <w:rFonts w:ascii="Times New Roman" w:hAnsi="Times New Roman" w:cs="Times New Roman"/>
          <w:b/>
          <w:bCs/>
          <w:sz w:val="24"/>
        </w:rPr>
        <w:t>положения</w:t>
      </w:r>
    </w:p>
    <w:p w:rsidR="00A36388" w:rsidRDefault="00CE60A5" w:rsidP="004C2B19">
      <w:pPr>
        <w:jc w:val="both"/>
        <w:rPr>
          <w:rFonts w:ascii="Times New Roman" w:eastAsia="Calibri" w:hAnsi="Times New Roman" w:cs="Times New Roman"/>
          <w:sz w:val="24"/>
          <w:szCs w:val="24"/>
        </w:rPr>
      </w:pPr>
      <w:r w:rsidRPr="00CE60A5">
        <w:rPr>
          <w:rFonts w:ascii="Times New Roman" w:hAnsi="Times New Roman" w:cs="Times New Roman"/>
          <w:sz w:val="24"/>
          <w:szCs w:val="24"/>
        </w:rPr>
        <w:t> </w:t>
      </w:r>
      <w:r w:rsidRPr="00CE60A5">
        <w:rPr>
          <w:rFonts w:ascii="Times New Roman" w:hAnsi="Times New Roman" w:cs="Times New Roman"/>
          <w:sz w:val="24"/>
          <w:szCs w:val="24"/>
        </w:rPr>
        <w:br/>
        <w:t xml:space="preserve">    1. </w:t>
      </w:r>
      <w:r w:rsidR="004C2B19">
        <w:rPr>
          <w:rFonts w:ascii="Times New Roman" w:eastAsia="Times New Roman" w:hAnsi="Times New Roman" w:cs="Times New Roman"/>
          <w:sz w:val="24"/>
          <w:szCs w:val="20"/>
          <w:lang w:eastAsia="ru-RU"/>
        </w:rPr>
        <w:t xml:space="preserve">Ведение бухгалтерского учета </w:t>
      </w:r>
      <w:r w:rsidR="004C2B19" w:rsidRPr="00AD7A30">
        <w:rPr>
          <w:rFonts w:ascii="Times New Roman" w:eastAsia="Times New Roman" w:hAnsi="Times New Roman" w:cs="Times New Roman"/>
          <w:b/>
          <w:sz w:val="24"/>
          <w:szCs w:val="20"/>
          <w:lang w:eastAsia="ru-RU"/>
        </w:rPr>
        <w:t xml:space="preserve"> </w:t>
      </w:r>
      <w:r w:rsidR="004C2B19" w:rsidRPr="00AD7A30">
        <w:rPr>
          <w:rFonts w:ascii="Times New Roman" w:eastAsia="Times New Roman" w:hAnsi="Times New Roman" w:cs="Times New Roman"/>
          <w:sz w:val="24"/>
          <w:szCs w:val="20"/>
          <w:lang w:eastAsia="ru-RU"/>
        </w:rPr>
        <w:t>осуществляется</w:t>
      </w:r>
      <w:r w:rsidR="004C2B19">
        <w:rPr>
          <w:rFonts w:ascii="Times New Roman" w:eastAsia="Times New Roman" w:hAnsi="Times New Roman" w:cs="Times New Roman"/>
          <w:sz w:val="24"/>
          <w:szCs w:val="20"/>
          <w:lang w:eastAsia="ru-RU"/>
        </w:rPr>
        <w:t xml:space="preserve"> в</w:t>
      </w:r>
      <w:r w:rsidR="004C2B19" w:rsidRPr="00AD7A30">
        <w:rPr>
          <w:rFonts w:ascii="Times New Roman" w:eastAsia="Times New Roman" w:hAnsi="Times New Roman" w:cs="Times New Roman"/>
          <w:b/>
          <w:sz w:val="24"/>
          <w:szCs w:val="20"/>
          <w:lang w:eastAsia="ru-RU"/>
        </w:rPr>
        <w:t xml:space="preserve"> </w:t>
      </w:r>
      <w:r w:rsidR="004C2B19" w:rsidRPr="00AD7A30">
        <w:rPr>
          <w:rFonts w:ascii="Times New Roman" w:eastAsia="Times New Roman" w:hAnsi="Times New Roman" w:cs="Times New Roman"/>
          <w:bCs/>
          <w:sz w:val="24"/>
          <w:szCs w:val="20"/>
          <w:lang w:eastAsia="ru-RU"/>
        </w:rPr>
        <w:t>МКУ "Централизованная бухгалтерия муниципальных учреждений городского округа "Город Чита"</w:t>
      </w:r>
      <w:r w:rsidR="004C2B19" w:rsidRPr="00AD7A30">
        <w:rPr>
          <w:rFonts w:ascii="Times New Roman" w:eastAsia="Times New Roman" w:hAnsi="Times New Roman" w:cs="Times New Roman"/>
          <w:b/>
          <w:sz w:val="24"/>
          <w:szCs w:val="20"/>
          <w:lang w:eastAsia="ru-RU"/>
        </w:rPr>
        <w:t>.</w:t>
      </w:r>
      <w:r w:rsidR="004C2B19" w:rsidRPr="00AD7A30">
        <w:rPr>
          <w:rFonts w:ascii="Times New Roman" w:eastAsia="Times New Roman" w:hAnsi="Times New Roman" w:cs="Times New Roman"/>
          <w:sz w:val="24"/>
          <w:szCs w:val="20"/>
          <w:lang w:eastAsia="ru-RU"/>
        </w:rPr>
        <w:t xml:space="preserve"> Организацию учетной работы и распределение ее объема осуществляет главный бухгалтер. </w:t>
      </w:r>
      <w:r w:rsidR="00110378" w:rsidRPr="00A36388">
        <w:rPr>
          <w:rFonts w:ascii="Times New Roman" w:eastAsia="Calibri" w:hAnsi="Times New Roman" w:cs="Times New Roman"/>
          <w:sz w:val="24"/>
          <w:szCs w:val="24"/>
        </w:rPr>
        <w:t xml:space="preserve"> </w:t>
      </w:r>
    </w:p>
    <w:p w:rsidR="004C2B19" w:rsidRDefault="00CE60A5" w:rsidP="000903AC">
      <w:pPr>
        <w:pStyle w:val="a5"/>
        <w:rPr>
          <w:rFonts w:ascii="Times New Roman" w:hAnsi="Times New Roman" w:cs="Times New Roman"/>
          <w:sz w:val="24"/>
          <w:szCs w:val="24"/>
        </w:rPr>
      </w:pPr>
      <w:r w:rsidRPr="00CE60A5">
        <w:rPr>
          <w:rFonts w:ascii="Times New Roman" w:hAnsi="Times New Roman" w:cs="Times New Roman"/>
          <w:sz w:val="24"/>
          <w:szCs w:val="24"/>
        </w:rPr>
        <w:t>    </w:t>
      </w:r>
      <w:r w:rsidR="00E52E69">
        <w:rPr>
          <w:rFonts w:ascii="Times New Roman" w:hAnsi="Times New Roman" w:cs="Times New Roman"/>
          <w:sz w:val="24"/>
          <w:szCs w:val="24"/>
        </w:rPr>
        <w:t>2</w:t>
      </w:r>
      <w:r w:rsidRPr="00CE60A5">
        <w:rPr>
          <w:rFonts w:ascii="Times New Roman" w:hAnsi="Times New Roman" w:cs="Times New Roman"/>
          <w:sz w:val="24"/>
          <w:szCs w:val="24"/>
        </w:rPr>
        <w:t>. Бухгалтерский учет в учреждении осуществляется:</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5281"/>
      </w:tblGrid>
      <w:tr w:rsidR="004C2B19" w:rsidRPr="00D851FF" w:rsidTr="006E79F2">
        <w:trPr>
          <w:trHeight w:val="243"/>
        </w:trPr>
        <w:tc>
          <w:tcPr>
            <w:tcW w:w="436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CE60A5">
              <w:rPr>
                <w:rFonts w:ascii="Times New Roman" w:hAnsi="Times New Roman" w:cs="Times New Roman"/>
                <w:sz w:val="24"/>
                <w:szCs w:val="24"/>
              </w:rPr>
              <w:t>  </w:t>
            </w:r>
            <w:r w:rsidRPr="00D851FF">
              <w:rPr>
                <w:rFonts w:ascii="Times New Roman" w:eastAsia="Times New Roman" w:hAnsi="Times New Roman" w:cs="Times New Roman"/>
                <w:b/>
                <w:bCs/>
                <w:color w:val="000000"/>
                <w:lang w:eastAsia="ru-RU"/>
              </w:rPr>
              <w:t xml:space="preserve">Наименование раздела учета </w:t>
            </w:r>
          </w:p>
        </w:tc>
        <w:tc>
          <w:tcPr>
            <w:tcW w:w="528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b/>
                <w:bCs/>
                <w:color w:val="000000"/>
                <w:lang w:eastAsia="ru-RU"/>
              </w:rPr>
              <w:t xml:space="preserve">Наименование программного продукта </w:t>
            </w:r>
          </w:p>
        </w:tc>
      </w:tr>
      <w:tr w:rsidR="004C2B19" w:rsidRPr="00D851FF" w:rsidTr="006E79F2">
        <w:trPr>
          <w:trHeight w:val="245"/>
        </w:trPr>
        <w:tc>
          <w:tcPr>
            <w:tcW w:w="436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Бухгалтерский учет </w:t>
            </w:r>
          </w:p>
        </w:tc>
        <w:tc>
          <w:tcPr>
            <w:tcW w:w="528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Предприятия 8.3. </w:t>
            </w:r>
          </w:p>
        </w:tc>
      </w:tr>
      <w:tr w:rsidR="004C2B19" w:rsidRPr="00D851FF" w:rsidTr="006E79F2">
        <w:trPr>
          <w:trHeight w:val="245"/>
        </w:trPr>
        <w:tc>
          <w:tcPr>
            <w:tcW w:w="436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Налоговый учет </w:t>
            </w:r>
          </w:p>
        </w:tc>
        <w:tc>
          <w:tcPr>
            <w:tcW w:w="5281" w:type="dxa"/>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Предприятия 8.3. </w:t>
            </w:r>
          </w:p>
        </w:tc>
      </w:tr>
      <w:tr w:rsidR="004C2B19" w:rsidRPr="00D851FF" w:rsidTr="006E79F2">
        <w:trPr>
          <w:trHeight w:val="245"/>
        </w:trPr>
        <w:tc>
          <w:tcPr>
            <w:tcW w:w="436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Расчеты с персоналом </w:t>
            </w:r>
          </w:p>
        </w:tc>
        <w:tc>
          <w:tcPr>
            <w:tcW w:w="528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1С: Зарплата и кадры  </w:t>
            </w:r>
          </w:p>
        </w:tc>
      </w:tr>
      <w:tr w:rsidR="004C2B19" w:rsidRPr="00D851FF" w:rsidTr="006E79F2">
        <w:trPr>
          <w:trHeight w:val="245"/>
        </w:trPr>
        <w:tc>
          <w:tcPr>
            <w:tcW w:w="436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Кассовое исполнение доходов и расходов </w:t>
            </w:r>
          </w:p>
        </w:tc>
        <w:tc>
          <w:tcPr>
            <w:tcW w:w="528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АЦК-Финансы </w:t>
            </w:r>
          </w:p>
        </w:tc>
      </w:tr>
      <w:tr w:rsidR="004C2B19" w:rsidRPr="00D851FF" w:rsidTr="006E79F2">
        <w:trPr>
          <w:trHeight w:val="245"/>
        </w:trPr>
        <w:tc>
          <w:tcPr>
            <w:tcW w:w="436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Передача отчетности в контролирующие органы </w:t>
            </w:r>
          </w:p>
        </w:tc>
        <w:tc>
          <w:tcPr>
            <w:tcW w:w="5281" w:type="dxa"/>
            <w:tcBorders>
              <w:top w:val="single" w:sz="4" w:space="0" w:color="auto"/>
              <w:left w:val="single" w:sz="4" w:space="0" w:color="auto"/>
              <w:bottom w:val="single" w:sz="4" w:space="0" w:color="auto"/>
              <w:right w:val="single" w:sz="4" w:space="0" w:color="auto"/>
            </w:tcBorders>
          </w:tcPr>
          <w:p w:rsidR="004C2B19" w:rsidRPr="00D851FF" w:rsidRDefault="004C2B19" w:rsidP="006E79F2">
            <w:pPr>
              <w:autoSpaceDE w:val="0"/>
              <w:autoSpaceDN w:val="0"/>
              <w:adjustRightInd w:val="0"/>
              <w:spacing w:after="0" w:line="240" w:lineRule="auto"/>
              <w:rPr>
                <w:rFonts w:ascii="Times New Roman" w:eastAsia="Times New Roman" w:hAnsi="Times New Roman" w:cs="Times New Roman"/>
                <w:color w:val="000000"/>
                <w:lang w:eastAsia="ru-RU"/>
              </w:rPr>
            </w:pPr>
            <w:r w:rsidRPr="00D851FF">
              <w:rPr>
                <w:rFonts w:ascii="Times New Roman" w:eastAsia="Times New Roman" w:hAnsi="Times New Roman" w:cs="Times New Roman"/>
                <w:color w:val="000000"/>
                <w:lang w:eastAsia="ru-RU"/>
              </w:rPr>
              <w:t xml:space="preserve"> ПП «Контур-Экстерн», Свод СМАРТ.</w:t>
            </w:r>
          </w:p>
        </w:tc>
      </w:tr>
    </w:tbl>
    <w:p w:rsidR="003C3222" w:rsidRPr="00D851FF" w:rsidRDefault="007C5CB1" w:rsidP="007C5CB1">
      <w:pPr>
        <w:spacing w:before="100" w:beforeAutospacing="1" w:after="100" w:afterAutospacing="1"/>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      </w:t>
      </w:r>
      <w:r w:rsidR="003C3222" w:rsidRPr="00D851FF">
        <w:rPr>
          <w:rFonts w:ascii="Times New Roman" w:eastAsiaTheme="minorEastAsia" w:hAnsi="Times New Roman" w:cs="Times New Roman"/>
          <w:sz w:val="24"/>
          <w:szCs w:val="24"/>
          <w:lang w:eastAsia="ru-RU"/>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4C2B19" w:rsidRDefault="00CE60A5" w:rsidP="004C2B19">
      <w:pPr>
        <w:pStyle w:val="a5"/>
        <w:jc w:val="both"/>
        <w:rPr>
          <w:rFonts w:ascii="Times New Roman" w:hAnsi="Times New Roman" w:cs="Times New Roman"/>
          <w:sz w:val="24"/>
          <w:szCs w:val="24"/>
        </w:rPr>
      </w:pPr>
      <w:r w:rsidRPr="00CE60A5">
        <w:rPr>
          <w:rFonts w:ascii="Times New Roman" w:hAnsi="Times New Roman" w:cs="Times New Roman"/>
          <w:sz w:val="24"/>
          <w:szCs w:val="24"/>
        </w:rPr>
        <w:t> </w:t>
      </w:r>
      <w:r w:rsidR="00417135">
        <w:rPr>
          <w:rFonts w:ascii="Times New Roman" w:hAnsi="Times New Roman" w:cs="Times New Roman"/>
          <w:sz w:val="24"/>
          <w:szCs w:val="24"/>
        </w:rPr>
        <w:t xml:space="preserve">   </w:t>
      </w:r>
      <w:r w:rsidR="00E52E69">
        <w:rPr>
          <w:rFonts w:ascii="Times New Roman" w:hAnsi="Times New Roman" w:cs="Times New Roman"/>
          <w:sz w:val="24"/>
          <w:szCs w:val="24"/>
        </w:rPr>
        <w:t>3</w:t>
      </w:r>
      <w:r w:rsidRPr="00CE60A5">
        <w:rPr>
          <w:rFonts w:ascii="Times New Roman" w:hAnsi="Times New Roman" w:cs="Times New Roman"/>
          <w:sz w:val="24"/>
          <w:szCs w:val="24"/>
        </w:rPr>
        <w:t xml:space="preserve">. </w:t>
      </w:r>
      <w:r w:rsidR="00A94FB8" w:rsidRPr="00A94FB8">
        <w:rPr>
          <w:rFonts w:ascii="Times New Roman" w:hAnsi="Times New Roman" w:cs="Times New Roman"/>
          <w:sz w:val="24"/>
          <w:szCs w:val="24"/>
        </w:rPr>
        <w:t xml:space="preserve">Бухгалтерский учет ведется с использованием Рабочего плана счетов </w:t>
      </w:r>
      <w:r w:rsidR="00A94FB8" w:rsidRPr="00C52859">
        <w:rPr>
          <w:rFonts w:ascii="Times New Roman" w:hAnsi="Times New Roman" w:cs="Times New Roman"/>
          <w:sz w:val="24"/>
          <w:szCs w:val="24"/>
        </w:rPr>
        <w:t>(приложение 1</w:t>
      </w:r>
      <w:r w:rsidR="00A94FB8" w:rsidRPr="00A94FB8">
        <w:rPr>
          <w:rFonts w:ascii="Times New Roman" w:hAnsi="Times New Roman" w:cs="Times New Roman"/>
          <w:sz w:val="24"/>
          <w:szCs w:val="24"/>
        </w:rPr>
        <w:t>), разработанного в соответствии с Инструкцией к Единому плану счетов № 157н, Инструкцией № 1</w:t>
      </w:r>
      <w:r w:rsidR="00DE08BC">
        <w:rPr>
          <w:rFonts w:ascii="Times New Roman" w:hAnsi="Times New Roman" w:cs="Times New Roman"/>
          <w:sz w:val="24"/>
          <w:szCs w:val="24"/>
        </w:rPr>
        <w:t>62</w:t>
      </w:r>
      <w:r w:rsidR="00A94FB8" w:rsidRPr="00A94FB8">
        <w:rPr>
          <w:rFonts w:ascii="Times New Roman" w:hAnsi="Times New Roman" w:cs="Times New Roman"/>
          <w:sz w:val="24"/>
          <w:szCs w:val="24"/>
        </w:rPr>
        <w:t xml:space="preserve">н, </w:t>
      </w:r>
    </w:p>
    <w:p w:rsidR="0026163B" w:rsidRDefault="00CC7A60" w:rsidP="0026163B">
      <w:pPr>
        <w:pStyle w:val="a5"/>
        <w:jc w:val="both"/>
        <w:rPr>
          <w:rFonts w:ascii="Times New Roman" w:hAnsi="Times New Roman" w:cs="Times New Roman"/>
          <w:sz w:val="24"/>
          <w:szCs w:val="24"/>
        </w:rPr>
      </w:pPr>
      <w:r>
        <w:rPr>
          <w:rFonts w:ascii="Times New Roman" w:hAnsi="Times New Roman" w:cs="Times New Roman"/>
          <w:sz w:val="24"/>
          <w:szCs w:val="24"/>
        </w:rPr>
        <w:t>     </w:t>
      </w:r>
      <w:r w:rsidR="00E52E69">
        <w:rPr>
          <w:rFonts w:ascii="Times New Roman" w:hAnsi="Times New Roman" w:cs="Times New Roman"/>
          <w:sz w:val="24"/>
          <w:szCs w:val="24"/>
        </w:rPr>
        <w:t>4</w:t>
      </w:r>
      <w:r w:rsidR="00CE60A5" w:rsidRPr="00CE60A5">
        <w:rPr>
          <w:rFonts w:ascii="Times New Roman" w:hAnsi="Times New Roman" w:cs="Times New Roman"/>
          <w:sz w:val="24"/>
          <w:szCs w:val="24"/>
        </w:rPr>
        <w:t>. Для отражения объектов учета и изменяющих их фактов хозяйственной жизни учреждением применяются:</w:t>
      </w:r>
    </w:p>
    <w:p w:rsidR="0026163B" w:rsidRDefault="00CE60A5" w:rsidP="0026163B">
      <w:pPr>
        <w:pStyle w:val="a5"/>
        <w:jc w:val="both"/>
        <w:rPr>
          <w:rFonts w:ascii="Times New Roman" w:hAnsi="Times New Roman" w:cs="Times New Roman"/>
          <w:sz w:val="24"/>
          <w:szCs w:val="24"/>
        </w:rPr>
      </w:pPr>
      <w:r w:rsidRPr="00CE60A5">
        <w:rPr>
          <w:rFonts w:ascii="Times New Roman" w:hAnsi="Times New Roman" w:cs="Times New Roman"/>
          <w:sz w:val="24"/>
          <w:szCs w:val="24"/>
        </w:rPr>
        <w:t>   </w:t>
      </w:r>
      <w:bookmarkStart w:id="1" w:name="l550"/>
      <w:bookmarkEnd w:id="1"/>
      <w:r w:rsidR="00A20464">
        <w:rPr>
          <w:rFonts w:ascii="Times New Roman" w:hAnsi="Times New Roman" w:cs="Times New Roman"/>
          <w:noProof/>
          <w:sz w:val="24"/>
          <w:szCs w:val="24"/>
        </w:rPr>
        <w:t xml:space="preserve">- </w:t>
      </w:r>
      <w:r w:rsidRPr="00CE60A5">
        <w:rPr>
          <w:rFonts w:ascii="Times New Roman" w:hAnsi="Times New Roman" w:cs="Times New Roman"/>
          <w:sz w:val="24"/>
          <w:szCs w:val="24"/>
        </w:rPr>
        <w:t xml:space="preserve">унифицированные формы первичных учетных документов, утвержденные Приказом Минфина </w:t>
      </w:r>
      <w:r w:rsidRPr="00391A79">
        <w:rPr>
          <w:rFonts w:ascii="Times New Roman" w:hAnsi="Times New Roman" w:cs="Times New Roman"/>
          <w:sz w:val="24"/>
          <w:szCs w:val="24"/>
        </w:rPr>
        <w:t xml:space="preserve">России </w:t>
      </w:r>
      <w:hyperlink r:id="rId64" w:history="1">
        <w:r w:rsidRPr="00391A79">
          <w:rPr>
            <w:rFonts w:ascii="Times New Roman" w:hAnsi="Times New Roman" w:cs="Times New Roman"/>
            <w:sz w:val="24"/>
            <w:szCs w:val="24"/>
            <w:u w:val="single"/>
          </w:rPr>
          <w:t>N 52н</w:t>
        </w:r>
      </w:hyperlink>
      <w:r w:rsidRPr="00CE60A5">
        <w:rPr>
          <w:rFonts w:ascii="Times New Roman" w:hAnsi="Times New Roman" w:cs="Times New Roman"/>
          <w:sz w:val="24"/>
          <w:szCs w:val="24"/>
        </w:rPr>
        <w:t>;</w:t>
      </w:r>
    </w:p>
    <w:p w:rsidR="0026163B" w:rsidRDefault="00CE60A5" w:rsidP="0026163B">
      <w:pPr>
        <w:pStyle w:val="a5"/>
        <w:jc w:val="both"/>
        <w:rPr>
          <w:rFonts w:ascii="Times New Roman" w:hAnsi="Times New Roman" w:cs="Times New Roman"/>
          <w:sz w:val="24"/>
          <w:szCs w:val="24"/>
        </w:rPr>
      </w:pPr>
      <w:r w:rsidRPr="00CE60A5">
        <w:rPr>
          <w:rFonts w:ascii="Times New Roman" w:hAnsi="Times New Roman" w:cs="Times New Roman"/>
          <w:sz w:val="24"/>
          <w:szCs w:val="24"/>
        </w:rPr>
        <w:t>    </w:t>
      </w:r>
      <w:bookmarkStart w:id="2" w:name="l453"/>
      <w:bookmarkEnd w:id="2"/>
      <w:r w:rsidR="00A20464">
        <w:rPr>
          <w:rFonts w:ascii="Times New Roman" w:hAnsi="Times New Roman" w:cs="Times New Roman"/>
          <w:noProof/>
          <w:sz w:val="24"/>
          <w:szCs w:val="24"/>
        </w:rPr>
        <w:t xml:space="preserve">- </w:t>
      </w:r>
      <w:r w:rsidRPr="00CE60A5">
        <w:rPr>
          <w:rFonts w:ascii="Times New Roman" w:hAnsi="Times New Roman" w:cs="Times New Roman"/>
          <w:sz w:val="24"/>
          <w:szCs w:val="24"/>
        </w:rPr>
        <w:t>самостоятельно разработанные формы первичных учетных документов, которых прив</w:t>
      </w:r>
      <w:r w:rsidR="00ED3E7B">
        <w:rPr>
          <w:rFonts w:ascii="Times New Roman" w:hAnsi="Times New Roman" w:cs="Times New Roman"/>
          <w:sz w:val="24"/>
          <w:szCs w:val="24"/>
        </w:rPr>
        <w:t xml:space="preserve">едены в </w:t>
      </w:r>
      <w:r w:rsidR="00ED3E7B" w:rsidRPr="000F764B">
        <w:rPr>
          <w:rFonts w:ascii="Times New Roman" w:hAnsi="Times New Roman" w:cs="Times New Roman"/>
          <w:sz w:val="24"/>
          <w:szCs w:val="24"/>
        </w:rPr>
        <w:t xml:space="preserve">Приложении N </w:t>
      </w:r>
      <w:r w:rsidR="00616372" w:rsidRPr="000F764B">
        <w:rPr>
          <w:rFonts w:ascii="Times New Roman" w:hAnsi="Times New Roman" w:cs="Times New Roman"/>
          <w:sz w:val="24"/>
          <w:szCs w:val="24"/>
        </w:rPr>
        <w:t>2</w:t>
      </w:r>
      <w:r w:rsidRPr="000F764B">
        <w:rPr>
          <w:rFonts w:ascii="Times New Roman" w:hAnsi="Times New Roman" w:cs="Times New Roman"/>
          <w:sz w:val="24"/>
          <w:szCs w:val="24"/>
        </w:rPr>
        <w:t>.</w:t>
      </w:r>
    </w:p>
    <w:p w:rsidR="005C437C" w:rsidRDefault="005C437C" w:rsidP="005C437C">
      <w:pPr>
        <w:pStyle w:val="Default"/>
        <w:spacing w:line="276" w:lineRule="auto"/>
        <w:ind w:firstLine="708"/>
        <w:jc w:val="both"/>
      </w:pPr>
      <w:r w:rsidRPr="001751E5">
        <w:t xml:space="preserve">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 </w:t>
      </w:r>
    </w:p>
    <w:p w:rsidR="005C437C" w:rsidRPr="008D23B9" w:rsidRDefault="005C437C" w:rsidP="005C437C">
      <w:pPr>
        <w:autoSpaceDE w:val="0"/>
        <w:autoSpaceDN w:val="0"/>
        <w:adjustRightInd w:val="0"/>
        <w:spacing w:after="0" w:line="240" w:lineRule="auto"/>
        <w:jc w:val="center"/>
        <w:rPr>
          <w:rFonts w:ascii="Times New Roman" w:eastAsia="Times New Roman" w:hAnsi="Times New Roman" w:cs="Times New Roman"/>
          <w:bCs/>
          <w:lang w:eastAsia="ru-RU"/>
        </w:rPr>
      </w:pPr>
      <w:r w:rsidRPr="008D23B9">
        <w:rPr>
          <w:rFonts w:ascii="Times New Roman" w:eastAsia="Times New Roman" w:hAnsi="Times New Roman" w:cs="Times New Roman"/>
          <w:bCs/>
          <w:lang w:eastAsia="ru-RU"/>
        </w:rPr>
        <w:t>Перечень документов, составляемых в виде электронного документа</w:t>
      </w:r>
    </w:p>
    <w:p w:rsidR="005C437C" w:rsidRPr="008D23B9" w:rsidRDefault="005C437C" w:rsidP="005C437C">
      <w:pPr>
        <w:autoSpaceDE w:val="0"/>
        <w:autoSpaceDN w:val="0"/>
        <w:adjustRightInd w:val="0"/>
        <w:spacing w:after="0" w:line="240" w:lineRule="auto"/>
        <w:jc w:val="center"/>
        <w:rPr>
          <w:rFonts w:ascii="Times New Roman" w:eastAsia="Times New Roman" w:hAnsi="Times New Roman" w:cs="Times New Roman"/>
          <w:b/>
          <w:b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3119"/>
        <w:gridCol w:w="1984"/>
        <w:gridCol w:w="2443"/>
      </w:tblGrid>
      <w:tr w:rsidR="005C437C" w:rsidRPr="008D23B9" w:rsidTr="006E79F2">
        <w:trPr>
          <w:trHeight w:val="240"/>
        </w:trPr>
        <w:tc>
          <w:tcPr>
            <w:tcW w:w="392"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 </w:t>
            </w:r>
          </w:p>
        </w:tc>
        <w:tc>
          <w:tcPr>
            <w:tcW w:w="1417"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 формы </w:t>
            </w:r>
          </w:p>
        </w:tc>
        <w:tc>
          <w:tcPr>
            <w:tcW w:w="3119"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Вид документа / регистра </w:t>
            </w:r>
          </w:p>
        </w:tc>
        <w:tc>
          <w:tcPr>
            <w:tcW w:w="1984"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Способ подписания </w:t>
            </w:r>
          </w:p>
        </w:tc>
        <w:tc>
          <w:tcPr>
            <w:tcW w:w="2443"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b/>
                <w:bCs/>
                <w:color w:val="000000"/>
                <w:sz w:val="20"/>
                <w:szCs w:val="20"/>
                <w:lang w:eastAsia="ru-RU"/>
              </w:rPr>
              <w:t xml:space="preserve">Основной способ хранения </w:t>
            </w:r>
          </w:p>
        </w:tc>
      </w:tr>
      <w:tr w:rsidR="005C437C" w:rsidRPr="008D23B9" w:rsidTr="006E79F2">
        <w:trPr>
          <w:trHeight w:val="223"/>
        </w:trPr>
        <w:tc>
          <w:tcPr>
            <w:tcW w:w="392"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1 </w:t>
            </w:r>
          </w:p>
        </w:tc>
        <w:tc>
          <w:tcPr>
            <w:tcW w:w="1417"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0401060 </w:t>
            </w:r>
          </w:p>
        </w:tc>
        <w:tc>
          <w:tcPr>
            <w:tcW w:w="3119"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Платежное поручение </w:t>
            </w:r>
          </w:p>
        </w:tc>
        <w:tc>
          <w:tcPr>
            <w:tcW w:w="1984"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ЭЦП </w:t>
            </w:r>
          </w:p>
        </w:tc>
        <w:tc>
          <w:tcPr>
            <w:tcW w:w="2443"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Электронный носитель</w:t>
            </w:r>
          </w:p>
        </w:tc>
      </w:tr>
      <w:tr w:rsidR="005C437C" w:rsidRPr="008D23B9" w:rsidTr="006E79F2">
        <w:trPr>
          <w:trHeight w:val="222"/>
        </w:trPr>
        <w:tc>
          <w:tcPr>
            <w:tcW w:w="392"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2 </w:t>
            </w:r>
          </w:p>
        </w:tc>
        <w:tc>
          <w:tcPr>
            <w:tcW w:w="1417"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Б/</w:t>
            </w:r>
            <w:proofErr w:type="gramStart"/>
            <w:r w:rsidRPr="008D23B9">
              <w:rPr>
                <w:rFonts w:ascii="Times New Roman" w:eastAsia="Times New Roman" w:hAnsi="Times New Roman" w:cs="Times New Roman"/>
                <w:color w:val="000000"/>
                <w:sz w:val="20"/>
                <w:szCs w:val="20"/>
                <w:lang w:eastAsia="ru-RU"/>
              </w:rPr>
              <w:t>н</w:t>
            </w:r>
            <w:proofErr w:type="gramEnd"/>
            <w:r w:rsidRPr="008D23B9">
              <w:rPr>
                <w:rFonts w:ascii="Times New Roman" w:eastAsia="Times New Roman" w:hAnsi="Times New Roman" w:cs="Times New Roman"/>
                <w:color w:val="000000"/>
                <w:sz w:val="20"/>
                <w:szCs w:val="20"/>
                <w:lang w:eastAsia="ru-RU"/>
              </w:rPr>
              <w:t xml:space="preserve"> </w:t>
            </w:r>
          </w:p>
        </w:tc>
        <w:tc>
          <w:tcPr>
            <w:tcW w:w="3119"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Выписка </w:t>
            </w:r>
          </w:p>
        </w:tc>
        <w:tc>
          <w:tcPr>
            <w:tcW w:w="1984"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ЭЦП </w:t>
            </w:r>
          </w:p>
        </w:tc>
        <w:tc>
          <w:tcPr>
            <w:tcW w:w="2443" w:type="dxa"/>
          </w:tcPr>
          <w:p w:rsidR="005C437C" w:rsidRPr="008D23B9" w:rsidRDefault="005C437C" w:rsidP="006E79F2">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D23B9">
              <w:rPr>
                <w:rFonts w:ascii="Times New Roman" w:eastAsia="Times New Roman" w:hAnsi="Times New Roman" w:cs="Times New Roman"/>
                <w:color w:val="000000"/>
                <w:sz w:val="20"/>
                <w:szCs w:val="20"/>
                <w:lang w:eastAsia="ru-RU"/>
              </w:rPr>
              <w:t xml:space="preserve">Электронный носитель </w:t>
            </w:r>
          </w:p>
        </w:tc>
      </w:tr>
    </w:tbl>
    <w:p w:rsidR="005C437C" w:rsidRPr="001751E5" w:rsidRDefault="005C437C" w:rsidP="005C437C">
      <w:pPr>
        <w:pStyle w:val="Default"/>
        <w:spacing w:line="276" w:lineRule="auto"/>
        <w:ind w:firstLine="708"/>
        <w:jc w:val="both"/>
      </w:pPr>
    </w:p>
    <w:p w:rsidR="0026163B" w:rsidRDefault="00CE60A5" w:rsidP="0026163B">
      <w:pPr>
        <w:pStyle w:val="a5"/>
        <w:jc w:val="both"/>
        <w:rPr>
          <w:rFonts w:ascii="Times New Roman" w:hAnsi="Times New Roman" w:cs="Times New Roman"/>
          <w:sz w:val="24"/>
          <w:szCs w:val="24"/>
        </w:rPr>
      </w:pPr>
      <w:r w:rsidRPr="00CE60A5">
        <w:rPr>
          <w:rFonts w:ascii="Times New Roman" w:hAnsi="Times New Roman" w:cs="Times New Roman"/>
          <w:sz w:val="24"/>
          <w:szCs w:val="24"/>
        </w:rPr>
        <w:t>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w:t>
      </w:r>
    </w:p>
    <w:p w:rsidR="0026163B" w:rsidRDefault="00CE60A5" w:rsidP="0026163B">
      <w:pPr>
        <w:pStyle w:val="a5"/>
        <w:jc w:val="both"/>
        <w:rPr>
          <w:rFonts w:ascii="Times New Roman" w:hAnsi="Times New Roman" w:cs="Times New Roman"/>
          <w:sz w:val="24"/>
          <w:szCs w:val="24"/>
        </w:rPr>
      </w:pPr>
      <w:r w:rsidRPr="00CE60A5">
        <w:rPr>
          <w:rFonts w:ascii="Times New Roman" w:hAnsi="Times New Roman" w:cs="Times New Roman"/>
          <w:sz w:val="24"/>
          <w:szCs w:val="24"/>
        </w:rPr>
        <w:lastRenderedPageBreak/>
        <w:t>    </w:t>
      </w:r>
      <w:bookmarkStart w:id="3" w:name="l551"/>
      <w:bookmarkEnd w:id="3"/>
      <w:r w:rsidRPr="00CE60A5">
        <w:rPr>
          <w:rFonts w:ascii="Times New Roman" w:hAnsi="Times New Roman" w:cs="Times New Roman"/>
          <w:sz w:val="24"/>
          <w:szCs w:val="24"/>
        </w:rPr>
        <w:t>Документы, которыми оформляются факты хозяйственной жизни с денежными средствами, принимаются к учету при наличии на документе подписей руководителя  учреждения главного бухгалтера или уполномоченных ими лиц.</w:t>
      </w:r>
    </w:p>
    <w:p w:rsidR="00391A79" w:rsidRDefault="000871D1" w:rsidP="0026163B">
      <w:pPr>
        <w:pStyle w:val="a5"/>
        <w:jc w:val="both"/>
        <w:rPr>
          <w:rFonts w:ascii="Times New Roman" w:hAnsi="Times New Roman" w:cs="Times New Roman"/>
          <w:sz w:val="24"/>
          <w:szCs w:val="24"/>
        </w:rPr>
      </w:pPr>
      <w:r>
        <w:rPr>
          <w:rFonts w:ascii="Times New Roman" w:hAnsi="Times New Roman" w:cs="Times New Roman"/>
          <w:sz w:val="24"/>
          <w:szCs w:val="24"/>
        </w:rPr>
        <w:t>    </w:t>
      </w:r>
      <w:r w:rsidR="00CE60A5" w:rsidRPr="00CE60A5">
        <w:rPr>
          <w:rFonts w:ascii="Times New Roman" w:hAnsi="Times New Roman" w:cs="Times New Roman"/>
          <w:sz w:val="24"/>
          <w:szCs w:val="24"/>
        </w:rPr>
        <w:t> </w:t>
      </w:r>
      <w:r w:rsidR="00E52E69">
        <w:rPr>
          <w:rFonts w:ascii="Times New Roman" w:hAnsi="Times New Roman" w:cs="Times New Roman"/>
          <w:sz w:val="24"/>
          <w:szCs w:val="24"/>
        </w:rPr>
        <w:t>5</w:t>
      </w:r>
      <w:r w:rsidR="00CE60A5" w:rsidRPr="00CE60A5">
        <w:rPr>
          <w:rFonts w:ascii="Times New Roman" w:hAnsi="Times New Roman" w:cs="Times New Roman"/>
          <w:sz w:val="24"/>
          <w:szCs w:val="24"/>
        </w:rPr>
        <w:t xml:space="preserve">. </w:t>
      </w:r>
      <w:r w:rsidR="003D0C49" w:rsidRPr="003D0C49">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r w:rsidR="00CE60A5" w:rsidRPr="00CE60A5">
        <w:rPr>
          <w:rFonts w:ascii="Times New Roman" w:hAnsi="Times New Roman" w:cs="Times New Roman"/>
          <w:sz w:val="24"/>
          <w:szCs w:val="24"/>
        </w:rPr>
        <w:t>:</w:t>
      </w:r>
      <w:r w:rsidR="00CE60A5" w:rsidRPr="00CE60A5">
        <w:rPr>
          <w:rFonts w:ascii="Times New Roman" w:hAnsi="Times New Roman" w:cs="Times New Roman"/>
          <w:sz w:val="24"/>
          <w:szCs w:val="24"/>
        </w:rPr>
        <w:br/>
        <w:t>    </w:t>
      </w:r>
      <w:r w:rsidR="004A43A5">
        <w:rPr>
          <w:rFonts w:ascii="Times New Roman" w:hAnsi="Times New Roman" w:cs="Times New Roman"/>
          <w:noProof/>
          <w:sz w:val="24"/>
          <w:szCs w:val="24"/>
        </w:rPr>
        <w:t xml:space="preserve">- </w:t>
      </w:r>
      <w:r w:rsidR="00CE60A5" w:rsidRPr="00CE60A5">
        <w:rPr>
          <w:rFonts w:ascii="Times New Roman" w:hAnsi="Times New Roman" w:cs="Times New Roman"/>
          <w:sz w:val="24"/>
          <w:szCs w:val="24"/>
        </w:rPr>
        <w:t xml:space="preserve">регистры бухгалтерского учета, формы которых утверждены Приказом </w:t>
      </w:r>
      <w:hyperlink r:id="rId65" w:history="1">
        <w:r w:rsidR="00CE60A5" w:rsidRPr="00391A79">
          <w:rPr>
            <w:rFonts w:ascii="Times New Roman" w:hAnsi="Times New Roman" w:cs="Times New Roman"/>
            <w:sz w:val="24"/>
            <w:szCs w:val="24"/>
            <w:u w:val="single"/>
          </w:rPr>
          <w:t>N 52н</w:t>
        </w:r>
      </w:hyperlink>
      <w:r w:rsidR="00CE60A5" w:rsidRPr="00CE60A5">
        <w:rPr>
          <w:rFonts w:ascii="Times New Roman" w:hAnsi="Times New Roman" w:cs="Times New Roman"/>
          <w:sz w:val="24"/>
          <w:szCs w:val="24"/>
        </w:rPr>
        <w:t>;</w:t>
      </w:r>
    </w:p>
    <w:p w:rsidR="00BF3AB2" w:rsidRDefault="00CE60A5" w:rsidP="0026163B">
      <w:pPr>
        <w:pStyle w:val="a5"/>
        <w:jc w:val="both"/>
        <w:rPr>
          <w:rFonts w:ascii="Times New Roman" w:hAnsi="Times New Roman" w:cs="Times New Roman"/>
          <w:sz w:val="24"/>
          <w:szCs w:val="24"/>
        </w:rPr>
      </w:pPr>
      <w:r w:rsidRPr="00CE60A5">
        <w:rPr>
          <w:rFonts w:ascii="Times New Roman" w:hAnsi="Times New Roman" w:cs="Times New Roman"/>
          <w:sz w:val="24"/>
          <w:szCs w:val="24"/>
        </w:rPr>
        <w:t> </w:t>
      </w:r>
      <w:r w:rsidRPr="00CE60A5">
        <w:rPr>
          <w:rFonts w:ascii="Times New Roman" w:hAnsi="Times New Roman" w:cs="Times New Roman"/>
          <w:sz w:val="24"/>
          <w:szCs w:val="24"/>
        </w:rPr>
        <w:br/>
        <w:t>    </w:t>
      </w:r>
      <w:r w:rsidR="00E52E69">
        <w:rPr>
          <w:rFonts w:ascii="Times New Roman" w:hAnsi="Times New Roman" w:cs="Times New Roman"/>
          <w:sz w:val="24"/>
          <w:szCs w:val="24"/>
        </w:rPr>
        <w:t>6</w:t>
      </w:r>
      <w:r w:rsidRPr="00CE60A5">
        <w:rPr>
          <w:rFonts w:ascii="Times New Roman" w:hAnsi="Times New Roman" w:cs="Times New Roman"/>
          <w:sz w:val="24"/>
          <w:szCs w:val="24"/>
        </w:rPr>
        <w:t>. Регистры бухгалтерского учета формируются в виде книг, журналов, карточек:</w:t>
      </w:r>
      <w:r w:rsidRPr="00CE60A5">
        <w:rPr>
          <w:rFonts w:ascii="Times New Roman" w:hAnsi="Times New Roman" w:cs="Times New Roman"/>
          <w:sz w:val="24"/>
          <w:szCs w:val="24"/>
        </w:rPr>
        <w:br/>
        <w:t>    </w:t>
      </w:r>
      <w:r w:rsidR="004A43A5" w:rsidRPr="004A43A5">
        <w:rPr>
          <w:rFonts w:ascii="Times New Roman" w:hAnsi="Times New Roman" w:cs="Times New Roman"/>
          <w:sz w:val="24"/>
          <w:szCs w:val="24"/>
        </w:rPr>
        <w:t>Регистры бухгалтерского учета оформляются на бумажных носителях и</w:t>
      </w:r>
      <w:r w:rsidR="003C310A">
        <w:rPr>
          <w:rFonts w:ascii="Times New Roman" w:hAnsi="Times New Roman" w:cs="Times New Roman"/>
          <w:sz w:val="24"/>
          <w:szCs w:val="24"/>
        </w:rPr>
        <w:t xml:space="preserve"> (или)</w:t>
      </w:r>
      <w:r w:rsidR="004A43A5" w:rsidRPr="004A43A5">
        <w:rPr>
          <w:rFonts w:ascii="Times New Roman" w:hAnsi="Times New Roman" w:cs="Times New Roman"/>
          <w:sz w:val="24"/>
          <w:szCs w:val="24"/>
        </w:rPr>
        <w:t xml:space="preserve"> на машинных носителях (в виде электронного документа).</w:t>
      </w:r>
    </w:p>
    <w:p w:rsidR="00BF3AB2" w:rsidRDefault="004A43A5" w:rsidP="00B7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4A43A5">
        <w:rPr>
          <w:rFonts w:ascii="Times New Roman" w:eastAsia="Times New Roman" w:hAnsi="Times New Roman" w:cs="Times New Roman"/>
          <w:sz w:val="24"/>
          <w:szCs w:val="24"/>
          <w:lang w:eastAsia="ru-RU"/>
        </w:rPr>
        <w:t xml:space="preserve">Регистры бухгалтерского учета оформляются на бумажных носителях (распечатываются) не позднее </w:t>
      </w:r>
      <w:r w:rsidRPr="004A43A5">
        <w:rPr>
          <w:rFonts w:ascii="Times New Roman" w:eastAsia="Times New Roman" w:hAnsi="Times New Roman" w:cs="Times New Roman"/>
          <w:bCs/>
          <w:sz w:val="24"/>
          <w:szCs w:val="24"/>
          <w:lang w:eastAsia="ru-RU"/>
        </w:rPr>
        <w:t>20</w:t>
      </w:r>
      <w:r w:rsidRPr="004A43A5">
        <w:rPr>
          <w:rFonts w:ascii="Times New Roman" w:eastAsia="Times New Roman" w:hAnsi="Times New Roman" w:cs="Times New Roman"/>
          <w:sz w:val="24"/>
          <w:szCs w:val="24"/>
          <w:lang w:eastAsia="ru-RU"/>
        </w:rPr>
        <w:t xml:space="preserve"> числа месяца, следующего за отчетным периодом.</w:t>
      </w:r>
      <w:bookmarkStart w:id="4" w:name="l552"/>
      <w:bookmarkEnd w:id="4"/>
    </w:p>
    <w:p w:rsidR="00F97FB4" w:rsidRPr="00F97FB4" w:rsidRDefault="00CE60A5" w:rsidP="00B704E1">
      <w:pPr>
        <w:pStyle w:val="a5"/>
        <w:jc w:val="both"/>
        <w:rPr>
          <w:rFonts w:ascii="Times New Roman" w:hAnsi="Times New Roman" w:cs="Times New Roman"/>
          <w:sz w:val="24"/>
          <w:szCs w:val="24"/>
        </w:rPr>
      </w:pPr>
      <w:r w:rsidRPr="00CE60A5">
        <w:rPr>
          <w:rFonts w:ascii="Times New Roman" w:hAnsi="Times New Roman" w:cs="Times New Roman"/>
          <w:sz w:val="24"/>
          <w:szCs w:val="24"/>
        </w:rPr>
        <w:t>     </w:t>
      </w:r>
      <w:bookmarkStart w:id="5" w:name="l456"/>
      <w:bookmarkEnd w:id="5"/>
      <w:r w:rsidR="00E52E69">
        <w:rPr>
          <w:rFonts w:ascii="Times New Roman" w:hAnsi="Times New Roman" w:cs="Times New Roman"/>
          <w:sz w:val="24"/>
          <w:szCs w:val="24"/>
        </w:rPr>
        <w:t>7</w:t>
      </w:r>
      <w:r w:rsidRPr="00CE60A5">
        <w:rPr>
          <w:rFonts w:ascii="Times New Roman" w:hAnsi="Times New Roman" w:cs="Times New Roman"/>
          <w:sz w:val="24"/>
          <w:szCs w:val="24"/>
        </w:rPr>
        <w:t xml:space="preserve">. Правила документооборота, в том числе порядок и сроки передачи первичных (сводных) учетных документов (график документооборота), установлены в </w:t>
      </w:r>
      <w:r w:rsidRPr="003112A7">
        <w:rPr>
          <w:rFonts w:ascii="Times New Roman" w:hAnsi="Times New Roman" w:cs="Times New Roman"/>
          <w:sz w:val="24"/>
          <w:szCs w:val="24"/>
        </w:rPr>
        <w:t>Приложении N</w:t>
      </w:r>
      <w:r w:rsidR="00616372" w:rsidRPr="003112A7">
        <w:rPr>
          <w:rFonts w:ascii="Times New Roman" w:hAnsi="Times New Roman" w:cs="Times New Roman"/>
          <w:sz w:val="24"/>
          <w:szCs w:val="24"/>
        </w:rPr>
        <w:t>3</w:t>
      </w:r>
      <w:r w:rsidRPr="003112A7">
        <w:rPr>
          <w:rFonts w:ascii="Times New Roman" w:hAnsi="Times New Roman" w:cs="Times New Roman"/>
          <w:sz w:val="24"/>
          <w:szCs w:val="24"/>
        </w:rPr>
        <w:t>.</w:t>
      </w:r>
      <w:r w:rsidRPr="003112A7">
        <w:rPr>
          <w:rFonts w:ascii="Times New Roman" w:hAnsi="Times New Roman" w:cs="Times New Roman"/>
          <w:sz w:val="24"/>
          <w:szCs w:val="24"/>
        </w:rPr>
        <w:br/>
      </w:r>
      <w:r w:rsidRPr="00CE60A5">
        <w:rPr>
          <w:rFonts w:ascii="Times New Roman" w:hAnsi="Times New Roman" w:cs="Times New Roman"/>
          <w:sz w:val="24"/>
          <w:szCs w:val="24"/>
        </w:rPr>
        <w:t>    </w:t>
      </w:r>
      <w:r w:rsidR="00E52E69">
        <w:rPr>
          <w:rFonts w:ascii="Times New Roman" w:hAnsi="Times New Roman" w:cs="Times New Roman"/>
          <w:sz w:val="24"/>
          <w:szCs w:val="24"/>
        </w:rPr>
        <w:t>8</w:t>
      </w:r>
      <w:r w:rsidRPr="00CE60A5">
        <w:rPr>
          <w:rFonts w:ascii="Times New Roman" w:hAnsi="Times New Roman" w:cs="Times New Roman"/>
          <w:sz w:val="24"/>
          <w:szCs w:val="24"/>
        </w:rPr>
        <w:t xml:space="preserve">. Учреждением представляется отчетность, формируемая на бумажных носителях и в электронном виде в соответствии с Приказом </w:t>
      </w:r>
      <w:hyperlink r:id="rId66" w:history="1">
        <w:r w:rsidR="007678BD" w:rsidRPr="00F97FB4">
          <w:rPr>
            <w:rFonts w:ascii="Times New Roman" w:hAnsi="Times New Roman" w:cs="Times New Roman"/>
            <w:sz w:val="24"/>
            <w:szCs w:val="24"/>
            <w:u w:val="single"/>
          </w:rPr>
          <w:t xml:space="preserve">N </w:t>
        </w:r>
        <w:r w:rsidR="00397F0C" w:rsidRPr="00F97FB4">
          <w:rPr>
            <w:rFonts w:ascii="Times New Roman" w:hAnsi="Times New Roman" w:cs="Times New Roman"/>
            <w:sz w:val="24"/>
            <w:szCs w:val="24"/>
            <w:u w:val="single"/>
          </w:rPr>
          <w:t>191</w:t>
        </w:r>
        <w:r w:rsidRPr="00F97FB4">
          <w:rPr>
            <w:rFonts w:ascii="Times New Roman" w:hAnsi="Times New Roman" w:cs="Times New Roman"/>
            <w:sz w:val="24"/>
            <w:szCs w:val="24"/>
            <w:u w:val="single"/>
          </w:rPr>
          <w:t>н</w:t>
        </w:r>
      </w:hyperlink>
      <w:r w:rsidRPr="00F97FB4">
        <w:rPr>
          <w:rFonts w:ascii="Times New Roman" w:hAnsi="Times New Roman" w:cs="Times New Roman"/>
          <w:sz w:val="24"/>
          <w:szCs w:val="24"/>
        </w:rPr>
        <w:t>:</w:t>
      </w:r>
    </w:p>
    <w:p w:rsidR="00343845" w:rsidRPr="00343845" w:rsidRDefault="00CE60A5" w:rsidP="00B704E1">
      <w:pPr>
        <w:pStyle w:val="a5"/>
        <w:jc w:val="both"/>
        <w:rPr>
          <w:rFonts w:ascii="Times New Roman" w:hAnsi="Times New Roman" w:cs="Times New Roman"/>
          <w:sz w:val="24"/>
          <w:szCs w:val="24"/>
        </w:rPr>
      </w:pPr>
      <w:r w:rsidRPr="00CE60A5">
        <w:rPr>
          <w:rFonts w:ascii="Times New Roman" w:hAnsi="Times New Roman" w:cs="Times New Roman"/>
          <w:sz w:val="24"/>
          <w:szCs w:val="24"/>
        </w:rPr>
        <w:t>    </w:t>
      </w:r>
      <w:r w:rsidR="00343845" w:rsidRPr="00343845">
        <w:rPr>
          <w:rFonts w:ascii="Times New Roman" w:hAnsi="Times New Roman" w:cs="Times New Roman"/>
          <w:sz w:val="24"/>
          <w:szCs w:val="24"/>
        </w:rPr>
        <w:t xml:space="preserve">Месячная, квартальная и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(или) в электронном виде с применением </w:t>
      </w:r>
      <w:r w:rsidR="00343845" w:rsidRPr="00343845">
        <w:rPr>
          <w:rFonts w:ascii="Times New Roman" w:hAnsi="Times New Roman" w:cs="Times New Roman"/>
          <w:b/>
          <w:bCs/>
          <w:sz w:val="24"/>
          <w:szCs w:val="24"/>
        </w:rPr>
        <w:t>Свод-Смарт</w:t>
      </w:r>
      <w:r w:rsidR="00343845" w:rsidRPr="00343845">
        <w:rPr>
          <w:rFonts w:ascii="Times New Roman" w:hAnsi="Times New Roman" w:cs="Times New Roman"/>
          <w:sz w:val="24"/>
          <w:szCs w:val="24"/>
        </w:rPr>
        <w:t xml:space="preserve">. После утверждения руководителем учреждения отчетность в установленные сроки представляется в </w:t>
      </w:r>
      <w:r w:rsidR="00343845" w:rsidRPr="00343845">
        <w:rPr>
          <w:rFonts w:ascii="Times New Roman" w:hAnsi="Times New Roman" w:cs="Times New Roman"/>
          <w:b/>
          <w:bCs/>
          <w:sz w:val="24"/>
          <w:szCs w:val="24"/>
        </w:rPr>
        <w:t>Комитет образования администрации городского округа "Город Чита"</w:t>
      </w:r>
      <w:r w:rsidR="00343845" w:rsidRPr="00343845">
        <w:rPr>
          <w:rFonts w:ascii="Times New Roman" w:hAnsi="Times New Roman" w:cs="Times New Roman"/>
          <w:sz w:val="24"/>
          <w:szCs w:val="24"/>
        </w:rPr>
        <w:t xml:space="preserve"> на бумажных носителях и </w:t>
      </w:r>
    </w:p>
    <w:p w:rsidR="00F97FB4" w:rsidRDefault="00343845" w:rsidP="006A4B89">
      <w:pPr>
        <w:spacing w:before="100" w:beforeAutospacing="1" w:after="100" w:afterAutospacing="1" w:line="240" w:lineRule="auto"/>
        <w:rPr>
          <w:rFonts w:ascii="Times New Roman" w:eastAsia="Times New Roman" w:hAnsi="Times New Roman" w:cs="Times New Roman"/>
          <w:sz w:val="24"/>
          <w:szCs w:val="24"/>
          <w:lang w:eastAsia="ru-RU"/>
        </w:rPr>
      </w:pPr>
      <w:r w:rsidRPr="00343845">
        <w:rPr>
          <w:rFonts w:ascii="Times New Roman" w:eastAsia="Times New Roman" w:hAnsi="Times New Roman" w:cs="Times New Roman"/>
          <w:sz w:val="24"/>
          <w:szCs w:val="24"/>
          <w:lang w:eastAsia="ru-RU"/>
        </w:rPr>
        <w:t>- по телекоммуникационным каналам связи;</w:t>
      </w:r>
      <w:r w:rsidR="00CE60A5" w:rsidRPr="00CE60A5">
        <w:rPr>
          <w:rFonts w:ascii="Times New Roman" w:eastAsia="Times New Roman" w:hAnsi="Times New Roman" w:cs="Times New Roman"/>
          <w:sz w:val="24"/>
          <w:szCs w:val="24"/>
          <w:lang w:eastAsia="ru-RU"/>
        </w:rPr>
        <w:t> </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6" w:name="l457"/>
      <w:bookmarkEnd w:id="6"/>
      <w:r w:rsidR="00E52E69">
        <w:rPr>
          <w:rFonts w:ascii="Times New Roman" w:eastAsia="Times New Roman" w:hAnsi="Times New Roman" w:cs="Times New Roman"/>
          <w:sz w:val="24"/>
          <w:szCs w:val="24"/>
          <w:lang w:eastAsia="ru-RU"/>
        </w:rPr>
        <w:t>9</w:t>
      </w:r>
      <w:r w:rsidRPr="00CE60A5">
        <w:rPr>
          <w:rFonts w:ascii="Times New Roman" w:eastAsia="Times New Roman" w:hAnsi="Times New Roman" w:cs="Times New Roman"/>
          <w:sz w:val="24"/>
          <w:szCs w:val="24"/>
          <w:lang w:eastAsia="ru-RU"/>
        </w:rPr>
        <w:t>. Данные бухгалтерского учета и сформированная на их основе отчетность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(событие после отчетной даты).</w:t>
      </w:r>
      <w:r w:rsidRPr="00CE60A5">
        <w:rPr>
          <w:rFonts w:ascii="Times New Roman" w:eastAsia="Times New Roman" w:hAnsi="Times New Roman" w:cs="Times New Roman"/>
          <w:sz w:val="24"/>
          <w:szCs w:val="24"/>
          <w:lang w:eastAsia="ru-RU"/>
        </w:rPr>
        <w:br/>
        <w:t>    Уровень существенности установлен в размере:</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103EB1">
        <w:rPr>
          <w:rFonts w:ascii="Times New Roman" w:eastAsia="Times New Roman" w:hAnsi="Times New Roman" w:cs="Times New Roman"/>
          <w:noProof/>
          <w:sz w:val="24"/>
          <w:szCs w:val="24"/>
          <w:lang w:eastAsia="ru-RU"/>
        </w:rPr>
        <w:t>-</w:t>
      </w:r>
      <w:r w:rsidRPr="00CE60A5">
        <w:rPr>
          <w:rFonts w:ascii="Times New Roman" w:eastAsia="Times New Roman" w:hAnsi="Times New Roman" w:cs="Times New Roman"/>
          <w:sz w:val="24"/>
          <w:szCs w:val="24"/>
          <w:lang w:eastAsia="ru-RU"/>
        </w:rPr>
        <w:t xml:space="preserve"> </w:t>
      </w:r>
      <w:r w:rsidR="0083467B">
        <w:rPr>
          <w:rFonts w:ascii="Times New Roman" w:eastAsia="Times New Roman" w:hAnsi="Times New Roman" w:cs="Times New Roman"/>
          <w:sz w:val="24"/>
          <w:szCs w:val="24"/>
          <w:lang w:eastAsia="ru-RU"/>
        </w:rPr>
        <w:t>10</w:t>
      </w:r>
      <w:r w:rsidRPr="00CE60A5">
        <w:rPr>
          <w:rFonts w:ascii="Times New Roman" w:eastAsia="Times New Roman" w:hAnsi="Times New Roman" w:cs="Times New Roman"/>
          <w:sz w:val="24"/>
          <w:szCs w:val="24"/>
          <w:lang w:eastAsia="ru-RU"/>
        </w:rPr>
        <w:t xml:space="preserve"> процентов;</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7" w:name="l458"/>
      <w:bookmarkEnd w:id="7"/>
      <w:r w:rsidR="0083467B">
        <w:rPr>
          <w:rFonts w:ascii="Times New Roman" w:eastAsia="Times New Roman" w:hAnsi="Times New Roman" w:cs="Times New Roman"/>
          <w:sz w:val="24"/>
          <w:szCs w:val="24"/>
          <w:lang w:eastAsia="ru-RU"/>
        </w:rPr>
        <w:t>1</w:t>
      </w:r>
      <w:r w:rsidR="00E52E69">
        <w:rPr>
          <w:rFonts w:ascii="Times New Roman" w:eastAsia="Times New Roman" w:hAnsi="Times New Roman" w:cs="Times New Roman"/>
          <w:sz w:val="24"/>
          <w:szCs w:val="24"/>
          <w:lang w:eastAsia="ru-RU"/>
        </w:rPr>
        <w:t>0</w:t>
      </w:r>
      <w:r w:rsidRPr="00CE60A5">
        <w:rPr>
          <w:rFonts w:ascii="Times New Roman" w:eastAsia="Times New Roman" w:hAnsi="Times New Roman" w:cs="Times New Roman"/>
          <w:sz w:val="24"/>
          <w:szCs w:val="24"/>
          <w:lang w:eastAsia="ru-RU"/>
        </w:rPr>
        <w:t>. Отражение в учете событий после отчетной даты, признание в бухгалтерском учете и раскрытие в бухгалтерской (финансовой) отчетности событий после отчетной даты осуществляется в соответствии с ФСБУ "События после отчетной даты".</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Событиями после отчетной даты признаются:</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 события, подтверждающие условия хозяйственной деятельности учреждения, существовавшие на отчетную дату;</w:t>
      </w:r>
    </w:p>
    <w:p w:rsidR="00C77D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 события, свидетельствующие об условиях хозяйственной деятельности учреждения, возникших на отчетную дату.</w:t>
      </w:r>
    </w:p>
    <w:p w:rsidR="00F065FE" w:rsidRDefault="00CE60A5" w:rsidP="00C77D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lastRenderedPageBreak/>
        <w:t>        </w:t>
      </w:r>
      <w:bookmarkStart w:id="8" w:name="l556"/>
      <w:bookmarkEnd w:id="8"/>
      <w:r w:rsidR="004C380D">
        <w:rPr>
          <w:rFonts w:ascii="Times New Roman" w:eastAsia="Times New Roman" w:hAnsi="Times New Roman" w:cs="Times New Roman"/>
          <w:sz w:val="24"/>
          <w:szCs w:val="24"/>
          <w:lang w:eastAsia="ru-RU"/>
        </w:rPr>
        <w:t>       </w:t>
      </w:r>
      <w:bookmarkStart w:id="9" w:name="l460"/>
      <w:bookmarkEnd w:id="9"/>
      <w:r w:rsidRPr="00CE60A5">
        <w:rPr>
          <w:rFonts w:ascii="Times New Roman" w:eastAsia="Times New Roman" w:hAnsi="Times New Roman" w:cs="Times New Roman"/>
          <w:sz w:val="24"/>
          <w:szCs w:val="24"/>
          <w:lang w:eastAsia="ru-RU"/>
        </w:rPr>
        <w:br/>
        <w:t>     </w:t>
      </w:r>
      <w:r w:rsidR="00AF5E8E">
        <w:rPr>
          <w:rFonts w:ascii="Times New Roman" w:eastAsia="Times New Roman" w:hAnsi="Times New Roman" w:cs="Times New Roman"/>
          <w:sz w:val="24"/>
          <w:szCs w:val="24"/>
          <w:lang w:eastAsia="ru-RU"/>
        </w:rPr>
        <w:t>1</w:t>
      </w:r>
      <w:r w:rsidR="006159FE">
        <w:rPr>
          <w:rFonts w:ascii="Times New Roman" w:eastAsia="Times New Roman" w:hAnsi="Times New Roman" w:cs="Times New Roman"/>
          <w:sz w:val="24"/>
          <w:szCs w:val="24"/>
          <w:lang w:eastAsia="ru-RU"/>
        </w:rPr>
        <w:t>1</w:t>
      </w:r>
      <w:r w:rsidRPr="00CE60A5">
        <w:rPr>
          <w:rFonts w:ascii="Times New Roman" w:eastAsia="Times New Roman" w:hAnsi="Times New Roman" w:cs="Times New Roman"/>
          <w:sz w:val="24"/>
          <w:szCs w:val="24"/>
          <w:lang w:eastAsia="ru-RU"/>
        </w:rPr>
        <w:t xml:space="preserve">. Порядок организации и обеспечения (осуществления) внутреннего финансового контроля утвержден Положением о внутреннем финансовом контроле, приведенном в </w:t>
      </w:r>
      <w:r w:rsidRPr="003112A7">
        <w:rPr>
          <w:rFonts w:ascii="Times New Roman" w:eastAsia="Times New Roman" w:hAnsi="Times New Roman" w:cs="Times New Roman"/>
          <w:sz w:val="24"/>
          <w:szCs w:val="24"/>
          <w:lang w:eastAsia="ru-RU"/>
        </w:rPr>
        <w:t>Приложении N</w:t>
      </w:r>
      <w:r w:rsidR="00616372" w:rsidRPr="003112A7">
        <w:rPr>
          <w:rFonts w:ascii="Times New Roman" w:eastAsia="Times New Roman" w:hAnsi="Times New Roman" w:cs="Times New Roman"/>
          <w:sz w:val="24"/>
          <w:szCs w:val="24"/>
          <w:lang w:eastAsia="ru-RU"/>
        </w:rPr>
        <w:t xml:space="preserve"> 4</w:t>
      </w:r>
      <w:r w:rsidRPr="003112A7">
        <w:rPr>
          <w:rFonts w:ascii="Times New Roman" w:eastAsia="Times New Roman" w:hAnsi="Times New Roman" w:cs="Times New Roman"/>
          <w:sz w:val="24"/>
          <w:szCs w:val="24"/>
          <w:lang w:eastAsia="ru-RU"/>
        </w:rPr>
        <w:t xml:space="preserve"> .</w:t>
      </w:r>
    </w:p>
    <w:p w:rsidR="00D97311" w:rsidRPr="00D97311" w:rsidRDefault="00CE60A5" w:rsidP="00C77DFE">
      <w:pPr>
        <w:spacing w:before="100" w:beforeAutospacing="1" w:after="100" w:afterAutospacing="1" w:line="240" w:lineRule="auto"/>
        <w:jc w:val="both"/>
        <w:rPr>
          <w:rFonts w:ascii="Times New Roman" w:eastAsia="Calibri" w:hAnsi="Times New Roman" w:cs="Times New Roman"/>
          <w:sz w:val="24"/>
          <w:szCs w:val="24"/>
        </w:rPr>
      </w:pPr>
      <w:r w:rsidRPr="00CE60A5">
        <w:rPr>
          <w:rFonts w:ascii="Times New Roman" w:eastAsia="Times New Roman" w:hAnsi="Times New Roman" w:cs="Times New Roman"/>
          <w:sz w:val="24"/>
          <w:szCs w:val="24"/>
          <w:lang w:eastAsia="ru-RU"/>
        </w:rPr>
        <w:t>     </w:t>
      </w:r>
      <w:r w:rsidR="005B64AC">
        <w:rPr>
          <w:rFonts w:ascii="Times New Roman" w:eastAsia="Times New Roman" w:hAnsi="Times New Roman" w:cs="Times New Roman"/>
          <w:sz w:val="24"/>
          <w:szCs w:val="24"/>
          <w:lang w:eastAsia="ru-RU"/>
        </w:rPr>
        <w:t>1</w:t>
      </w:r>
      <w:r w:rsidR="006159FE">
        <w:rPr>
          <w:rFonts w:ascii="Times New Roman" w:eastAsia="Times New Roman" w:hAnsi="Times New Roman" w:cs="Times New Roman"/>
          <w:sz w:val="24"/>
          <w:szCs w:val="24"/>
          <w:lang w:eastAsia="ru-RU"/>
        </w:rPr>
        <w:t>2</w:t>
      </w:r>
      <w:r w:rsidRPr="00CE60A5">
        <w:rPr>
          <w:rFonts w:ascii="Times New Roman" w:eastAsia="Times New Roman" w:hAnsi="Times New Roman" w:cs="Times New Roman"/>
          <w:sz w:val="24"/>
          <w:szCs w:val="24"/>
          <w:lang w:eastAsia="ru-RU"/>
        </w:rPr>
        <w:t xml:space="preserve">. </w:t>
      </w:r>
      <w:r w:rsidR="00D97311" w:rsidRPr="00D97311">
        <w:rPr>
          <w:rFonts w:ascii="Times New Roman" w:eastAsia="Calibri" w:hAnsi="Times New Roman" w:cs="Times New Roman"/>
          <w:sz w:val="24"/>
          <w:szCs w:val="24"/>
        </w:rPr>
        <w:t xml:space="preserve">При размещении заказов на поставки товаров, выполнение работ, оказание услуг для муниципальных нужд </w:t>
      </w:r>
      <w:r w:rsidR="00137EB0" w:rsidRPr="00137EB0">
        <w:rPr>
          <w:rFonts w:ascii="Times New Roman" w:eastAsia="Calibri" w:hAnsi="Times New Roman" w:cs="Times New Roman"/>
          <w:sz w:val="24"/>
          <w:szCs w:val="24"/>
        </w:rPr>
        <w:t>муниципальные казенные учреждения</w:t>
      </w:r>
      <w:r w:rsidR="00D97311" w:rsidRPr="00137EB0">
        <w:rPr>
          <w:rFonts w:ascii="Times New Roman" w:eastAsia="Calibri" w:hAnsi="Times New Roman" w:cs="Times New Roman"/>
          <w:sz w:val="24"/>
          <w:szCs w:val="24"/>
        </w:rPr>
        <w:t xml:space="preserve"> </w:t>
      </w:r>
      <w:r w:rsidR="00D97311" w:rsidRPr="00D97311">
        <w:rPr>
          <w:rFonts w:ascii="Times New Roman" w:eastAsia="Calibri" w:hAnsi="Times New Roman" w:cs="Times New Roman"/>
          <w:sz w:val="24"/>
          <w:szCs w:val="24"/>
        </w:rPr>
        <w:t xml:space="preserve">руководствуется Федеральный закон от 5 апреля 2013 г. N 44-ФЗ "О контрактной системе в сфере закупок товаров, работ, услуг для обеспечения государственных и муниципальных нужд". В соответствие с данным законом создана и утверждена Приказом руководителя </w:t>
      </w:r>
      <w:r w:rsidR="00095732">
        <w:rPr>
          <w:rFonts w:ascii="Times New Roman" w:eastAsia="Calibri" w:hAnsi="Times New Roman" w:cs="Times New Roman"/>
          <w:sz w:val="24"/>
          <w:szCs w:val="24"/>
        </w:rPr>
        <w:t>муниципального казенного учреждения</w:t>
      </w:r>
      <w:r w:rsidR="00D97311" w:rsidRPr="00BA4FA2">
        <w:rPr>
          <w:rFonts w:ascii="Times New Roman" w:eastAsia="Calibri" w:hAnsi="Times New Roman" w:cs="Times New Roman"/>
          <w:color w:val="FF0000"/>
          <w:sz w:val="24"/>
          <w:szCs w:val="24"/>
        </w:rPr>
        <w:t xml:space="preserve"> </w:t>
      </w:r>
      <w:r w:rsidR="00D97311" w:rsidRPr="00D97311">
        <w:rPr>
          <w:rFonts w:ascii="Times New Roman" w:eastAsia="Calibri" w:hAnsi="Times New Roman" w:cs="Times New Roman"/>
          <w:sz w:val="24"/>
          <w:szCs w:val="24"/>
        </w:rPr>
        <w:t>комиссия по размещению заказов путем проведения конкурсов, аукционов, запроса котировок цен.</w:t>
      </w:r>
    </w:p>
    <w:p w:rsidR="005B64AC" w:rsidRPr="005B64AC" w:rsidRDefault="005B64AC" w:rsidP="00F065FE">
      <w:pPr>
        <w:spacing w:before="100" w:beforeAutospacing="1" w:after="100" w:afterAutospacing="1" w:line="240" w:lineRule="auto"/>
        <w:jc w:val="both"/>
        <w:rPr>
          <w:rFonts w:ascii="Times New Roman" w:eastAsia="Times New Roman" w:hAnsi="Times New Roman" w:cs="Times New Roman"/>
          <w:bCs/>
          <w:color w:val="000000"/>
          <w:sz w:val="24"/>
          <w:szCs w:val="24"/>
          <w:lang w:eastAsia="ru-RU"/>
        </w:rPr>
      </w:pPr>
      <w:proofErr w:type="gramStart"/>
      <w:r w:rsidRPr="005B64AC">
        <w:rPr>
          <w:rFonts w:ascii="Times New Roman" w:eastAsia="Times New Roman" w:hAnsi="Times New Roman" w:cs="Times New Roman"/>
          <w:bCs/>
          <w:color w:val="000000"/>
          <w:sz w:val="24"/>
          <w:szCs w:val="24"/>
          <w:lang w:eastAsia="ru-RU"/>
        </w:rPr>
        <w:t>Согласно п.15 Приказа Минфина РФ от 21 июля 2011г.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принятия новых документов и (или) внесения изменений в документы, информация из которых была ранее размещена н</w:t>
      </w:r>
      <w:r w:rsidR="00095732">
        <w:rPr>
          <w:rFonts w:ascii="Times New Roman" w:eastAsia="Times New Roman" w:hAnsi="Times New Roman" w:cs="Times New Roman"/>
          <w:bCs/>
          <w:color w:val="000000"/>
          <w:sz w:val="24"/>
          <w:szCs w:val="24"/>
          <w:lang w:eastAsia="ru-RU"/>
        </w:rPr>
        <w:t>а официальном сайте, муниципальные казенные учреждения</w:t>
      </w:r>
      <w:r w:rsidRPr="005B64AC">
        <w:rPr>
          <w:rFonts w:ascii="Times New Roman" w:eastAsia="Times New Roman" w:hAnsi="Times New Roman" w:cs="Times New Roman"/>
          <w:bCs/>
          <w:color w:val="000000"/>
          <w:sz w:val="24"/>
          <w:szCs w:val="24"/>
          <w:lang w:eastAsia="ru-RU"/>
        </w:rPr>
        <w:t xml:space="preserve"> не позднее пяти рабочих дней, следующих за днем</w:t>
      </w:r>
      <w:proofErr w:type="gramEnd"/>
      <w:r w:rsidRPr="005B64AC">
        <w:rPr>
          <w:rFonts w:ascii="Times New Roman" w:eastAsia="Times New Roman" w:hAnsi="Times New Roman" w:cs="Times New Roman"/>
          <w:bCs/>
          <w:color w:val="000000"/>
          <w:sz w:val="24"/>
          <w:szCs w:val="24"/>
          <w:lang w:eastAsia="ru-RU"/>
        </w:rPr>
        <w:t xml:space="preserve">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 </w:t>
      </w:r>
    </w:p>
    <w:p w:rsidR="00F2062A" w:rsidRDefault="00CE60A5" w:rsidP="00F206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255913">
        <w:rPr>
          <w:rFonts w:ascii="Times New Roman" w:eastAsia="Times New Roman" w:hAnsi="Times New Roman" w:cs="Times New Roman"/>
          <w:sz w:val="24"/>
          <w:szCs w:val="24"/>
          <w:lang w:eastAsia="ru-RU"/>
        </w:rPr>
        <w:t>1</w:t>
      </w:r>
      <w:r w:rsidR="006159FE">
        <w:rPr>
          <w:rFonts w:ascii="Times New Roman" w:eastAsia="Times New Roman" w:hAnsi="Times New Roman" w:cs="Times New Roman"/>
          <w:sz w:val="24"/>
          <w:szCs w:val="24"/>
          <w:lang w:eastAsia="ru-RU"/>
        </w:rPr>
        <w:t>3</w:t>
      </w:r>
      <w:r w:rsidRPr="00CE60A5">
        <w:rPr>
          <w:rFonts w:ascii="Times New Roman" w:eastAsia="Times New Roman" w:hAnsi="Times New Roman" w:cs="Times New Roman"/>
          <w:sz w:val="24"/>
          <w:szCs w:val="24"/>
          <w:lang w:eastAsia="ru-RU"/>
        </w:rPr>
        <w:t xml:space="preserve">.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w:t>
      </w:r>
      <w:bookmarkStart w:id="10" w:name="l557"/>
      <w:bookmarkEnd w:id="10"/>
      <w:r w:rsidRPr="00CE60A5">
        <w:rPr>
          <w:rFonts w:ascii="Times New Roman" w:eastAsia="Times New Roman" w:hAnsi="Times New Roman" w:cs="Times New Roman"/>
          <w:sz w:val="24"/>
          <w:szCs w:val="24"/>
          <w:lang w:eastAsia="ru-RU"/>
        </w:rPr>
        <w:t>собственности на актив между независимыми сторонами сделки, осведомленными о предмете сделки и желающими ее совершить.</w:t>
      </w:r>
    </w:p>
    <w:p w:rsidR="00F2062A" w:rsidRDefault="00CE60A5" w:rsidP="00F206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bookmarkStart w:id="11" w:name="l462"/>
      <w:bookmarkEnd w:id="11"/>
      <w:r w:rsidRPr="00CE60A5">
        <w:rPr>
          <w:rFonts w:ascii="Times New Roman" w:eastAsia="Times New Roman" w:hAnsi="Times New Roman" w:cs="Times New Roman"/>
          <w:sz w:val="24"/>
          <w:szCs w:val="24"/>
          <w:lang w:eastAsia="ru-RU"/>
        </w:rPr>
        <w:t>Справедливая стоимость для различных видов активов и обязательств определяется:</w:t>
      </w:r>
    </w:p>
    <w:p w:rsidR="00F2062A" w:rsidRDefault="00CE60A5" w:rsidP="00F206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255913">
        <w:rPr>
          <w:rFonts w:ascii="Times New Roman" w:eastAsia="Times New Roman" w:hAnsi="Times New Roman" w:cs="Times New Roman"/>
          <w:noProof/>
          <w:sz w:val="24"/>
          <w:szCs w:val="24"/>
          <w:lang w:eastAsia="ru-RU"/>
        </w:rPr>
        <w:t>-</w:t>
      </w:r>
      <w:r w:rsidRPr="00CE60A5">
        <w:rPr>
          <w:rFonts w:ascii="Times New Roman" w:eastAsia="Times New Roman" w:hAnsi="Times New Roman" w:cs="Times New Roman"/>
          <w:sz w:val="24"/>
          <w:szCs w:val="24"/>
          <w:lang w:eastAsia="ru-RU"/>
        </w:rPr>
        <w:t xml:space="preserve"> методом рыночных цен;</w:t>
      </w:r>
    </w:p>
    <w:p w:rsidR="001D1BD8" w:rsidRDefault="00CE60A5" w:rsidP="00F2062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E60A5">
        <w:rPr>
          <w:rFonts w:ascii="Times New Roman" w:eastAsia="Times New Roman" w:hAnsi="Times New Roman" w:cs="Times New Roman"/>
          <w:sz w:val="24"/>
          <w:szCs w:val="24"/>
          <w:lang w:eastAsia="ru-RU"/>
        </w:rPr>
        <w:t>    </w:t>
      </w:r>
      <w:r w:rsidR="00255913">
        <w:rPr>
          <w:rFonts w:ascii="Times New Roman" w:eastAsia="Times New Roman" w:hAnsi="Times New Roman" w:cs="Times New Roman"/>
          <w:sz w:val="24"/>
          <w:szCs w:val="24"/>
          <w:lang w:eastAsia="ru-RU"/>
        </w:rPr>
        <w:t>1</w:t>
      </w:r>
      <w:r w:rsidR="006159FE">
        <w:rPr>
          <w:rFonts w:ascii="Times New Roman" w:eastAsia="Times New Roman" w:hAnsi="Times New Roman" w:cs="Times New Roman"/>
          <w:sz w:val="24"/>
          <w:szCs w:val="24"/>
          <w:lang w:eastAsia="ru-RU"/>
        </w:rPr>
        <w:t>4</w:t>
      </w:r>
      <w:r w:rsidRPr="00CE60A5">
        <w:rPr>
          <w:rFonts w:ascii="Times New Roman" w:eastAsia="Times New Roman" w:hAnsi="Times New Roman" w:cs="Times New Roman"/>
          <w:sz w:val="24"/>
          <w:szCs w:val="24"/>
          <w:lang w:eastAsia="ru-RU"/>
        </w:rPr>
        <w:t xml:space="preserve">. Инвентаризация активов и обязательств учреждения проводится в соответствии с Положением о проведении инвентаризаций, приведенном в </w:t>
      </w:r>
      <w:r w:rsidRPr="003112A7">
        <w:rPr>
          <w:rFonts w:ascii="Times New Roman" w:eastAsia="Times New Roman" w:hAnsi="Times New Roman" w:cs="Times New Roman"/>
          <w:sz w:val="24"/>
          <w:szCs w:val="24"/>
          <w:lang w:eastAsia="ru-RU"/>
        </w:rPr>
        <w:t xml:space="preserve">Приложении N </w:t>
      </w:r>
      <w:r w:rsidR="00616372" w:rsidRPr="003112A7">
        <w:rPr>
          <w:rFonts w:ascii="Times New Roman" w:eastAsia="Times New Roman" w:hAnsi="Times New Roman" w:cs="Times New Roman"/>
          <w:sz w:val="24"/>
          <w:szCs w:val="24"/>
          <w:lang w:eastAsia="ru-RU"/>
        </w:rPr>
        <w:t>5</w:t>
      </w:r>
      <w:r w:rsidRPr="003112A7">
        <w:rPr>
          <w:rFonts w:ascii="Times New Roman" w:eastAsia="Times New Roman" w:hAnsi="Times New Roman" w:cs="Times New Roman"/>
          <w:sz w:val="24"/>
          <w:szCs w:val="24"/>
          <w:lang w:eastAsia="ru-RU"/>
        </w:rPr>
        <w:t>.</w:t>
      </w:r>
    </w:p>
    <w:p w:rsidR="00737265" w:rsidRDefault="004E496D" w:rsidP="00087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cs="Times New Roman"/>
          <w:sz w:val="24"/>
          <w:szCs w:val="24"/>
        </w:rPr>
        <w:t xml:space="preserve">    </w:t>
      </w:r>
      <w:bookmarkStart w:id="12" w:name="_GoBack"/>
      <w:r>
        <w:rPr>
          <w:rFonts w:ascii="Times New Roman" w:hAnsi="Times New Roman" w:cs="Times New Roman"/>
          <w:sz w:val="24"/>
          <w:szCs w:val="24"/>
        </w:rPr>
        <w:t>1</w:t>
      </w:r>
      <w:r w:rsidR="006159FE">
        <w:rPr>
          <w:rFonts w:ascii="Times New Roman" w:hAnsi="Times New Roman" w:cs="Times New Roman"/>
          <w:sz w:val="24"/>
          <w:szCs w:val="24"/>
        </w:rPr>
        <w:t>5</w:t>
      </w:r>
      <w:r>
        <w:rPr>
          <w:rFonts w:ascii="Times New Roman" w:hAnsi="Times New Roman" w:cs="Times New Roman"/>
          <w:sz w:val="24"/>
          <w:szCs w:val="24"/>
        </w:rPr>
        <w:t>.</w:t>
      </w:r>
      <w:r w:rsidR="009970CC">
        <w:rPr>
          <w:rFonts w:ascii="Times New Roman" w:hAnsi="Times New Roman" w:cs="Times New Roman"/>
          <w:sz w:val="24"/>
          <w:szCs w:val="24"/>
        </w:rPr>
        <w:t xml:space="preserve"> </w:t>
      </w:r>
      <w:r w:rsidRPr="00341986">
        <w:rPr>
          <w:rFonts w:ascii="Times New Roman" w:hAnsi="Times New Roman" w:cs="Times New Roman"/>
          <w:sz w:val="24"/>
          <w:szCs w:val="24"/>
        </w:rPr>
        <w:t>В учреждении отдельным приказом руководителя утверждается состав постоянно действующих комиссий</w:t>
      </w:r>
      <w:r>
        <w:rPr>
          <w:rFonts w:ascii="Times New Roman" w:hAnsi="Times New Roman" w:cs="Times New Roman"/>
          <w:sz w:val="24"/>
          <w:szCs w:val="24"/>
        </w:rPr>
        <w:t>.</w:t>
      </w:r>
      <w:r w:rsidR="00CE60A5" w:rsidRPr="00CE60A5">
        <w:rPr>
          <w:rFonts w:ascii="Times New Roman" w:eastAsia="Times New Roman" w:hAnsi="Times New Roman" w:cs="Times New Roman"/>
          <w:sz w:val="24"/>
          <w:szCs w:val="24"/>
          <w:lang w:eastAsia="ru-RU"/>
        </w:rPr>
        <w:t> </w:t>
      </w:r>
      <w:bookmarkEnd w:id="12"/>
    </w:p>
    <w:sectPr w:rsidR="00737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8B3093"/>
    <w:multiLevelType w:val="hybridMultilevel"/>
    <w:tmpl w:val="4E92B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BB"/>
    <w:rsid w:val="00052953"/>
    <w:rsid w:val="00081FBA"/>
    <w:rsid w:val="000871D1"/>
    <w:rsid w:val="000903AC"/>
    <w:rsid w:val="00095732"/>
    <w:rsid w:val="000C35AB"/>
    <w:rsid w:val="000F764B"/>
    <w:rsid w:val="00103EB1"/>
    <w:rsid w:val="00110378"/>
    <w:rsid w:val="00137EB0"/>
    <w:rsid w:val="001D1BD8"/>
    <w:rsid w:val="001E6961"/>
    <w:rsid w:val="00255913"/>
    <w:rsid w:val="0026163B"/>
    <w:rsid w:val="002B4640"/>
    <w:rsid w:val="003112A7"/>
    <w:rsid w:val="00327B94"/>
    <w:rsid w:val="0034333F"/>
    <w:rsid w:val="00343845"/>
    <w:rsid w:val="00391A79"/>
    <w:rsid w:val="00397F0C"/>
    <w:rsid w:val="003A09AF"/>
    <w:rsid w:val="003A632C"/>
    <w:rsid w:val="003C310A"/>
    <w:rsid w:val="003C3222"/>
    <w:rsid w:val="003D0C49"/>
    <w:rsid w:val="00417135"/>
    <w:rsid w:val="00453E83"/>
    <w:rsid w:val="00481EB1"/>
    <w:rsid w:val="004A43A5"/>
    <w:rsid w:val="004B6E1E"/>
    <w:rsid w:val="004C2B19"/>
    <w:rsid w:val="004C380D"/>
    <w:rsid w:val="004D7174"/>
    <w:rsid w:val="004E496D"/>
    <w:rsid w:val="005066E8"/>
    <w:rsid w:val="00564B15"/>
    <w:rsid w:val="005B64AC"/>
    <w:rsid w:val="005C2CBB"/>
    <w:rsid w:val="005C437C"/>
    <w:rsid w:val="005D6377"/>
    <w:rsid w:val="005F6AE9"/>
    <w:rsid w:val="006159FE"/>
    <w:rsid w:val="00616372"/>
    <w:rsid w:val="00650C31"/>
    <w:rsid w:val="006A0A6E"/>
    <w:rsid w:val="006A4B89"/>
    <w:rsid w:val="00737265"/>
    <w:rsid w:val="007678BD"/>
    <w:rsid w:val="007A12B0"/>
    <w:rsid w:val="007C5CB1"/>
    <w:rsid w:val="00807034"/>
    <w:rsid w:val="0082199B"/>
    <w:rsid w:val="0083467B"/>
    <w:rsid w:val="00851784"/>
    <w:rsid w:val="00871835"/>
    <w:rsid w:val="008D052E"/>
    <w:rsid w:val="008E4AC9"/>
    <w:rsid w:val="00914D66"/>
    <w:rsid w:val="00967829"/>
    <w:rsid w:val="009970CC"/>
    <w:rsid w:val="00A20464"/>
    <w:rsid w:val="00A36388"/>
    <w:rsid w:val="00A54388"/>
    <w:rsid w:val="00A83021"/>
    <w:rsid w:val="00A94FB8"/>
    <w:rsid w:val="00AF5E8E"/>
    <w:rsid w:val="00B03355"/>
    <w:rsid w:val="00B10A1B"/>
    <w:rsid w:val="00B704E1"/>
    <w:rsid w:val="00B8376D"/>
    <w:rsid w:val="00BA4FA2"/>
    <w:rsid w:val="00BF3AB2"/>
    <w:rsid w:val="00C52859"/>
    <w:rsid w:val="00C77DFE"/>
    <w:rsid w:val="00CC7A60"/>
    <w:rsid w:val="00CD1374"/>
    <w:rsid w:val="00CE60A5"/>
    <w:rsid w:val="00D11041"/>
    <w:rsid w:val="00D27890"/>
    <w:rsid w:val="00D53C3B"/>
    <w:rsid w:val="00D97311"/>
    <w:rsid w:val="00DE08BC"/>
    <w:rsid w:val="00E52E69"/>
    <w:rsid w:val="00ED3E7B"/>
    <w:rsid w:val="00F065FE"/>
    <w:rsid w:val="00F135D5"/>
    <w:rsid w:val="00F2062A"/>
    <w:rsid w:val="00F21E5B"/>
    <w:rsid w:val="00F9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1F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60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60A5"/>
    <w:rPr>
      <w:rFonts w:ascii="Tahoma" w:hAnsi="Tahoma" w:cs="Tahoma"/>
      <w:sz w:val="16"/>
      <w:szCs w:val="16"/>
    </w:rPr>
  </w:style>
  <w:style w:type="paragraph" w:styleId="a5">
    <w:name w:val="Normal (Web)"/>
    <w:basedOn w:val="a"/>
    <w:uiPriority w:val="99"/>
    <w:unhideWhenUsed/>
    <w:rsid w:val="00453E83"/>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81FBA"/>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A36388"/>
    <w:pPr>
      <w:ind w:left="720"/>
      <w:contextualSpacing/>
    </w:pPr>
  </w:style>
  <w:style w:type="paragraph" w:customStyle="1" w:styleId="Default">
    <w:name w:val="Default"/>
    <w:rsid w:val="005C43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9973">
      <w:bodyDiv w:val="1"/>
      <w:marLeft w:val="0"/>
      <w:marRight w:val="0"/>
      <w:marTop w:val="0"/>
      <w:marBottom w:val="0"/>
      <w:divBdr>
        <w:top w:val="none" w:sz="0" w:space="0" w:color="auto"/>
        <w:left w:val="none" w:sz="0" w:space="0" w:color="auto"/>
        <w:bottom w:val="none" w:sz="0" w:space="0" w:color="auto"/>
        <w:right w:val="none" w:sz="0" w:space="0" w:color="auto"/>
      </w:divBdr>
    </w:div>
    <w:div w:id="12949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8" Type="http://schemas.openxmlformats.org/officeDocument/2006/relationships/theme" Target="theme/theme1.xm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1" Type="http://schemas.openxmlformats.org/officeDocument/2006/relationships/numbering" Target="numbering.xm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5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6" Type="http://schemas.openxmlformats.org/officeDocument/2006/relationships/hyperlink" Target="https://www.referent.ru/1/310674"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4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5" Type="http://schemas.openxmlformats.org/officeDocument/2006/relationships/hyperlink" Target="https://www.referent.ru/1/305708"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48"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4" Type="http://schemas.openxmlformats.org/officeDocument/2006/relationships/hyperlink" Target="https://www.referent.ru/1/305708"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3" Type="http://schemas.microsoft.com/office/2007/relationships/stylesWithEffects" Target="stylesWithEffects.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67" Type="http://schemas.openxmlformats.org/officeDocument/2006/relationships/fontTable" Target="fontTable.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4"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МКУ ЦБ УО</Company>
  <LinksUpToDate>false</LinksUpToDate>
  <CharactersWithSpaces>26084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Москаленко</cp:lastModifiedBy>
  <cp:revision>93</cp:revision>
  <dcterms:created xsi:type="dcterms:W3CDTF">2018-12-24T07:17:00Z</dcterms:created>
  <dcterms:modified xsi:type="dcterms:W3CDTF">2019-12-31T02:19:00Z</dcterms:modified>
</cp:coreProperties>
</file>