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3D" w:rsidRPr="005D7874" w:rsidRDefault="002F5778" w:rsidP="002F5778">
      <w:pPr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5D7874">
        <w:rPr>
          <w:rFonts w:ascii="Times New Roman" w:hAnsi="Times New Roman" w:cs="Times New Roman"/>
          <w:b/>
          <w:bCs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5392029</wp:posOffset>
            </wp:positionH>
            <wp:positionV relativeFrom="paragraph">
              <wp:posOffset>-271682</wp:posOffset>
            </wp:positionV>
            <wp:extent cx="826819" cy="406624"/>
            <wp:effectExtent l="1905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903" b="12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819" cy="40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C64" w:rsidRPr="005D7874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ПОРЯДОК ПРОВЕДЕНИЯ </w:t>
      </w:r>
      <w:r w:rsidR="002B3C64" w:rsidRPr="005D7874">
        <w:rPr>
          <w:rFonts w:ascii="Times New Roman" w:hAnsi="Times New Roman" w:cs="Times New Roman"/>
          <w:b/>
          <w:bCs/>
          <w:color w:val="FF0000"/>
          <w:sz w:val="26"/>
          <w:szCs w:val="26"/>
        </w:rPr>
        <w:br/>
        <w:t xml:space="preserve">ГОСУДАРСТВЕННОЙ ИТОГОВОЙ АТТЕСТАЦИИ В 2016 ГОДУ </w:t>
      </w:r>
      <w:r w:rsidR="002B3C64" w:rsidRPr="005D7874">
        <w:rPr>
          <w:rFonts w:ascii="Times New Roman" w:hAnsi="Times New Roman" w:cs="Times New Roman"/>
          <w:b/>
          <w:bCs/>
          <w:color w:val="FF0000"/>
          <w:sz w:val="26"/>
          <w:szCs w:val="26"/>
        </w:rPr>
        <w:br/>
        <w:t xml:space="preserve">ПО ПРОГРАММАМ ОСНОВНОГО </w:t>
      </w:r>
      <w:r w:rsidR="002B3C64" w:rsidRPr="005D7874">
        <w:rPr>
          <w:rFonts w:ascii="Times New Roman" w:hAnsi="Times New Roman" w:cs="Times New Roman"/>
          <w:b/>
          <w:bCs/>
          <w:color w:val="FF0000"/>
          <w:sz w:val="26"/>
          <w:szCs w:val="26"/>
        </w:rPr>
        <w:br/>
        <w:t>ОБЩЕГО ОБРАЗОВАНИЯ</w:t>
      </w:r>
    </w:p>
    <w:p w:rsidR="002B3C64" w:rsidRPr="002B3C64" w:rsidRDefault="002B3C64" w:rsidP="005D787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B3C64" w:rsidRPr="002B3C64" w:rsidRDefault="002B3C6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B3C64">
        <w:rPr>
          <w:rFonts w:ascii="Times New Roman" w:hAnsi="Times New Roman" w:cs="Times New Roman"/>
          <w:b/>
          <w:bCs/>
          <w:sz w:val="26"/>
          <w:szCs w:val="26"/>
        </w:rPr>
        <w:t>Ст. 59 Федерального закона «Об образовании в Российской Федерации» от 29.12.2012 № 273-ФЗ</w:t>
      </w:r>
    </w:p>
    <w:p w:rsidR="002B3C64" w:rsidRPr="002B3C64" w:rsidRDefault="002B3C64" w:rsidP="002B3C64">
      <w:pPr>
        <w:jc w:val="both"/>
        <w:rPr>
          <w:rFonts w:ascii="Times New Roman" w:hAnsi="Times New Roman" w:cs="Times New Roman"/>
          <w:sz w:val="26"/>
          <w:szCs w:val="26"/>
        </w:rPr>
      </w:pPr>
      <w:r w:rsidRPr="002B3C64">
        <w:rPr>
          <w:rFonts w:ascii="Times New Roman" w:hAnsi="Times New Roman" w:cs="Times New Roman"/>
          <w:sz w:val="26"/>
          <w:szCs w:val="26"/>
        </w:rPr>
        <w:t>п.6. К ГИА допускается обучающийся, не имеющий академической задолженности и в полном объеме выполнивший учебный план по соответствующим образовательным программам.</w:t>
      </w:r>
    </w:p>
    <w:p w:rsidR="002B3C64" w:rsidRPr="002B3C64" w:rsidRDefault="002B3C64" w:rsidP="002B3C64">
      <w:pPr>
        <w:jc w:val="both"/>
        <w:rPr>
          <w:rFonts w:ascii="Times New Roman" w:hAnsi="Times New Roman" w:cs="Times New Roman"/>
          <w:sz w:val="26"/>
          <w:szCs w:val="26"/>
        </w:rPr>
      </w:pPr>
      <w:r w:rsidRPr="002B3C64">
        <w:rPr>
          <w:rFonts w:ascii="Times New Roman" w:hAnsi="Times New Roman" w:cs="Times New Roman"/>
          <w:sz w:val="26"/>
          <w:szCs w:val="26"/>
        </w:rPr>
        <w:t xml:space="preserve">п.7. Обучающиеся, не прошедшие ГИА или получившие на ГИА неудовлетворительные результаты, вправе пройти ГИА в сроки, определяемые порядком проведения ГИА по соответствующим образовательным программам </w:t>
      </w:r>
    </w:p>
    <w:p w:rsidR="002B3C64" w:rsidRPr="002B3C64" w:rsidRDefault="002B3C64" w:rsidP="002B3C64">
      <w:pPr>
        <w:jc w:val="both"/>
        <w:rPr>
          <w:rFonts w:ascii="Times New Roman" w:hAnsi="Times New Roman" w:cs="Times New Roman"/>
          <w:sz w:val="26"/>
          <w:szCs w:val="26"/>
        </w:rPr>
      </w:pPr>
      <w:r w:rsidRPr="002B3C64">
        <w:rPr>
          <w:rFonts w:ascii="Times New Roman" w:hAnsi="Times New Roman" w:cs="Times New Roman"/>
          <w:sz w:val="26"/>
          <w:szCs w:val="26"/>
        </w:rPr>
        <w:t>п.11. При проведении ГИА используются контрольно-измерительные материалы, представляющие собой комплексы заданий стандартизированной формы</w:t>
      </w:r>
    </w:p>
    <w:p w:rsidR="002B3C64" w:rsidRPr="002B3C64" w:rsidRDefault="002B3C64" w:rsidP="002B3C6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B3C64">
        <w:rPr>
          <w:rFonts w:ascii="Times New Roman" w:hAnsi="Times New Roman" w:cs="Times New Roman"/>
          <w:b/>
          <w:bCs/>
          <w:sz w:val="26"/>
          <w:szCs w:val="26"/>
        </w:rPr>
        <w:t>Основной документ, регламентирующий ГИА-9</w:t>
      </w:r>
    </w:p>
    <w:p w:rsidR="002B3C64" w:rsidRPr="002B3C64" w:rsidRDefault="002B3C64" w:rsidP="002B3C64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3C64">
        <w:rPr>
          <w:rFonts w:ascii="Times New Roman" w:hAnsi="Times New Roman" w:cs="Times New Roman"/>
          <w:bCs/>
          <w:sz w:val="26"/>
          <w:szCs w:val="26"/>
        </w:rPr>
        <w:t xml:space="preserve">Порядок проведения государственной итоговой аттестации по образовательным программам основного общего образования (утвержден приказом Минобрнауки России №1394 от 25.12.2013  </w:t>
      </w:r>
      <w:r w:rsidRPr="002B3C64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 с изменениями от 07.07.2015 </w:t>
      </w:r>
      <w:r w:rsidRPr="002B3C64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Pr="002B3C64">
        <w:rPr>
          <w:rFonts w:ascii="Times New Roman" w:hAnsi="Times New Roman" w:cs="Times New Roman"/>
          <w:bCs/>
          <w:i/>
          <w:iCs/>
          <w:sz w:val="26"/>
          <w:szCs w:val="26"/>
        </w:rPr>
        <w:t>692</w:t>
      </w:r>
      <w:r w:rsidRPr="002B3C64">
        <w:rPr>
          <w:rFonts w:ascii="Times New Roman" w:hAnsi="Times New Roman" w:cs="Times New Roman"/>
          <w:bCs/>
          <w:sz w:val="26"/>
          <w:szCs w:val="26"/>
        </w:rPr>
        <w:t>)</w:t>
      </w:r>
    </w:p>
    <w:p w:rsidR="002B3C64" w:rsidRPr="002B3C64" w:rsidRDefault="002B3C64" w:rsidP="002B3C6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3C64">
        <w:rPr>
          <w:rFonts w:ascii="Times New Roman" w:hAnsi="Times New Roman" w:cs="Times New Roman"/>
          <w:b/>
          <w:bCs/>
          <w:sz w:val="26"/>
          <w:szCs w:val="26"/>
        </w:rPr>
        <w:t>Какие экзамены включает в себя  ГИА-9 в 2016 году?</w:t>
      </w:r>
    </w:p>
    <w:p w:rsidR="002B3C64" w:rsidRPr="002B3C64" w:rsidRDefault="002B3C64" w:rsidP="002B3C64">
      <w:pPr>
        <w:jc w:val="center"/>
        <w:rPr>
          <w:rFonts w:ascii="Times New Roman" w:hAnsi="Times New Roman" w:cs="Times New Roman"/>
          <w:sz w:val="26"/>
          <w:szCs w:val="26"/>
        </w:rPr>
      </w:pPr>
      <w:r w:rsidRPr="002B3C6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106866" cy="3622431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86664" cy="5381641"/>
                      <a:chOff x="900112" y="1142984"/>
                      <a:chExt cx="7386664" cy="5381641"/>
                    </a:xfrm>
                  </a:grpSpPr>
                  <a:grpSp>
                    <a:nvGrpSpPr>
                      <a:cNvPr id="36866" name="Группа 17"/>
                      <a:cNvGrpSpPr>
                        <a:grpSpLocks/>
                      </a:cNvGrpSpPr>
                    </a:nvGrpSpPr>
                    <a:grpSpPr bwMode="auto">
                      <a:xfrm>
                        <a:off x="900112" y="1142984"/>
                        <a:ext cx="7386664" cy="5381641"/>
                        <a:chOff x="1440160" y="1196752"/>
                        <a:chExt cx="3419680" cy="5205164"/>
                      </a:xfrm>
                    </a:grpSpPr>
                    <a:sp>
                      <a:nvSpPr>
                        <a:cNvPr id="5" name="Стрелка вниз 4"/>
                        <a:cNvSpPr/>
                      </a:nvSpPr>
                      <a:spPr>
                        <a:xfrm>
                          <a:off x="2842420" y="1680420"/>
                          <a:ext cx="628377" cy="483668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 kern="0">
                              <a:solidFill>
                                <a:prstClr val="white"/>
                              </a:solidFill>
                              <a:latin typeface="Calibri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Прямоугольник 5"/>
                        <a:cNvSpPr/>
                      </a:nvSpPr>
                      <a:spPr>
                        <a:xfrm>
                          <a:off x="1440160" y="1196752"/>
                          <a:ext cx="3419680" cy="42397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ru-RU" sz="2400" b="1" kern="0" dirty="0">
                                <a:solidFill>
                                  <a:srgbClr val="333399"/>
                                </a:solidFill>
                                <a:latin typeface="Cambria" panose="02040503050406030204" pitchFamily="18" charset="0"/>
                              </a:rPr>
                              <a:t>2015/16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2" name="Прямоугольник 11"/>
                        <a:cNvSpPr/>
                      </a:nvSpPr>
                      <a:spPr>
                        <a:xfrm>
                          <a:off x="1440160" y="2182844"/>
                          <a:ext cx="3419680" cy="34616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ru-RU" b="1" kern="0" dirty="0">
                                <a:solidFill>
                                  <a:srgbClr val="333399"/>
                                </a:solidFill>
                                <a:latin typeface="Cambria" pitchFamily="18" charset="0"/>
                              </a:rPr>
                              <a:t>Обязательные предметы: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" name="Прямоугольник 12"/>
                        <a:cNvSpPr/>
                      </a:nvSpPr>
                      <a:spPr>
                        <a:xfrm>
                          <a:off x="1562404" y="3578615"/>
                          <a:ext cx="3098985" cy="1367190"/>
                        </a:xfrm>
                        <a:prstGeom prst="rect">
                          <a:avLst/>
                        </a:prstGeom>
                        <a:solidFill>
                          <a:srgbClr val="B9CDE5">
                            <a:alpha val="31000"/>
                          </a:srgbClr>
                        </a:solidFill>
                        <a:ln w="25400" cap="flat" cmpd="sng" algn="ctr">
                          <a:noFill/>
                          <a:prstDash val="sysDash"/>
                        </a:ln>
                        <a:effectLst/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ru-RU" b="1" kern="0" dirty="0">
                                <a:solidFill>
                                  <a:srgbClr val="C00000"/>
                                </a:solidFill>
                                <a:latin typeface="Cambria" pitchFamily="18" charset="0"/>
                              </a:rPr>
                              <a:t>2 предмета по выбору </a:t>
                            </a:r>
                          </a:p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ru-RU" kern="0" dirty="0">
                                <a:solidFill>
                                  <a:srgbClr val="333399"/>
                                </a:solidFill>
                                <a:latin typeface="Cambria" pitchFamily="18" charset="0"/>
                              </a:rPr>
                              <a:t>(физика, химия, биология, история, география, информатика и ИКТ, иностранные языки, обществознание, литература</a:t>
                            </a:r>
                            <a:r>
                              <a:rPr lang="ru-RU" kern="0" dirty="0" smtClean="0">
                                <a:solidFill>
                                  <a:srgbClr val="333399"/>
                                </a:solidFill>
                                <a:latin typeface="Cambria" pitchFamily="18" charset="0"/>
                              </a:rPr>
                              <a:t>) </a:t>
                            </a:r>
                          </a:p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ru-RU" i="1" u="sng" kern="0" dirty="0" smtClean="0">
                                <a:solidFill>
                                  <a:srgbClr val="333399"/>
                                </a:solidFill>
                                <a:latin typeface="Cambria" pitchFamily="18" charset="0"/>
                              </a:rPr>
                              <a:t>Общее количество экзаменов  не должно превышать 4-х                           </a:t>
                            </a:r>
                            <a:endParaRPr lang="ru-RU" sz="1400" i="1" u="sng" kern="0" dirty="0">
                              <a:solidFill>
                                <a:srgbClr val="333399"/>
                              </a:solidFill>
                              <a:latin typeface="Cambria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Прямоугольник 13"/>
                        <a:cNvSpPr/>
                      </a:nvSpPr>
                      <a:spPr>
                        <a:xfrm>
                          <a:off x="1562404" y="2651276"/>
                          <a:ext cx="3098985" cy="358867"/>
                        </a:xfrm>
                        <a:prstGeom prst="rect">
                          <a:avLst/>
                        </a:prstGeom>
                        <a:solidFill>
                          <a:srgbClr val="B9CDE5">
                            <a:alpha val="31000"/>
                          </a:srgbClr>
                        </a:solidFill>
                        <a:ln w="25400" cap="flat" cmpd="sng" algn="ctr">
                          <a:noFill/>
                          <a:prstDash val="sysDash"/>
                        </a:ln>
                        <a:effectLst/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ru-RU" b="1" kern="0" dirty="0">
                                <a:solidFill>
                                  <a:srgbClr val="333399"/>
                                </a:solidFill>
                                <a:latin typeface="Cambria" pitchFamily="18" charset="0"/>
                              </a:rPr>
                              <a:t>русский язык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5" name="Прямоугольник 14"/>
                        <a:cNvSpPr/>
                      </a:nvSpPr>
                      <a:spPr>
                        <a:xfrm>
                          <a:off x="1519522" y="3131423"/>
                          <a:ext cx="3098985" cy="358867"/>
                        </a:xfrm>
                        <a:prstGeom prst="rect">
                          <a:avLst/>
                        </a:prstGeom>
                        <a:solidFill>
                          <a:srgbClr val="B9CDE5">
                            <a:alpha val="31000"/>
                          </a:srgbClr>
                        </a:solidFill>
                        <a:ln w="25400" cap="flat" cmpd="sng" algn="ctr">
                          <a:noFill/>
                          <a:prstDash val="sysDash"/>
                        </a:ln>
                        <a:effectLst/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ru-RU" b="1" kern="0" dirty="0">
                                <a:solidFill>
                                  <a:srgbClr val="333399"/>
                                </a:solidFill>
                                <a:latin typeface="Cambria" pitchFamily="18" charset="0"/>
                              </a:rPr>
                              <a:t>математика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6" name="Прямоугольник 15"/>
                        <a:cNvSpPr/>
                      </a:nvSpPr>
                      <a:spPr>
                        <a:xfrm>
                          <a:off x="1549704" y="5082365"/>
                          <a:ext cx="3098985" cy="1319551"/>
                        </a:xfrm>
                        <a:prstGeom prst="rect">
                          <a:avLst/>
                        </a:prstGeom>
                        <a:solidFill>
                          <a:srgbClr val="B9CDE5">
                            <a:alpha val="31000"/>
                          </a:srgbClr>
                        </a:solidFill>
                        <a:ln w="25400" cap="flat" cmpd="sng" algn="ctr">
                          <a:noFill/>
                          <a:prstDash val="sysDash"/>
                        </a:ln>
                        <a:effectLst/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ru-RU" sz="1600" b="1" kern="0" dirty="0">
                                <a:solidFill>
                                  <a:srgbClr val="C00000"/>
                                </a:solidFill>
                                <a:latin typeface="Cambria" pitchFamily="18" charset="0"/>
                              </a:rPr>
                              <a:t>Аттестат = успешные результаты ГИА по обязательным предметам</a:t>
                            </a:r>
                          </a:p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ru-RU" sz="1600" i="1" kern="0" dirty="0">
                                <a:solidFill>
                                  <a:srgbClr val="2E3192"/>
                                </a:solidFill>
                                <a:latin typeface="Cambria" panose="02040503050406030204" pitchFamily="18" charset="0"/>
                              </a:rPr>
                              <a:t>Пересдача неудовлетворительных результатов по одному из обязательных предметов</a:t>
                            </a:r>
                            <a:endParaRPr lang="ru-RU" sz="1600" b="1" kern="0" dirty="0">
                              <a:solidFill>
                                <a:srgbClr val="C00000"/>
                              </a:solidFill>
                              <a:latin typeface="Cambria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B3C64" w:rsidRPr="002B3C64" w:rsidRDefault="002B3C64" w:rsidP="002B3C6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3C64">
        <w:rPr>
          <w:rFonts w:ascii="Times New Roman" w:hAnsi="Times New Roman" w:cs="Times New Roman"/>
          <w:b/>
          <w:bCs/>
          <w:sz w:val="26"/>
          <w:szCs w:val="26"/>
        </w:rPr>
        <w:lastRenderedPageBreak/>
        <w:t>Какие формы проведения ГИА-9?</w:t>
      </w:r>
    </w:p>
    <w:p w:rsidR="002B3C64" w:rsidRPr="002B3C64" w:rsidRDefault="002B3C64" w:rsidP="002B3C64">
      <w:pPr>
        <w:rPr>
          <w:rFonts w:ascii="Times New Roman" w:hAnsi="Times New Roman" w:cs="Times New Roman"/>
          <w:sz w:val="26"/>
          <w:szCs w:val="26"/>
        </w:rPr>
      </w:pPr>
      <w:r w:rsidRPr="002B3C6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4141560"/>
            <wp:effectExtent l="19050" t="0" r="3175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97519" cy="5715017"/>
                      <a:chOff x="642910" y="571480"/>
                      <a:chExt cx="8197519" cy="5715017"/>
                    </a:xfrm>
                  </a:grpSpPr>
                  <a:grpSp>
                    <a:nvGrpSpPr>
                      <a:cNvPr id="4" name="Группа 17"/>
                      <a:cNvGrpSpPr>
                        <a:grpSpLocks noGrp="1"/>
                      </a:cNvGrpSpPr>
                    </a:nvGrpSpPr>
                    <a:grpSpPr bwMode="auto">
                      <a:xfrm>
                        <a:off x="642910" y="571480"/>
                        <a:ext cx="8197519" cy="5715017"/>
                        <a:chOff x="1440160" y="1764950"/>
                        <a:chExt cx="7261817" cy="4561486"/>
                      </a:xfrm>
                    </a:grpSpPr>
                    <a:sp>
                      <a:nvSpPr>
                        <a:cNvPr id="6" name="Стрелка вниз 5"/>
                        <a:cNvSpPr/>
                      </a:nvSpPr>
                      <a:spPr>
                        <a:xfrm>
                          <a:off x="2533396" y="1764950"/>
                          <a:ext cx="995127" cy="171056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 kern="0">
                              <a:solidFill>
                                <a:prstClr val="white"/>
                              </a:solidFill>
                              <a:latin typeface="Calibri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Стрелка вниз 7"/>
                        <a:cNvSpPr/>
                      </a:nvSpPr>
                      <a:spPr>
                        <a:xfrm>
                          <a:off x="6376292" y="1768495"/>
                          <a:ext cx="1086002" cy="224531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 kern="0">
                              <a:solidFill>
                                <a:prstClr val="white"/>
                              </a:solidFill>
                              <a:latin typeface="Calibri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Прямоугольник 8"/>
                        <a:cNvSpPr/>
                      </a:nvSpPr>
                      <a:spPr>
                        <a:xfrm>
                          <a:off x="5047333" y="1993025"/>
                          <a:ext cx="3654644" cy="34616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ru-RU" sz="1400" b="1" kern="0" dirty="0" smtClean="0">
                                <a:solidFill>
                                  <a:srgbClr val="333399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ГОСУДАРСТВЕННЫЙ ВЫПУСКНОЙ ЭКЗАМЕН</a:t>
                            </a:r>
                            <a:endParaRPr lang="ru-RU" sz="1400" b="1" kern="0" dirty="0">
                              <a:solidFill>
                                <a:srgbClr val="333399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Прямоугольник 9"/>
                        <a:cNvSpPr/>
                      </a:nvSpPr>
                      <a:spPr>
                        <a:xfrm>
                          <a:off x="5110617" y="3133401"/>
                          <a:ext cx="3543890" cy="1367190"/>
                        </a:xfrm>
                        <a:prstGeom prst="rect">
                          <a:avLst/>
                        </a:prstGeom>
                        <a:solidFill>
                          <a:srgbClr val="B9CDE5">
                            <a:alpha val="31000"/>
                          </a:srgbClr>
                        </a:solidFill>
                        <a:ln w="25400" cap="flat" cmpd="sng" algn="ctr">
                          <a:noFill/>
                          <a:prstDash val="sysDash"/>
                        </a:ln>
                        <a:effectLst/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ru-RU" sz="1400" b="1" kern="0" dirty="0" smtClean="0">
                                <a:solidFill>
                                  <a:srgbClr val="C0000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УЧАСТНИКИ:</a:t>
                            </a:r>
                          </a:p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ru-RU" sz="1400" kern="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ОБУЧАЮЩИЕСЯ С ОГРАНИЧЕННЫМИ ВОЗМОЖНОСТЯМИ ЗДОРОВЬЯ, ДЕТИ-ИНВАЛИДЫ, ИМЕЮЩИЕ ГОДОВЫЕ ОТМЕТКИ ПО ВСЕМ УЧЕБНЫМ ПРЕДМЕТАМ УЧЕБНОГО ПЛАНА ЗА 9 КЛАСС НЕ НИЖЕ «3»</a:t>
                            </a:r>
                          </a:p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 sz="1300" kern="0" dirty="0">
                              <a:solidFill>
                                <a:srgbClr val="333399"/>
                              </a:solidFill>
                              <a:latin typeface="Cambria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Прямоугольник 10"/>
                        <a:cNvSpPr/>
                      </a:nvSpPr>
                      <a:spPr>
                        <a:xfrm>
                          <a:off x="5047333" y="2449176"/>
                          <a:ext cx="3607173" cy="570188"/>
                        </a:xfrm>
                        <a:prstGeom prst="rect">
                          <a:avLst/>
                        </a:prstGeom>
                        <a:solidFill>
                          <a:srgbClr val="B9CDE5">
                            <a:alpha val="31000"/>
                          </a:srgbClr>
                        </a:solidFill>
                        <a:ln w="25400" cap="flat" cmpd="sng" algn="ctr">
                          <a:noFill/>
                          <a:prstDash val="sysDash"/>
                        </a:ln>
                        <a:effectLst/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ru-RU" sz="1400" b="1" kern="0" dirty="0" smtClean="0">
                                <a:solidFill>
                                  <a:srgbClr val="333399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ПИСЬМЕННЫЙ  И УСТНЫЙ ЭКЗАМЕН </a:t>
                            </a:r>
                          </a:p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ru-RU" sz="1400" b="1" kern="0" dirty="0" smtClean="0">
                                <a:solidFill>
                                  <a:srgbClr val="333399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С ИСПОЛЬЗОВАНИЕМ ТЕКСТОВ, ЗАДАНИЙ, ТЕМ, БИЛЕТОВ</a:t>
                            </a:r>
                            <a:endParaRPr lang="ru-RU" sz="1400" b="1" kern="0" dirty="0">
                              <a:solidFill>
                                <a:srgbClr val="333399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" name="Прямоугольник 12"/>
                        <a:cNvSpPr/>
                      </a:nvSpPr>
                      <a:spPr>
                        <a:xfrm>
                          <a:off x="1440160" y="1993025"/>
                          <a:ext cx="3419680" cy="34616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ru-RU" sz="1400" b="1" kern="0" dirty="0" smtClean="0">
                                <a:solidFill>
                                  <a:srgbClr val="333399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ОСНОВНОЙ ГОСУДАРСТВЕННЫЙ ЭКЗАМЕН</a:t>
                            </a:r>
                            <a:endParaRPr lang="ru-RU" sz="1400" b="1" kern="0" dirty="0">
                              <a:solidFill>
                                <a:srgbClr val="333399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Прямоугольник 13"/>
                        <a:cNvSpPr/>
                      </a:nvSpPr>
                      <a:spPr>
                        <a:xfrm>
                          <a:off x="1503444" y="3019364"/>
                          <a:ext cx="3290755" cy="1367190"/>
                        </a:xfrm>
                        <a:prstGeom prst="rect">
                          <a:avLst/>
                        </a:prstGeom>
                        <a:solidFill>
                          <a:srgbClr val="B9CDE5">
                            <a:alpha val="31000"/>
                          </a:srgbClr>
                        </a:solidFill>
                        <a:ln w="25400" cap="flat" cmpd="sng" algn="ctr">
                          <a:noFill/>
                          <a:prstDash val="sysDash"/>
                        </a:ln>
                        <a:effectLst/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ru-RU" sz="1600" b="1" kern="0" dirty="0" smtClean="0">
                                <a:solidFill>
                                  <a:srgbClr val="C0000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УЧАСТНИКИ:</a:t>
                            </a:r>
                          </a:p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FontTx/>
                              <a:buChar char="-"/>
                              <a:defRPr/>
                            </a:pPr>
                            <a:r>
                              <a:rPr lang="ru-RU" sz="1600" kern="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ОБУЧАЮЩИЕСЯ, ИМЕЮЩИЕ   </a:t>
                            </a:r>
                          </a:p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ru-RU" sz="1600" kern="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ГОДОВЫЕ ОТМЕТКИ ПО ВСЕМ УЧЕБНЫМ ПРЕДМЕТАМ УЧЕБНОГО ПЛАНА ЗА 9 КЛАСС НЕ НИЖЕ «3»</a:t>
                            </a:r>
                            <a:endParaRPr lang="ru-RU" sz="1600" kern="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Прямоугольник 14"/>
                        <a:cNvSpPr/>
                      </a:nvSpPr>
                      <a:spPr>
                        <a:xfrm>
                          <a:off x="1503444" y="2449176"/>
                          <a:ext cx="3290755" cy="358867"/>
                        </a:xfrm>
                        <a:prstGeom prst="rect">
                          <a:avLst/>
                        </a:prstGeom>
                        <a:solidFill>
                          <a:srgbClr val="B9CDE5">
                            <a:alpha val="31000"/>
                          </a:srgbClr>
                        </a:solidFill>
                        <a:ln w="25400" cap="flat" cmpd="sng" algn="ctr">
                          <a:noFill/>
                          <a:prstDash val="sysDash"/>
                        </a:ln>
                        <a:effectLst/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ru-RU" sz="1400" b="1" kern="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КОНТРОЛЬНО-ИЗМЕРИТЕЛЬНЫЕ МАТЕРИАЛЫ</a:t>
                            </a:r>
                            <a:endParaRPr lang="ru-RU" sz="1400" b="1" kern="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Прямоугольник 16"/>
                        <a:cNvSpPr/>
                      </a:nvSpPr>
                      <a:spPr>
                        <a:xfrm>
                          <a:off x="1503444" y="4615890"/>
                          <a:ext cx="7151063" cy="912300"/>
                        </a:xfrm>
                        <a:prstGeom prst="rect">
                          <a:avLst/>
                        </a:prstGeom>
                        <a:solidFill>
                          <a:srgbClr val="B9CDE5">
                            <a:alpha val="31000"/>
                          </a:srgbClr>
                        </a:solidFill>
                        <a:ln w="25400" cap="flat" cmpd="sng" algn="ctr">
                          <a:noFill/>
                          <a:prstDash val="sysDash"/>
                        </a:ln>
                        <a:effectLst/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ru-RU" sz="1600" b="1" kern="0" dirty="0" smtClean="0">
                                <a:solidFill>
                                  <a:srgbClr val="C0000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ЗАЯВЛЕНИЕ ДО 01.03.2016</a:t>
                            </a:r>
                          </a:p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FontTx/>
                              <a:buChar char="-"/>
                              <a:defRPr/>
                            </a:pPr>
                            <a:r>
                              <a:rPr lang="ru-RU" sz="1600" b="1" kern="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ЛИЧНО</a:t>
                            </a:r>
                          </a:p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FontTx/>
                              <a:buChar char="-"/>
                              <a:defRPr/>
                            </a:pPr>
                            <a:r>
                              <a:rPr lang="ru-RU" sz="1600" b="1" kern="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РОДИТЕЛЯМИ (ЗАКОННЫМИ ПРЕДСТАВИТЕЛЯМИ)</a:t>
                            </a:r>
                          </a:p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FontTx/>
                              <a:buChar char="-"/>
                              <a:defRPr/>
                            </a:pPr>
                            <a:r>
                              <a:rPr lang="ru-RU" sz="1600" b="1" kern="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УПОЛНОМОЧЕННЫМИ ЛИЦАМИ</a:t>
                            </a:r>
                            <a:endParaRPr lang="ru-RU" sz="1600" b="1" kern="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Прямоугольник 19"/>
                        <a:cNvSpPr/>
                      </a:nvSpPr>
                      <a:spPr>
                        <a:xfrm>
                          <a:off x="5110617" y="5300116"/>
                          <a:ext cx="3543890" cy="1026320"/>
                        </a:xfrm>
                        <a:prstGeom prst="rect">
                          <a:avLst/>
                        </a:prstGeom>
                        <a:solidFill>
                          <a:srgbClr val="B9CDE5">
                            <a:alpha val="31000"/>
                          </a:srgbClr>
                        </a:solidFill>
                        <a:ln w="25400" cap="flat" cmpd="sng" algn="ctr">
                          <a:noFill/>
                          <a:prstDash val="sysDash"/>
                        </a:ln>
                        <a:effectLst/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 sz="1300" b="1" kern="0" dirty="0" smtClean="0">
                              <a:solidFill>
                                <a:srgbClr val="C00000"/>
                              </a:solidFill>
                              <a:latin typeface="Cambria" pitchFamily="18" charset="0"/>
                            </a:endParaRPr>
                          </a:p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ru-RU" sz="2800" b="1" kern="0" dirty="0" smtClean="0">
                                <a:solidFill>
                                  <a:srgbClr val="C00000"/>
                                </a:solidFill>
                                <a:latin typeface="Cambria" pitchFamily="18" charset="0"/>
                              </a:rPr>
                              <a:t>+</a:t>
                            </a:r>
                          </a:p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ru-RU" sz="1400" kern="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КОПИЯ РЕКОМЕНДАЦИЙ ПСИХОЛОГО-МЕДИКО-ПЕДАГОГИЧЕСКОЙ КОМИССИИ, ОРИГИНАЛ  ИЛИ ЗАВЕРЕННУЮ КОПИЮ СПРАВКИ, ВЫДАННОЙ ФЕДЕРАЛЬНЫМ ГОСУДАРСТВЕННЫМ УЧРЕЖДЕНИЕМ МЕДИКО-СОЦИАЛЬНОЙ ЭКСПЕРТИЗЫ</a:t>
                            </a:r>
                            <a:endParaRPr lang="ru-RU" sz="1400" kern="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B3C64" w:rsidRPr="002B3C64" w:rsidRDefault="002B3C64" w:rsidP="005D787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3C64">
        <w:rPr>
          <w:rFonts w:ascii="Times New Roman" w:hAnsi="Times New Roman" w:cs="Times New Roman"/>
          <w:b/>
          <w:bCs/>
          <w:sz w:val="26"/>
          <w:szCs w:val="26"/>
        </w:rPr>
        <w:br/>
        <w:t>ПРОЕКТ РАСПИСАНИЯ ГИА-9 2016</w:t>
      </w: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3121"/>
        <w:gridCol w:w="2268"/>
        <w:gridCol w:w="2835"/>
        <w:gridCol w:w="1843"/>
      </w:tblGrid>
      <w:tr w:rsidR="002B3C64" w:rsidRPr="002B3C64" w:rsidTr="002B3C64">
        <w:trPr>
          <w:trHeight w:val="221"/>
        </w:trPr>
        <w:tc>
          <w:tcPr>
            <w:tcW w:w="312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B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Предмет 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B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Дата 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B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B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Дата </w:t>
            </w:r>
          </w:p>
        </w:tc>
      </w:tr>
      <w:tr w:rsidR="002B3C64" w:rsidRPr="002B3C64" w:rsidTr="002B3C64">
        <w:trPr>
          <w:trHeight w:val="575"/>
        </w:trPr>
        <w:tc>
          <w:tcPr>
            <w:tcW w:w="3121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6"/>
                <w:szCs w:val="26"/>
                <w:lang w:eastAsia="ru-RU"/>
              </w:rPr>
              <w:t xml:space="preserve">Иностранные языки </w:t>
            </w:r>
          </w:p>
        </w:tc>
        <w:tc>
          <w:tcPr>
            <w:tcW w:w="2268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26.05.2016 (чт)</w:t>
            </w:r>
          </w:p>
          <w:p w:rsidR="002B3C64" w:rsidRPr="002B3C64" w:rsidRDefault="002B3C64" w:rsidP="002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28.05.2016 (сб) </w:t>
            </w:r>
          </w:p>
        </w:tc>
        <w:tc>
          <w:tcPr>
            <w:tcW w:w="2835" w:type="dxa"/>
            <w:vMerge w:val="restart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6"/>
                <w:szCs w:val="26"/>
                <w:lang w:eastAsia="ru-RU"/>
              </w:rPr>
              <w:t xml:space="preserve">Резерв: Обществознание, химия, информатика и ИКТ, литература, иностранный язык, </w:t>
            </w:r>
          </w:p>
          <w:p w:rsidR="002B3C64" w:rsidRPr="002B3C64" w:rsidRDefault="002B3C64" w:rsidP="002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6"/>
                <w:szCs w:val="26"/>
                <w:lang w:eastAsia="ru-RU"/>
              </w:rPr>
              <w:t>география, история, биология, физика</w:t>
            </w:r>
          </w:p>
        </w:tc>
        <w:tc>
          <w:tcPr>
            <w:tcW w:w="1843" w:type="dxa"/>
            <w:vMerge w:val="restart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15.06.2016 (ср) </w:t>
            </w:r>
          </w:p>
        </w:tc>
      </w:tr>
      <w:tr w:rsidR="002B3C64" w:rsidRPr="002B3C64" w:rsidTr="002B3C64">
        <w:trPr>
          <w:trHeight w:val="258"/>
        </w:trPr>
        <w:tc>
          <w:tcPr>
            <w:tcW w:w="3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6"/>
                <w:szCs w:val="26"/>
                <w:lang w:eastAsia="ru-RU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31.05.2016 (вт) </w:t>
            </w:r>
          </w:p>
        </w:tc>
        <w:tc>
          <w:tcPr>
            <w:tcW w:w="2835" w:type="dxa"/>
            <w:vMerge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2B3C64" w:rsidRPr="002B3C64" w:rsidRDefault="002B3C64" w:rsidP="002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2B3C64" w:rsidRPr="002B3C64" w:rsidRDefault="002B3C64" w:rsidP="002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3C64" w:rsidRPr="002B3C64" w:rsidTr="002B3C64">
        <w:trPr>
          <w:trHeight w:val="349"/>
        </w:trPr>
        <w:tc>
          <w:tcPr>
            <w:tcW w:w="3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03.06.2016 (пт) </w:t>
            </w:r>
          </w:p>
        </w:tc>
        <w:tc>
          <w:tcPr>
            <w:tcW w:w="2835" w:type="dxa"/>
            <w:vMerge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2B3C64" w:rsidRPr="002B3C64" w:rsidRDefault="002B3C64" w:rsidP="002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2B3C64" w:rsidRPr="002B3C64" w:rsidRDefault="002B3C64" w:rsidP="002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3C64" w:rsidRPr="002B3C64" w:rsidTr="002B3C64">
        <w:trPr>
          <w:trHeight w:val="824"/>
        </w:trPr>
        <w:tc>
          <w:tcPr>
            <w:tcW w:w="3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6"/>
                <w:szCs w:val="26"/>
                <w:lang w:eastAsia="ru-RU"/>
              </w:rPr>
              <w:t xml:space="preserve">Обществознание, химия, информатика и ИКТ, литература 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07.06.2016 (вт) </w:t>
            </w:r>
          </w:p>
        </w:tc>
        <w:tc>
          <w:tcPr>
            <w:tcW w:w="2835" w:type="dxa"/>
            <w:vMerge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2B3C64" w:rsidRPr="002B3C64" w:rsidRDefault="002B3C64" w:rsidP="002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2B3C64" w:rsidRPr="002B3C64" w:rsidRDefault="002B3C64" w:rsidP="002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3C64" w:rsidRPr="002B3C64" w:rsidTr="002B3C64">
        <w:trPr>
          <w:trHeight w:val="613"/>
        </w:trPr>
        <w:tc>
          <w:tcPr>
            <w:tcW w:w="3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6"/>
                <w:szCs w:val="26"/>
                <w:lang w:eastAsia="ru-RU"/>
              </w:rPr>
              <w:t>География, история, биология, физика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09.06.2016 (чт) 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6"/>
                <w:szCs w:val="26"/>
                <w:lang w:eastAsia="ru-RU"/>
              </w:rPr>
              <w:t xml:space="preserve">Резерв: русский язык, математика 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17.06.2016 (пт) </w:t>
            </w:r>
          </w:p>
        </w:tc>
      </w:tr>
      <w:tr w:rsidR="002B3C64" w:rsidRPr="002B3C64" w:rsidTr="002B3C64">
        <w:trPr>
          <w:trHeight w:val="555"/>
        </w:trPr>
        <w:tc>
          <w:tcPr>
            <w:tcW w:w="3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6"/>
                <w:szCs w:val="26"/>
                <w:lang w:eastAsia="ru-RU"/>
              </w:rPr>
              <w:t xml:space="preserve">Резерв: по всем предметам 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21.06.2016 (вт) </w:t>
            </w:r>
          </w:p>
        </w:tc>
      </w:tr>
    </w:tbl>
    <w:p w:rsidR="002B3C64" w:rsidRDefault="002B3C64" w:rsidP="002B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B3C64" w:rsidRPr="002B3C64" w:rsidRDefault="002B3C64" w:rsidP="002B3C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3C64">
        <w:rPr>
          <w:rFonts w:ascii="Times New Roman" w:hAnsi="Times New Roman" w:cs="Times New Roman"/>
          <w:b/>
          <w:bCs/>
          <w:sz w:val="26"/>
          <w:szCs w:val="26"/>
          <w:u w:val="single"/>
        </w:rPr>
        <w:t>Предусмотрены два дополнительных периода</w:t>
      </w:r>
      <w:r w:rsidRPr="002B3C64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2B3C64" w:rsidRPr="002B3C64" w:rsidRDefault="002B3C64" w:rsidP="002B3C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3C64">
        <w:rPr>
          <w:rFonts w:ascii="Times New Roman" w:hAnsi="Times New Roman" w:cs="Times New Roman"/>
          <w:b/>
          <w:bCs/>
          <w:sz w:val="26"/>
          <w:szCs w:val="26"/>
        </w:rPr>
        <w:t>с 1по 13 июля</w:t>
      </w:r>
    </w:p>
    <w:p w:rsidR="002B3C64" w:rsidRPr="002B3C64" w:rsidRDefault="002B3C64" w:rsidP="002B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3C64">
        <w:rPr>
          <w:rFonts w:ascii="Times New Roman" w:hAnsi="Times New Roman" w:cs="Times New Roman"/>
          <w:b/>
          <w:bCs/>
          <w:sz w:val="26"/>
          <w:szCs w:val="26"/>
        </w:rPr>
        <w:t>с 5 по 16 сентября</w:t>
      </w:r>
    </w:p>
    <w:p w:rsidR="002B3C64" w:rsidRPr="002B3C64" w:rsidRDefault="002B3C64" w:rsidP="002B3C6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B3C64" w:rsidRPr="002B3C64" w:rsidRDefault="002B3C64" w:rsidP="002B3C6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3C64">
        <w:rPr>
          <w:rFonts w:ascii="Times New Roman" w:hAnsi="Times New Roman" w:cs="Times New Roman"/>
          <w:b/>
          <w:bCs/>
          <w:sz w:val="26"/>
          <w:szCs w:val="26"/>
        </w:rPr>
        <w:lastRenderedPageBreak/>
        <w:t>Кто допускается к сдаче ГИА повторно в текущем учебном году?</w:t>
      </w:r>
    </w:p>
    <w:p w:rsidR="0012151D" w:rsidRPr="002B3C64" w:rsidRDefault="005D7874" w:rsidP="002B3C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3C64">
        <w:rPr>
          <w:rFonts w:ascii="Times New Roman" w:hAnsi="Times New Roman" w:cs="Times New Roman"/>
          <w:sz w:val="26"/>
          <w:szCs w:val="26"/>
        </w:rPr>
        <w:t>получившие на ГИА неудовлетворительный результат по одному из обязательных учебных предметов;</w:t>
      </w:r>
    </w:p>
    <w:p w:rsidR="0012151D" w:rsidRPr="002B3C64" w:rsidRDefault="005D7874" w:rsidP="002B3C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3C64">
        <w:rPr>
          <w:rFonts w:ascii="Times New Roman" w:hAnsi="Times New Roman" w:cs="Times New Roman"/>
          <w:sz w:val="26"/>
          <w:szCs w:val="26"/>
        </w:rPr>
        <w:t xml:space="preserve"> не явившихся на экзамены по уважительным причинам (подтверждается документально);</w:t>
      </w:r>
    </w:p>
    <w:p w:rsidR="0012151D" w:rsidRPr="002B3C64" w:rsidRDefault="005D7874" w:rsidP="002B3C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3C64">
        <w:rPr>
          <w:rFonts w:ascii="Times New Roman" w:hAnsi="Times New Roman" w:cs="Times New Roman"/>
          <w:sz w:val="26"/>
          <w:szCs w:val="26"/>
        </w:rPr>
        <w:t xml:space="preserve"> не завершившие выполнение экзаменационной работы по уважительным причинам (подтверждается документально);</w:t>
      </w:r>
    </w:p>
    <w:p w:rsidR="0012151D" w:rsidRPr="002B3C64" w:rsidRDefault="005D7874" w:rsidP="002B3C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3C64">
        <w:rPr>
          <w:rFonts w:ascii="Times New Roman" w:hAnsi="Times New Roman" w:cs="Times New Roman"/>
          <w:sz w:val="26"/>
          <w:szCs w:val="26"/>
        </w:rPr>
        <w:t xml:space="preserve"> результаты которых были аннулированы в случае выявлении фактов нарушений </w:t>
      </w:r>
    </w:p>
    <w:p w:rsidR="002B3C64" w:rsidRPr="002B3C64" w:rsidRDefault="002B3C64" w:rsidP="002B3C6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B3C64" w:rsidRPr="002B3C64" w:rsidRDefault="002B3C64" w:rsidP="002B3C6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3C64">
        <w:rPr>
          <w:rFonts w:ascii="Times New Roman" w:hAnsi="Times New Roman" w:cs="Times New Roman"/>
          <w:b/>
          <w:bCs/>
          <w:sz w:val="26"/>
          <w:szCs w:val="26"/>
        </w:rPr>
        <w:t>Какими средствами обучения можно пользоваться при проведении ОГЭ?</w:t>
      </w:r>
    </w:p>
    <w:tbl>
      <w:tblPr>
        <w:tblW w:w="9783" w:type="dxa"/>
        <w:tblCellMar>
          <w:left w:w="0" w:type="dxa"/>
          <w:right w:w="0" w:type="dxa"/>
        </w:tblCellMar>
        <w:tblLook w:val="04A0"/>
      </w:tblPr>
      <w:tblGrid>
        <w:gridCol w:w="2271"/>
        <w:gridCol w:w="7512"/>
      </w:tblGrid>
      <w:tr w:rsidR="002B3C64" w:rsidRPr="002B3C64" w:rsidTr="002F5778">
        <w:trPr>
          <w:trHeight w:val="263"/>
        </w:trPr>
        <w:tc>
          <w:tcPr>
            <w:tcW w:w="227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Предмет </w:t>
            </w:r>
          </w:p>
        </w:tc>
        <w:tc>
          <w:tcPr>
            <w:tcW w:w="751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Средства обучения и воспитания </w:t>
            </w:r>
          </w:p>
        </w:tc>
      </w:tr>
      <w:tr w:rsidR="002B3C64" w:rsidRPr="002B3C64" w:rsidTr="002F5778">
        <w:trPr>
          <w:trHeight w:val="192"/>
        </w:trPr>
        <w:tc>
          <w:tcPr>
            <w:tcW w:w="2271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7512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6"/>
                <w:lang w:eastAsia="ru-RU"/>
              </w:rPr>
              <w:t xml:space="preserve">Орфографические словари </w:t>
            </w:r>
          </w:p>
        </w:tc>
      </w:tr>
      <w:tr w:rsidR="002B3C64" w:rsidRPr="002B3C64" w:rsidTr="002F5778">
        <w:trPr>
          <w:trHeight w:val="167"/>
        </w:trPr>
        <w:tc>
          <w:tcPr>
            <w:tcW w:w="22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6"/>
                <w:lang w:eastAsia="ru-RU"/>
              </w:rPr>
              <w:t xml:space="preserve">Математика </w:t>
            </w:r>
          </w:p>
        </w:tc>
        <w:tc>
          <w:tcPr>
            <w:tcW w:w="75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F5778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6"/>
                <w:lang w:eastAsia="ru-RU"/>
              </w:rPr>
              <w:t xml:space="preserve">Линейка, справочные материалы, содержащие основные формулы курса математики </w:t>
            </w:r>
          </w:p>
        </w:tc>
      </w:tr>
      <w:tr w:rsidR="002B3C64" w:rsidRPr="002B3C64" w:rsidTr="002F5778">
        <w:trPr>
          <w:trHeight w:val="259"/>
        </w:trPr>
        <w:tc>
          <w:tcPr>
            <w:tcW w:w="22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6"/>
                <w:lang w:eastAsia="ru-RU"/>
              </w:rPr>
              <w:t xml:space="preserve">Физика </w:t>
            </w:r>
          </w:p>
        </w:tc>
        <w:tc>
          <w:tcPr>
            <w:tcW w:w="75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6"/>
                <w:lang w:eastAsia="ru-RU"/>
              </w:rPr>
              <w:t xml:space="preserve">Непрограммируемый калькулятор, лабораторное оборудование </w:t>
            </w:r>
          </w:p>
        </w:tc>
      </w:tr>
      <w:tr w:rsidR="002B3C64" w:rsidRPr="002B3C64" w:rsidTr="002F5778">
        <w:trPr>
          <w:trHeight w:val="584"/>
        </w:trPr>
        <w:tc>
          <w:tcPr>
            <w:tcW w:w="22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6"/>
                <w:lang w:eastAsia="ru-RU"/>
              </w:rPr>
              <w:t xml:space="preserve"> Химия </w:t>
            </w:r>
          </w:p>
        </w:tc>
        <w:tc>
          <w:tcPr>
            <w:tcW w:w="75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6"/>
                <w:lang w:eastAsia="ru-RU"/>
              </w:rPr>
              <w:t xml:space="preserve">Непрограммируемый калькулятор, лабораторное оборудование, периодическая система Д. И. Менделеева, таблица растворимости солей, кислот и оснований в воде, электрохимический ряд напряжений металлов </w:t>
            </w:r>
          </w:p>
        </w:tc>
      </w:tr>
      <w:tr w:rsidR="002B3C64" w:rsidRPr="002B3C64" w:rsidTr="002F5778">
        <w:trPr>
          <w:trHeight w:val="296"/>
        </w:trPr>
        <w:tc>
          <w:tcPr>
            <w:tcW w:w="22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6"/>
                <w:lang w:eastAsia="ru-RU"/>
              </w:rPr>
              <w:t xml:space="preserve">Биология </w:t>
            </w:r>
          </w:p>
        </w:tc>
        <w:tc>
          <w:tcPr>
            <w:tcW w:w="75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6"/>
                <w:lang w:eastAsia="ru-RU"/>
              </w:rPr>
              <w:t xml:space="preserve">Линейка, карандаш и непрограммируемый калькулятор </w:t>
            </w:r>
          </w:p>
        </w:tc>
      </w:tr>
      <w:tr w:rsidR="002B3C64" w:rsidRPr="002B3C64" w:rsidTr="002F5778">
        <w:trPr>
          <w:trHeight w:val="259"/>
        </w:trPr>
        <w:tc>
          <w:tcPr>
            <w:tcW w:w="22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6"/>
                <w:lang w:eastAsia="ru-RU"/>
              </w:rPr>
              <w:t xml:space="preserve">География </w:t>
            </w:r>
          </w:p>
        </w:tc>
        <w:tc>
          <w:tcPr>
            <w:tcW w:w="75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6"/>
                <w:lang w:eastAsia="ru-RU"/>
              </w:rPr>
              <w:t xml:space="preserve">Линейка, непрограммируемый калькулятор и географические атласы для 7, 8 и 9 классов </w:t>
            </w:r>
          </w:p>
        </w:tc>
      </w:tr>
      <w:tr w:rsidR="002B3C64" w:rsidRPr="002B3C64" w:rsidTr="002F5778">
        <w:trPr>
          <w:trHeight w:val="223"/>
        </w:trPr>
        <w:tc>
          <w:tcPr>
            <w:tcW w:w="22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75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6"/>
                <w:lang w:eastAsia="ru-RU"/>
              </w:rPr>
              <w:t xml:space="preserve">Полные тексты художественных произведений, а также сборники лирики </w:t>
            </w:r>
          </w:p>
        </w:tc>
      </w:tr>
      <w:tr w:rsidR="002B3C64" w:rsidRPr="002B3C64" w:rsidTr="002F5778">
        <w:trPr>
          <w:trHeight w:val="584"/>
        </w:trPr>
        <w:tc>
          <w:tcPr>
            <w:tcW w:w="22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F5778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6"/>
                <w:lang w:eastAsia="ru-RU"/>
              </w:rPr>
              <w:t xml:space="preserve">Информатика и ИКТ, иностранные языки </w:t>
            </w:r>
          </w:p>
        </w:tc>
        <w:tc>
          <w:tcPr>
            <w:tcW w:w="75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6"/>
                <w:lang w:eastAsia="ru-RU"/>
              </w:rPr>
              <w:t xml:space="preserve">Компьютеры </w:t>
            </w:r>
          </w:p>
        </w:tc>
      </w:tr>
    </w:tbl>
    <w:p w:rsidR="002B3C64" w:rsidRPr="002B3C64" w:rsidRDefault="002B3C64" w:rsidP="002B3C64">
      <w:pPr>
        <w:rPr>
          <w:rFonts w:ascii="Times New Roman" w:hAnsi="Times New Roman" w:cs="Times New Roman"/>
          <w:sz w:val="26"/>
          <w:szCs w:val="26"/>
        </w:rPr>
      </w:pPr>
    </w:p>
    <w:p w:rsidR="002B3C64" w:rsidRPr="002B3C64" w:rsidRDefault="002B3C64" w:rsidP="002F577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3C64">
        <w:rPr>
          <w:rFonts w:ascii="Times New Roman" w:hAnsi="Times New Roman" w:cs="Times New Roman"/>
          <w:b/>
          <w:bCs/>
          <w:sz w:val="26"/>
          <w:szCs w:val="26"/>
        </w:rPr>
        <w:t>КАКОВЫ ПРАВИЛА ПРОВЕДЕНИЯ ГИА?</w:t>
      </w:r>
    </w:p>
    <w:p w:rsidR="0012151D" w:rsidRPr="002B3C64" w:rsidRDefault="005D7874" w:rsidP="002F577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B3C64">
        <w:rPr>
          <w:rFonts w:ascii="Times New Roman" w:hAnsi="Times New Roman" w:cs="Times New Roman"/>
          <w:b/>
          <w:bCs/>
          <w:sz w:val="26"/>
          <w:szCs w:val="26"/>
        </w:rPr>
        <w:t>Экзамены проводятся в ППЭ</w:t>
      </w:r>
    </w:p>
    <w:p w:rsidR="0012151D" w:rsidRPr="002B3C64" w:rsidRDefault="005D7874" w:rsidP="002F577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B3C64">
        <w:rPr>
          <w:rFonts w:ascii="Times New Roman" w:hAnsi="Times New Roman" w:cs="Times New Roman"/>
          <w:b/>
          <w:bCs/>
          <w:sz w:val="26"/>
          <w:szCs w:val="26"/>
        </w:rPr>
        <w:t>До входа в ППЭ выделяется место для личных вещей обучающихся</w:t>
      </w:r>
    </w:p>
    <w:p w:rsidR="0012151D" w:rsidRPr="002B3C64" w:rsidRDefault="005D7874" w:rsidP="002F577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B3C64">
        <w:rPr>
          <w:rFonts w:ascii="Times New Roman" w:hAnsi="Times New Roman" w:cs="Times New Roman"/>
          <w:b/>
          <w:bCs/>
          <w:sz w:val="26"/>
          <w:szCs w:val="26"/>
        </w:rPr>
        <w:t>В ППЭ присутствуют:</w:t>
      </w:r>
    </w:p>
    <w:p w:rsidR="0012151D" w:rsidRPr="002B3C64" w:rsidRDefault="005D7874" w:rsidP="002F577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B3C64">
        <w:rPr>
          <w:rFonts w:ascii="Times New Roman" w:hAnsi="Times New Roman" w:cs="Times New Roman"/>
          <w:sz w:val="26"/>
          <w:szCs w:val="26"/>
        </w:rPr>
        <w:t>руководитель и организаторы</w:t>
      </w:r>
    </w:p>
    <w:p w:rsidR="0012151D" w:rsidRPr="002B3C64" w:rsidRDefault="005D7874" w:rsidP="002F577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B3C64">
        <w:rPr>
          <w:rFonts w:ascii="Times New Roman" w:hAnsi="Times New Roman" w:cs="Times New Roman"/>
          <w:sz w:val="26"/>
          <w:szCs w:val="26"/>
        </w:rPr>
        <w:t>уполномоченный государственной экзаменационной комиссии</w:t>
      </w:r>
    </w:p>
    <w:p w:rsidR="0012151D" w:rsidRPr="002B3C64" w:rsidRDefault="005D7874" w:rsidP="002F577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B3C64">
        <w:rPr>
          <w:rFonts w:ascii="Times New Roman" w:hAnsi="Times New Roman" w:cs="Times New Roman"/>
          <w:sz w:val="26"/>
          <w:szCs w:val="26"/>
        </w:rPr>
        <w:t>технический специалист</w:t>
      </w:r>
    </w:p>
    <w:p w:rsidR="0012151D" w:rsidRPr="002B3C64" w:rsidRDefault="005D7874" w:rsidP="002F577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B3C64">
        <w:rPr>
          <w:rFonts w:ascii="Times New Roman" w:hAnsi="Times New Roman" w:cs="Times New Roman"/>
          <w:sz w:val="26"/>
          <w:szCs w:val="26"/>
        </w:rPr>
        <w:t>директор школы</w:t>
      </w:r>
    </w:p>
    <w:p w:rsidR="0012151D" w:rsidRPr="002B3C64" w:rsidRDefault="005D7874" w:rsidP="002F577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B3C64">
        <w:rPr>
          <w:rFonts w:ascii="Times New Roman" w:hAnsi="Times New Roman" w:cs="Times New Roman"/>
          <w:sz w:val="26"/>
          <w:szCs w:val="26"/>
        </w:rPr>
        <w:t>сотрудник полиции</w:t>
      </w:r>
    </w:p>
    <w:p w:rsidR="0012151D" w:rsidRPr="002B3C64" w:rsidRDefault="005D7874" w:rsidP="002F577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B3C64">
        <w:rPr>
          <w:rFonts w:ascii="Times New Roman" w:hAnsi="Times New Roman" w:cs="Times New Roman"/>
          <w:sz w:val="26"/>
          <w:szCs w:val="26"/>
        </w:rPr>
        <w:t>мед. работник</w:t>
      </w:r>
    </w:p>
    <w:p w:rsidR="0012151D" w:rsidRPr="002B3C64" w:rsidRDefault="005D7874" w:rsidP="002F577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B3C64">
        <w:rPr>
          <w:rFonts w:ascii="Times New Roman" w:hAnsi="Times New Roman" w:cs="Times New Roman"/>
          <w:sz w:val="26"/>
          <w:szCs w:val="26"/>
        </w:rPr>
        <w:lastRenderedPageBreak/>
        <w:t>необходимые специалисты для проведения ГИА</w:t>
      </w:r>
    </w:p>
    <w:p w:rsidR="0012151D" w:rsidRPr="002B3C64" w:rsidRDefault="005D7874" w:rsidP="002F577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B3C64">
        <w:rPr>
          <w:rFonts w:ascii="Times New Roman" w:hAnsi="Times New Roman" w:cs="Times New Roman"/>
          <w:sz w:val="26"/>
          <w:szCs w:val="26"/>
        </w:rPr>
        <w:t>общественные наблюдатели</w:t>
      </w:r>
    </w:p>
    <w:p w:rsidR="0012151D" w:rsidRPr="002B3C64" w:rsidRDefault="005D7874" w:rsidP="002F577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B3C64">
        <w:rPr>
          <w:rFonts w:ascii="Times New Roman" w:hAnsi="Times New Roman" w:cs="Times New Roman"/>
          <w:sz w:val="26"/>
          <w:szCs w:val="26"/>
        </w:rPr>
        <w:t>СМИ</w:t>
      </w:r>
    </w:p>
    <w:p w:rsidR="0012151D" w:rsidRDefault="002F5778" w:rsidP="002F577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B3C64">
        <w:rPr>
          <w:rFonts w:ascii="Times New Roman" w:hAnsi="Times New Roman" w:cs="Times New Roman"/>
          <w:sz w:val="26"/>
          <w:szCs w:val="26"/>
        </w:rPr>
        <w:t>С</w:t>
      </w:r>
      <w:r w:rsidR="005D7874" w:rsidRPr="002B3C64">
        <w:rPr>
          <w:rFonts w:ascii="Times New Roman" w:hAnsi="Times New Roman" w:cs="Times New Roman"/>
          <w:sz w:val="26"/>
          <w:szCs w:val="26"/>
        </w:rPr>
        <w:t>опровождающие</w:t>
      </w:r>
    </w:p>
    <w:p w:rsidR="002F5778" w:rsidRPr="002F5778" w:rsidRDefault="002F5778" w:rsidP="002F5778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F5778">
        <w:rPr>
          <w:rFonts w:ascii="Times New Roman" w:hAnsi="Times New Roman" w:cs="Times New Roman"/>
          <w:sz w:val="26"/>
          <w:szCs w:val="26"/>
        </w:rPr>
        <w:t>обучающиеся</w:t>
      </w:r>
    </w:p>
    <w:p w:rsidR="002F5778" w:rsidRDefault="002F5778" w:rsidP="002F577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3C64" w:rsidRPr="002B3C64" w:rsidRDefault="002B3C64" w:rsidP="002F577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3C64">
        <w:rPr>
          <w:rFonts w:ascii="Times New Roman" w:hAnsi="Times New Roman" w:cs="Times New Roman"/>
          <w:b/>
          <w:bCs/>
          <w:sz w:val="26"/>
          <w:szCs w:val="26"/>
        </w:rPr>
        <w:t>ВО ВРЕМЯ ЭКЗАМЕНА</w:t>
      </w:r>
    </w:p>
    <w:p w:rsidR="002B3C64" w:rsidRPr="002B3C64" w:rsidRDefault="002B3C64" w:rsidP="002F577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B3C64">
        <w:rPr>
          <w:rFonts w:ascii="Times New Roman" w:hAnsi="Times New Roman" w:cs="Times New Roman"/>
          <w:sz w:val="26"/>
          <w:szCs w:val="26"/>
        </w:rPr>
        <w:t xml:space="preserve">На рабочем столе обучающегося, помимо экзаменационных материалов </w:t>
      </w:r>
      <w:r w:rsidRPr="002B3C64">
        <w:rPr>
          <w:rFonts w:ascii="Times New Roman" w:hAnsi="Times New Roman" w:cs="Times New Roman"/>
          <w:b/>
          <w:bCs/>
          <w:sz w:val="26"/>
          <w:szCs w:val="26"/>
        </w:rPr>
        <w:t>НАХОДЯТСЯ</w:t>
      </w:r>
      <w:r w:rsidRPr="002B3C64">
        <w:rPr>
          <w:rFonts w:ascii="Times New Roman" w:hAnsi="Times New Roman" w:cs="Times New Roman"/>
          <w:sz w:val="26"/>
          <w:szCs w:val="26"/>
        </w:rPr>
        <w:t>:</w:t>
      </w:r>
    </w:p>
    <w:p w:rsidR="0012151D" w:rsidRPr="002B3C64" w:rsidRDefault="005D7874" w:rsidP="002F577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B3C64">
        <w:rPr>
          <w:rFonts w:ascii="Times New Roman" w:hAnsi="Times New Roman" w:cs="Times New Roman"/>
          <w:sz w:val="26"/>
          <w:szCs w:val="26"/>
        </w:rPr>
        <w:t>ручка;</w:t>
      </w:r>
    </w:p>
    <w:p w:rsidR="0012151D" w:rsidRPr="002B3C64" w:rsidRDefault="005D7874" w:rsidP="002F577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B3C64">
        <w:rPr>
          <w:rFonts w:ascii="Times New Roman" w:hAnsi="Times New Roman" w:cs="Times New Roman"/>
          <w:sz w:val="26"/>
          <w:szCs w:val="26"/>
        </w:rPr>
        <w:t>документ, удостоверяющий личность</w:t>
      </w:r>
    </w:p>
    <w:p w:rsidR="002B3C64" w:rsidRPr="002B3C64" w:rsidRDefault="002B3C64" w:rsidP="002F577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B3C64">
        <w:rPr>
          <w:rFonts w:ascii="Times New Roman" w:hAnsi="Times New Roman" w:cs="Times New Roman"/>
          <w:b/>
          <w:bCs/>
          <w:sz w:val="26"/>
          <w:szCs w:val="26"/>
        </w:rPr>
        <w:t xml:space="preserve">ЗАПРЕЩАЕТСЯ </w:t>
      </w:r>
      <w:r w:rsidRPr="002B3C64">
        <w:rPr>
          <w:rFonts w:ascii="Times New Roman" w:hAnsi="Times New Roman" w:cs="Times New Roman"/>
          <w:sz w:val="26"/>
          <w:szCs w:val="26"/>
        </w:rPr>
        <w:t>иметь при себе:</w:t>
      </w:r>
    </w:p>
    <w:p w:rsidR="0012151D" w:rsidRPr="002B3C64" w:rsidRDefault="005D7874" w:rsidP="002F577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B3C64">
        <w:rPr>
          <w:rFonts w:ascii="Times New Roman" w:hAnsi="Times New Roman" w:cs="Times New Roman"/>
          <w:sz w:val="26"/>
          <w:szCs w:val="26"/>
        </w:rPr>
        <w:t>средства связи</w:t>
      </w:r>
    </w:p>
    <w:p w:rsidR="0012151D" w:rsidRPr="002B3C64" w:rsidRDefault="005D7874" w:rsidP="002F577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B3C64">
        <w:rPr>
          <w:rFonts w:ascii="Times New Roman" w:hAnsi="Times New Roman" w:cs="Times New Roman"/>
          <w:sz w:val="26"/>
          <w:szCs w:val="26"/>
        </w:rPr>
        <w:t>электронно-вычислительную технику</w:t>
      </w:r>
    </w:p>
    <w:p w:rsidR="0012151D" w:rsidRPr="002B3C64" w:rsidRDefault="005D7874" w:rsidP="002F577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B3C64">
        <w:rPr>
          <w:rFonts w:ascii="Times New Roman" w:hAnsi="Times New Roman" w:cs="Times New Roman"/>
          <w:sz w:val="26"/>
          <w:szCs w:val="26"/>
        </w:rPr>
        <w:t xml:space="preserve">фото- и видеоаппаратуру </w:t>
      </w:r>
    </w:p>
    <w:p w:rsidR="0012151D" w:rsidRPr="002B3C64" w:rsidRDefault="005D7874" w:rsidP="002F577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B3C64">
        <w:rPr>
          <w:rFonts w:ascii="Times New Roman" w:hAnsi="Times New Roman" w:cs="Times New Roman"/>
          <w:sz w:val="26"/>
          <w:szCs w:val="26"/>
        </w:rPr>
        <w:t>справочные материалы</w:t>
      </w:r>
    </w:p>
    <w:p w:rsidR="0012151D" w:rsidRDefault="005D7874" w:rsidP="002F577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B3C64">
        <w:rPr>
          <w:rFonts w:ascii="Times New Roman" w:hAnsi="Times New Roman" w:cs="Times New Roman"/>
          <w:sz w:val="26"/>
          <w:szCs w:val="26"/>
        </w:rPr>
        <w:t xml:space="preserve">письменные заметки и иные средства хранения и передачи информации </w:t>
      </w:r>
    </w:p>
    <w:p w:rsidR="002F5778" w:rsidRDefault="002F5778" w:rsidP="002F577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</w:p>
    <w:p w:rsidR="002F5778" w:rsidRDefault="002F5778" w:rsidP="002F577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5778">
        <w:rPr>
          <w:rFonts w:ascii="Times New Roman" w:hAnsi="Times New Roman" w:cs="Times New Roman"/>
          <w:b/>
          <w:bCs/>
          <w:sz w:val="26"/>
          <w:szCs w:val="26"/>
        </w:rPr>
        <w:t>Как осуществляется проверка и оценивание экзаменационных работ?</w:t>
      </w:r>
    </w:p>
    <w:p w:rsidR="0012151D" w:rsidRPr="002F5778" w:rsidRDefault="005D7874" w:rsidP="002F577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778">
        <w:rPr>
          <w:rFonts w:ascii="Times New Roman" w:hAnsi="Times New Roman" w:cs="Times New Roman"/>
          <w:sz w:val="26"/>
          <w:szCs w:val="26"/>
        </w:rPr>
        <w:t>Записи в черновиках не проверяются.</w:t>
      </w:r>
    </w:p>
    <w:p w:rsidR="0012151D" w:rsidRPr="002F5778" w:rsidRDefault="005D7874" w:rsidP="002F577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778">
        <w:rPr>
          <w:rFonts w:ascii="Times New Roman" w:hAnsi="Times New Roman" w:cs="Times New Roman"/>
          <w:sz w:val="26"/>
          <w:szCs w:val="26"/>
        </w:rPr>
        <w:t>Экзаменационные работы проверяются 2 экспертами</w:t>
      </w:r>
    </w:p>
    <w:p w:rsidR="0012151D" w:rsidRPr="002F5778" w:rsidRDefault="005D7874" w:rsidP="002F577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778">
        <w:rPr>
          <w:rFonts w:ascii="Times New Roman" w:hAnsi="Times New Roman" w:cs="Times New Roman"/>
          <w:sz w:val="26"/>
          <w:szCs w:val="26"/>
        </w:rPr>
        <w:t>Обработка и проверка экзаменационных работ занимает не более 10 дней.</w:t>
      </w:r>
    </w:p>
    <w:p w:rsidR="0012151D" w:rsidRDefault="005D7874" w:rsidP="002F577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778">
        <w:rPr>
          <w:rFonts w:ascii="Times New Roman" w:hAnsi="Times New Roman" w:cs="Times New Roman"/>
          <w:sz w:val="26"/>
          <w:szCs w:val="26"/>
        </w:rPr>
        <w:t>Утверждение результатов ГИА осуществляется в течение 1 рабочего дня с момента получения результатов проверки экзаменационных работ.</w:t>
      </w:r>
    </w:p>
    <w:p w:rsidR="0012151D" w:rsidRPr="002F5778" w:rsidRDefault="005D7874" w:rsidP="002F577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778">
        <w:rPr>
          <w:rFonts w:ascii="Times New Roman" w:hAnsi="Times New Roman" w:cs="Times New Roman"/>
          <w:sz w:val="26"/>
          <w:szCs w:val="26"/>
        </w:rPr>
        <w:t>Ознакомление обучающихся с полученными результатами ГИА по учебному предмету осуществляется не позднее 3 дней со дня их утверждения ГЭК.</w:t>
      </w:r>
    </w:p>
    <w:p w:rsidR="0012151D" w:rsidRPr="002F5778" w:rsidRDefault="005D7874" w:rsidP="002F577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778">
        <w:rPr>
          <w:rFonts w:ascii="Times New Roman" w:hAnsi="Times New Roman" w:cs="Times New Roman"/>
          <w:sz w:val="26"/>
          <w:szCs w:val="26"/>
        </w:rPr>
        <w:t>Результаты ГИА признаются удовлетворительными в случае, если обучающийся по обязательным учебным предметам набрал минимальное количество баллов.</w:t>
      </w:r>
    </w:p>
    <w:p w:rsidR="0012151D" w:rsidRPr="002F5778" w:rsidRDefault="005D7874" w:rsidP="002F577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778">
        <w:rPr>
          <w:rFonts w:ascii="Times New Roman" w:hAnsi="Times New Roman" w:cs="Times New Roman"/>
          <w:sz w:val="26"/>
          <w:szCs w:val="26"/>
        </w:rPr>
        <w:t>Обучающимся, не прошедшим ГИА или получившим на ГИА неудовлетворительные результаты более чем по одному обязательному предмету, либо получившим повторно неудовлетворительный результат  по одному из этих предметов на ГИА  в дополнительные сроки, предоставляется право пройти ГИА по соответствующим учебным предметам не ранее 1 сентября текущего года.</w:t>
      </w:r>
    </w:p>
    <w:p w:rsidR="002F5778" w:rsidRPr="002F5778" w:rsidRDefault="002F5778" w:rsidP="002F5778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2F5778" w:rsidRDefault="002F5778" w:rsidP="002F577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F5778" w:rsidRDefault="002F5778" w:rsidP="002F577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F5778" w:rsidRDefault="002F5778" w:rsidP="002F577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F5778" w:rsidRDefault="002F5778" w:rsidP="002F577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F5778" w:rsidRDefault="002F5778" w:rsidP="002F577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F5778" w:rsidRDefault="002F5778" w:rsidP="002F577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3C64" w:rsidRDefault="002F5778" w:rsidP="002F577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5778">
        <w:rPr>
          <w:rFonts w:ascii="Times New Roman" w:hAnsi="Times New Roman" w:cs="Times New Roman"/>
          <w:b/>
          <w:bCs/>
          <w:sz w:val="26"/>
          <w:szCs w:val="26"/>
        </w:rPr>
        <w:lastRenderedPageBreak/>
        <w:t>Каков порядок подачи апелляции?</w:t>
      </w:r>
    </w:p>
    <w:p w:rsidR="002F5778" w:rsidRPr="002B3C64" w:rsidRDefault="002F5778" w:rsidP="002F57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F577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20130" cy="4304115"/>
            <wp:effectExtent l="1905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97519" cy="5764495"/>
                      <a:chOff x="642910" y="571480"/>
                      <a:chExt cx="8197519" cy="5764495"/>
                    </a:xfrm>
                  </a:grpSpPr>
                  <a:grpSp>
                    <a:nvGrpSpPr>
                      <a:cNvPr id="3" name="Группа 17"/>
                      <a:cNvGrpSpPr>
                        <a:grpSpLocks noGrp="1"/>
                      </a:cNvGrpSpPr>
                    </a:nvGrpSpPr>
                    <a:grpSpPr bwMode="auto">
                      <a:xfrm>
                        <a:off x="642910" y="571480"/>
                        <a:ext cx="8197519" cy="5764495"/>
                        <a:chOff x="1440160" y="1764950"/>
                        <a:chExt cx="7261817" cy="3738293"/>
                      </a:xfrm>
                    </a:grpSpPr>
                    <a:sp>
                      <a:nvSpPr>
                        <a:cNvPr id="6" name="Стрелка вниз 5"/>
                        <a:cNvSpPr/>
                      </a:nvSpPr>
                      <a:spPr>
                        <a:xfrm>
                          <a:off x="2533396" y="1764950"/>
                          <a:ext cx="995127" cy="171056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 kern="0">
                              <a:solidFill>
                                <a:prstClr val="white"/>
                              </a:solidFill>
                              <a:latin typeface="Calibri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Стрелка вниз 7"/>
                        <a:cNvSpPr/>
                      </a:nvSpPr>
                      <a:spPr>
                        <a:xfrm>
                          <a:off x="6376292" y="1768495"/>
                          <a:ext cx="1086002" cy="224531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 kern="0">
                              <a:solidFill>
                                <a:prstClr val="white"/>
                              </a:solidFill>
                              <a:latin typeface="Calibri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Прямоугольник 8"/>
                        <a:cNvSpPr/>
                      </a:nvSpPr>
                      <a:spPr>
                        <a:xfrm>
                          <a:off x="5047333" y="1993025"/>
                          <a:ext cx="3654644" cy="34616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ru-RU" sz="1400" b="1" kern="0" dirty="0" smtClean="0">
                                <a:solidFill>
                                  <a:srgbClr val="333399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О НЕСОГЛАСИИ С ВЫСТАВЛЕННЫМИ БАЛЛАМИ</a:t>
                            </a:r>
                            <a:endParaRPr lang="ru-RU" sz="1400" b="1" kern="0" dirty="0">
                              <a:solidFill>
                                <a:srgbClr val="333399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Прямоугольник 10"/>
                        <a:cNvSpPr/>
                      </a:nvSpPr>
                      <a:spPr>
                        <a:xfrm>
                          <a:off x="5047333" y="2449176"/>
                          <a:ext cx="3607173" cy="570188"/>
                        </a:xfrm>
                        <a:prstGeom prst="rect">
                          <a:avLst/>
                        </a:prstGeom>
                        <a:solidFill>
                          <a:srgbClr val="B9CDE5">
                            <a:alpha val="31000"/>
                          </a:srgbClr>
                        </a:solidFill>
                        <a:ln w="25400" cap="flat" cmpd="sng" algn="ctr">
                          <a:noFill/>
                          <a:prstDash val="sysDash"/>
                        </a:ln>
                        <a:effectLst/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ru-RU" sz="1400" b="1" kern="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В ТЕЧЕНИЕ 2 РАБОЧИХ ДНЕЙ СО ДНЯ ОБЪЯВЛЕНИЯ РЕЗУЛЬТАТОВ</a:t>
                            </a:r>
                            <a:endParaRPr lang="ru-RU" sz="1400" b="1" kern="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" name="Прямоугольник 12"/>
                        <a:cNvSpPr/>
                      </a:nvSpPr>
                      <a:spPr>
                        <a:xfrm>
                          <a:off x="1440160" y="1993025"/>
                          <a:ext cx="3419680" cy="34616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ru-RU" sz="1400" b="1" kern="0" dirty="0" smtClean="0">
                                <a:solidFill>
                                  <a:srgbClr val="333399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О НАРУШЕНИИ ПОРЯДКА ПРОВЕДЕНИЯ ГИА</a:t>
                            </a:r>
                            <a:endParaRPr lang="ru-RU" sz="1400" b="1" kern="0" dirty="0">
                              <a:solidFill>
                                <a:srgbClr val="333399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Прямоугольник 13"/>
                        <a:cNvSpPr/>
                      </a:nvSpPr>
                      <a:spPr>
                        <a:xfrm>
                          <a:off x="5110617" y="3190420"/>
                          <a:ext cx="3480607" cy="456150"/>
                        </a:xfrm>
                        <a:prstGeom prst="rect">
                          <a:avLst/>
                        </a:prstGeom>
                        <a:solidFill>
                          <a:srgbClr val="B9CDE5">
                            <a:alpha val="31000"/>
                          </a:srgbClr>
                        </a:solidFill>
                        <a:ln w="25400" cap="flat" cmpd="sng" algn="ctr">
                          <a:noFill/>
                          <a:prstDash val="sysDash"/>
                        </a:ln>
                        <a:effectLst/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ru-RU" sz="1600" b="1" kern="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ДИРЕКТОР ШКОЛЫ</a:t>
                            </a:r>
                            <a:endParaRPr lang="ru-RU" sz="1600" b="1" kern="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Прямоугольник 14"/>
                        <a:cNvSpPr/>
                      </a:nvSpPr>
                      <a:spPr>
                        <a:xfrm>
                          <a:off x="1503444" y="2449176"/>
                          <a:ext cx="3290755" cy="570188"/>
                        </a:xfrm>
                        <a:prstGeom prst="rect">
                          <a:avLst/>
                        </a:prstGeom>
                        <a:solidFill>
                          <a:srgbClr val="B9CDE5">
                            <a:alpha val="31000"/>
                          </a:srgbClr>
                        </a:solidFill>
                        <a:ln w="25400" cap="flat" cmpd="sng" algn="ctr">
                          <a:noFill/>
                          <a:prstDash val="sysDash"/>
                        </a:ln>
                        <a:effectLst/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ru-RU" sz="1400" b="1" kern="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В ДЕНЬ ПРОВЕДЕНИЯ ЭКЗАМЕНА, НЕ ПОКИДАЯ ППЭ</a:t>
                            </a:r>
                            <a:endParaRPr lang="ru-RU" sz="1400" b="1" kern="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Прямоугольник 16"/>
                        <a:cNvSpPr/>
                      </a:nvSpPr>
                      <a:spPr>
                        <a:xfrm>
                          <a:off x="5173901" y="4558871"/>
                          <a:ext cx="3480606" cy="912300"/>
                        </a:xfrm>
                        <a:prstGeom prst="rect">
                          <a:avLst/>
                        </a:prstGeom>
                        <a:solidFill>
                          <a:srgbClr val="B9CDE5">
                            <a:alpha val="31000"/>
                          </a:srgbClr>
                        </a:solidFill>
                        <a:ln w="25400" cap="flat" cmpd="sng" algn="ctr">
                          <a:noFill/>
                          <a:prstDash val="sysDash"/>
                        </a:ln>
                        <a:effectLst/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ru-RU" sz="1600" b="1" kern="0" dirty="0" smtClean="0">
                                <a:solidFill>
                                  <a:srgbClr val="C0000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РЕШЕНИЯ:</a:t>
                            </a:r>
                          </a:p>
                          <a:p>
                            <a:pPr marL="342900" indent="-342900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Font typeface="+mj-lt"/>
                              <a:buAutoNum type="arabicPeriod"/>
                              <a:defRPr/>
                            </a:pPr>
                            <a:r>
                              <a:rPr lang="ru-RU" sz="1600" b="1" kern="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ОТКЛОНЕНИЕ АППЕЛЯЦИИ И СОХРАНЕНИЕ БАЛЛОВ</a:t>
                            </a:r>
                          </a:p>
                          <a:p>
                            <a:pPr marL="342900" indent="-342900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Font typeface="+mj-lt"/>
                              <a:buAutoNum type="arabicPeriod"/>
                              <a:defRPr/>
                            </a:pPr>
                            <a:r>
                              <a:rPr lang="ru-RU" sz="1600" b="1" kern="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УОВЛЕТВОРЕНИЕ АПЕЛЛЯЦИИ И ВЫСТАВЛЕНИЕ ДРУГИХ БАЛЛОВ</a:t>
                            </a:r>
                          </a:p>
                          <a:p>
                            <a:pPr marL="342900" indent="-342900"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Font typeface="+mj-lt"/>
                              <a:buAutoNum type="arabicPeriod"/>
                              <a:defRPr/>
                            </a:pPr>
                            <a:endParaRPr lang="ru-RU" sz="1600" b="1" kern="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Прямоугольник 15"/>
                        <a:cNvSpPr/>
                      </a:nvSpPr>
                      <a:spPr>
                        <a:xfrm>
                          <a:off x="5110617" y="3874645"/>
                          <a:ext cx="3480606" cy="456150"/>
                        </a:xfrm>
                        <a:prstGeom prst="rect">
                          <a:avLst/>
                        </a:prstGeom>
                        <a:solidFill>
                          <a:srgbClr val="B9CDE5">
                            <a:alpha val="31000"/>
                          </a:srgbClr>
                        </a:solidFill>
                        <a:ln w="25400" cap="flat" cmpd="sng" algn="ctr">
                          <a:noFill/>
                          <a:prstDash val="sysDash"/>
                        </a:ln>
                        <a:effectLst/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ru-RU" sz="1600" b="1" kern="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КОНФЛИКТНАЯ КОМИССИЯ В ТЕЧЕНИЕ 4 РАБОЧИХ ДНЕЙ</a:t>
                            </a:r>
                            <a:endParaRPr lang="ru-RU" sz="1600" b="1" kern="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Прямоугольник 18"/>
                        <a:cNvSpPr/>
                      </a:nvSpPr>
                      <a:spPr>
                        <a:xfrm>
                          <a:off x="1503444" y="3154784"/>
                          <a:ext cx="3290755" cy="324294"/>
                        </a:xfrm>
                        <a:prstGeom prst="rect">
                          <a:avLst/>
                        </a:prstGeom>
                        <a:solidFill>
                          <a:srgbClr val="B9CDE5">
                            <a:alpha val="31000"/>
                          </a:srgbClr>
                        </a:solidFill>
                        <a:ln w="25400" cap="flat" cmpd="sng" algn="ctr">
                          <a:noFill/>
                          <a:prstDash val="sysDash"/>
                        </a:ln>
                        <a:effectLst/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ru-RU" sz="1400" b="1" kern="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ЧЛЕН ГЭК</a:t>
                            </a:r>
                            <a:endParaRPr lang="ru-RU" sz="1400" b="1" kern="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Прямоугольник 20"/>
                        <a:cNvSpPr/>
                      </a:nvSpPr>
                      <a:spPr>
                        <a:xfrm>
                          <a:off x="1503444" y="3664388"/>
                          <a:ext cx="3227471" cy="456150"/>
                        </a:xfrm>
                        <a:prstGeom prst="rect">
                          <a:avLst/>
                        </a:prstGeom>
                        <a:solidFill>
                          <a:srgbClr val="B9CDE5">
                            <a:alpha val="31000"/>
                          </a:srgbClr>
                        </a:solidFill>
                        <a:ln w="25400" cap="flat" cmpd="sng" algn="ctr">
                          <a:noFill/>
                          <a:prstDash val="sysDash"/>
                        </a:ln>
                        <a:effectLst/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ru-RU" sz="1600" b="1" kern="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КОНФЛИКТНАЯ КОМИССИЯ В ТЕЧЕНИЕ 2 РАБОЧИХ ДНЕЙ</a:t>
                            </a:r>
                            <a:endParaRPr lang="ru-RU" sz="1600" b="1" kern="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Прямоугольник 21"/>
                        <a:cNvSpPr/>
                      </a:nvSpPr>
                      <a:spPr>
                        <a:xfrm>
                          <a:off x="1440160" y="4220321"/>
                          <a:ext cx="3290755" cy="1282922"/>
                        </a:xfrm>
                        <a:prstGeom prst="rect">
                          <a:avLst/>
                        </a:prstGeom>
                        <a:solidFill>
                          <a:srgbClr val="B9CDE5">
                            <a:alpha val="31000"/>
                          </a:srgbClr>
                        </a:solidFill>
                        <a:ln w="25400" cap="flat" cmpd="sng" algn="ctr">
                          <a:noFill/>
                          <a:prstDash val="sysDash"/>
                        </a:ln>
                        <a:effectLst/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ru-RU" sz="1600" b="1" kern="0" dirty="0" smtClean="0">
                                <a:solidFill>
                                  <a:srgbClr val="C0000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РЕШЕНИЯ:</a:t>
                            </a:r>
                          </a:p>
                          <a:p>
                            <a:pPr marL="342900" indent="-342900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Font typeface="+mj-lt"/>
                              <a:buAutoNum type="arabicPeriod"/>
                              <a:defRPr/>
                            </a:pPr>
                            <a:r>
                              <a:rPr lang="ru-RU" sz="1600" b="1" kern="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УДОВЛЕТВОРЕНИЕ И АНУЛИРОВАНИЕ РЕЗУЛЬТАТОВ, ВОЗМОЖНОСТЬ СДАЧИ ЭКЗАМЕНА В ДРУГОЙ ДЕНЬ</a:t>
                            </a:r>
                          </a:p>
                          <a:p>
                            <a:pPr marL="342900" indent="-342900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Font typeface="+mj-lt"/>
                              <a:buAutoNum type="arabicPeriod"/>
                              <a:defRPr/>
                            </a:pPr>
                            <a:r>
                              <a:rPr lang="ru-RU" sz="1600" b="1" kern="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ОТКЛОНЕНИЕ АППЕЛЯЦИИ</a:t>
                            </a:r>
                          </a:p>
                          <a:p>
                            <a:pPr marL="342900" indent="-342900"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Font typeface="+mj-lt"/>
                              <a:buAutoNum type="arabicPeriod"/>
                              <a:defRPr/>
                            </a:pPr>
                            <a:endParaRPr lang="ru-RU" sz="1600" b="1" kern="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F5778" w:rsidRDefault="002F5778" w:rsidP="002F577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3C64" w:rsidRPr="002B3C64" w:rsidRDefault="002B3C64" w:rsidP="002F577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3C64">
        <w:rPr>
          <w:rFonts w:ascii="Times New Roman" w:hAnsi="Times New Roman" w:cs="Times New Roman"/>
          <w:b/>
          <w:bCs/>
          <w:sz w:val="26"/>
          <w:szCs w:val="26"/>
        </w:rPr>
        <w:t xml:space="preserve">Продолжительность экзаменов и сведения </w:t>
      </w:r>
      <w:r w:rsidRPr="002B3C64">
        <w:rPr>
          <w:rFonts w:ascii="Times New Roman" w:hAnsi="Times New Roman" w:cs="Times New Roman"/>
          <w:b/>
          <w:bCs/>
          <w:sz w:val="26"/>
          <w:szCs w:val="26"/>
        </w:rPr>
        <w:br/>
        <w:t>о контрольных измерительных материалах 2016 года</w:t>
      </w:r>
    </w:p>
    <w:tbl>
      <w:tblPr>
        <w:tblW w:w="100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2"/>
        <w:gridCol w:w="1418"/>
        <w:gridCol w:w="992"/>
        <w:gridCol w:w="1635"/>
        <w:gridCol w:w="1342"/>
        <w:gridCol w:w="1206"/>
        <w:gridCol w:w="1062"/>
      </w:tblGrid>
      <w:tr w:rsidR="002B3C64" w:rsidRPr="002B3C64" w:rsidTr="002F5778">
        <w:trPr>
          <w:trHeight w:val="489"/>
        </w:trPr>
        <w:tc>
          <w:tcPr>
            <w:tcW w:w="241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F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Предмет 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F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Продолж. 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F5778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Кол-во заданий </w:t>
            </w:r>
          </w:p>
        </w:tc>
        <w:tc>
          <w:tcPr>
            <w:tcW w:w="163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F5778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с выбором ответа </w:t>
            </w:r>
          </w:p>
        </w:tc>
        <w:tc>
          <w:tcPr>
            <w:tcW w:w="134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F5778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с кратким ответом </w:t>
            </w:r>
          </w:p>
        </w:tc>
        <w:tc>
          <w:tcPr>
            <w:tcW w:w="120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F5778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с разверн. ответом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F5778">
            <w:pPr>
              <w:spacing w:after="0" w:line="240" w:lineRule="auto"/>
              <w:ind w:left="-130" w:right="-144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Максим.балл</w:t>
            </w:r>
          </w:p>
        </w:tc>
      </w:tr>
      <w:tr w:rsidR="002B3C64" w:rsidRPr="002B3C64" w:rsidTr="002F5778">
        <w:trPr>
          <w:trHeight w:val="362"/>
        </w:trPr>
        <w:tc>
          <w:tcPr>
            <w:tcW w:w="2412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6"/>
                <w:lang w:eastAsia="ru-RU"/>
              </w:rPr>
              <w:t>Русский язык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235 мин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15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8 </w:t>
            </w:r>
          </w:p>
        </w:tc>
        <w:tc>
          <w:tcPr>
            <w:tcW w:w="1342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5 </w:t>
            </w:r>
          </w:p>
        </w:tc>
        <w:tc>
          <w:tcPr>
            <w:tcW w:w="1206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2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1062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39 </w:t>
            </w:r>
          </w:p>
        </w:tc>
      </w:tr>
      <w:tr w:rsidR="002B3C64" w:rsidRPr="002B3C64" w:rsidTr="002F5778">
        <w:trPr>
          <w:trHeight w:val="691"/>
        </w:trPr>
        <w:tc>
          <w:tcPr>
            <w:tcW w:w="24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6"/>
                <w:lang w:eastAsia="ru-RU"/>
              </w:rPr>
              <w:t>Математика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235 мин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26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4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13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16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6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32 </w:t>
            </w:r>
            <w:r w:rsidRPr="002B3C6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6"/>
                <w:lang w:eastAsia="ru-RU"/>
              </w:rPr>
              <w:t xml:space="preserve">(14+11+7) </w:t>
            </w:r>
          </w:p>
        </w:tc>
      </w:tr>
      <w:tr w:rsidR="002B3C64" w:rsidRPr="002B3C64" w:rsidTr="002F5778">
        <w:trPr>
          <w:trHeight w:val="247"/>
        </w:trPr>
        <w:tc>
          <w:tcPr>
            <w:tcW w:w="24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6"/>
                <w:lang w:eastAsia="ru-RU"/>
              </w:rPr>
              <w:t>Обществознание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180 мин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31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20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13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5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6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39 </w:t>
            </w:r>
          </w:p>
        </w:tc>
      </w:tr>
      <w:tr w:rsidR="002B3C64" w:rsidRPr="002B3C64" w:rsidTr="002F5778">
        <w:trPr>
          <w:trHeight w:val="352"/>
        </w:trPr>
        <w:tc>
          <w:tcPr>
            <w:tcW w:w="24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6"/>
                <w:lang w:eastAsia="ru-RU"/>
              </w:rPr>
              <w:t>Физика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180 мин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26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17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13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5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40 </w:t>
            </w:r>
          </w:p>
        </w:tc>
      </w:tr>
      <w:tr w:rsidR="002B3C64" w:rsidRPr="002B3C64" w:rsidTr="002F5778">
        <w:trPr>
          <w:trHeight w:val="257"/>
        </w:trPr>
        <w:tc>
          <w:tcPr>
            <w:tcW w:w="24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6"/>
                <w:lang w:eastAsia="ru-RU"/>
              </w:rPr>
              <w:t>Химия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120 мин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22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15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13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4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3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34 </w:t>
            </w:r>
          </w:p>
        </w:tc>
      </w:tr>
      <w:tr w:rsidR="002B3C64" w:rsidRPr="002B3C64" w:rsidTr="002F5778">
        <w:trPr>
          <w:trHeight w:val="375"/>
        </w:trPr>
        <w:tc>
          <w:tcPr>
            <w:tcW w:w="24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6"/>
                <w:lang w:eastAsia="ru-RU"/>
              </w:rPr>
              <w:t>Литература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235 мин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4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0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13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0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4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23 </w:t>
            </w:r>
          </w:p>
        </w:tc>
      </w:tr>
      <w:tr w:rsidR="002B3C64" w:rsidRPr="002B3C64" w:rsidTr="002F5778">
        <w:trPr>
          <w:trHeight w:val="382"/>
        </w:trPr>
        <w:tc>
          <w:tcPr>
            <w:tcW w:w="24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6"/>
                <w:lang w:eastAsia="ru-RU"/>
              </w:rPr>
              <w:t>Английский язык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116 мин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25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14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13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18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3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70 </w:t>
            </w:r>
          </w:p>
        </w:tc>
      </w:tr>
      <w:tr w:rsidR="002B3C64" w:rsidRPr="002B3C64" w:rsidTr="002F5778">
        <w:trPr>
          <w:trHeight w:val="246"/>
        </w:trPr>
        <w:tc>
          <w:tcPr>
            <w:tcW w:w="24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6"/>
                <w:lang w:eastAsia="ru-RU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120 мин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30 </w:t>
            </w:r>
          </w:p>
        </w:tc>
        <w:tc>
          <w:tcPr>
            <w:tcW w:w="16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17 </w:t>
            </w:r>
          </w:p>
        </w:tc>
        <w:tc>
          <w:tcPr>
            <w:tcW w:w="13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10 </w:t>
            </w:r>
          </w:p>
        </w:tc>
        <w:tc>
          <w:tcPr>
            <w:tcW w:w="12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3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32 </w:t>
            </w:r>
          </w:p>
        </w:tc>
      </w:tr>
      <w:tr w:rsidR="002B3C64" w:rsidRPr="002B3C64" w:rsidTr="002F5778">
        <w:trPr>
          <w:trHeight w:val="363"/>
        </w:trPr>
        <w:tc>
          <w:tcPr>
            <w:tcW w:w="24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6"/>
                <w:lang w:eastAsia="ru-RU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180 мин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32 </w:t>
            </w:r>
          </w:p>
        </w:tc>
        <w:tc>
          <w:tcPr>
            <w:tcW w:w="16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22 </w:t>
            </w:r>
          </w:p>
        </w:tc>
        <w:tc>
          <w:tcPr>
            <w:tcW w:w="13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6 </w:t>
            </w:r>
          </w:p>
        </w:tc>
        <w:tc>
          <w:tcPr>
            <w:tcW w:w="12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4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46 </w:t>
            </w:r>
          </w:p>
        </w:tc>
      </w:tr>
      <w:tr w:rsidR="002B3C64" w:rsidRPr="002B3C64" w:rsidTr="002F5778">
        <w:trPr>
          <w:trHeight w:val="248"/>
        </w:trPr>
        <w:tc>
          <w:tcPr>
            <w:tcW w:w="24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6"/>
                <w:lang w:eastAsia="ru-RU"/>
              </w:rPr>
              <w:t xml:space="preserve">Информатика и ИКТ 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150 мин 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20 </w:t>
            </w:r>
          </w:p>
        </w:tc>
        <w:tc>
          <w:tcPr>
            <w:tcW w:w="16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6 </w:t>
            </w:r>
          </w:p>
        </w:tc>
        <w:tc>
          <w:tcPr>
            <w:tcW w:w="13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12 </w:t>
            </w:r>
          </w:p>
        </w:tc>
        <w:tc>
          <w:tcPr>
            <w:tcW w:w="12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2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22 </w:t>
            </w:r>
          </w:p>
        </w:tc>
      </w:tr>
      <w:tr w:rsidR="002B3C64" w:rsidRPr="002B3C64" w:rsidTr="002F5778">
        <w:trPr>
          <w:trHeight w:val="107"/>
        </w:trPr>
        <w:tc>
          <w:tcPr>
            <w:tcW w:w="24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180 мин 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35 </w:t>
            </w:r>
          </w:p>
        </w:tc>
        <w:tc>
          <w:tcPr>
            <w:tcW w:w="16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22 </w:t>
            </w:r>
          </w:p>
        </w:tc>
        <w:tc>
          <w:tcPr>
            <w:tcW w:w="13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8 </w:t>
            </w:r>
          </w:p>
        </w:tc>
        <w:tc>
          <w:tcPr>
            <w:tcW w:w="12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5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B3C6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 xml:space="preserve">44 </w:t>
            </w:r>
          </w:p>
        </w:tc>
      </w:tr>
    </w:tbl>
    <w:p w:rsidR="002F5778" w:rsidRDefault="002F5778" w:rsidP="002F577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F5778" w:rsidRDefault="002F5778" w:rsidP="002F577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3C64" w:rsidRPr="002B3C64" w:rsidRDefault="002B3C64" w:rsidP="002F577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3C64">
        <w:rPr>
          <w:rFonts w:ascii="Times New Roman" w:hAnsi="Times New Roman" w:cs="Times New Roman"/>
          <w:b/>
          <w:bCs/>
          <w:sz w:val="26"/>
          <w:szCs w:val="26"/>
        </w:rPr>
        <w:lastRenderedPageBreak/>
        <w:t>Шкала перевода балла в отметку 2016 год</w:t>
      </w:r>
    </w:p>
    <w:p w:rsidR="002B3C64" w:rsidRPr="002B3C64" w:rsidRDefault="002B3C64" w:rsidP="002F57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B3C64">
        <w:rPr>
          <w:rFonts w:ascii="Times New Roman" w:hAnsi="Times New Roman" w:cs="Times New Roman"/>
          <w:b/>
          <w:bCs/>
          <w:sz w:val="26"/>
          <w:szCs w:val="26"/>
        </w:rPr>
        <w:t>НА ФЕДЕРАЛЬНОМ УРОВНЕ</w:t>
      </w: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2271"/>
        <w:gridCol w:w="1842"/>
        <w:gridCol w:w="2127"/>
        <w:gridCol w:w="1984"/>
        <w:gridCol w:w="1843"/>
      </w:tblGrid>
      <w:tr w:rsidR="002B3C64" w:rsidRPr="002B3C64" w:rsidTr="002F5778">
        <w:trPr>
          <w:trHeight w:val="201"/>
        </w:trPr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C64" w:rsidRPr="002B3C64" w:rsidRDefault="002B3C64" w:rsidP="002F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>«2»</w:t>
            </w:r>
            <w:r w:rsidRPr="002B3C6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>«3»</w:t>
            </w:r>
            <w:r w:rsidRPr="002B3C6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>«4»</w:t>
            </w:r>
            <w:r w:rsidRPr="002B3C6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>«5»</w:t>
            </w:r>
            <w:r w:rsidRPr="002B3C64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3C64" w:rsidRPr="002B3C64" w:rsidTr="002F5778">
        <w:trPr>
          <w:trHeight w:val="584"/>
        </w:trPr>
        <w:tc>
          <w:tcPr>
            <w:tcW w:w="2271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Русский язык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0-14</w:t>
            </w:r>
          </w:p>
        </w:tc>
        <w:tc>
          <w:tcPr>
            <w:tcW w:w="2127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15-24</w:t>
            </w:r>
          </w:p>
        </w:tc>
        <w:tc>
          <w:tcPr>
            <w:tcW w:w="1984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25-33</w:t>
            </w:r>
            <w:r w:rsidRPr="002B3C6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(д.б. 4 балла за грамотность)</w:t>
            </w:r>
          </w:p>
        </w:tc>
        <w:tc>
          <w:tcPr>
            <w:tcW w:w="1843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34-39</w:t>
            </w:r>
            <w:r w:rsidRPr="002B3C6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(д.б. 6 баллов за грамотность)</w:t>
            </w:r>
          </w:p>
        </w:tc>
      </w:tr>
      <w:tr w:rsidR="002B3C64" w:rsidRPr="002B3C64" w:rsidTr="002F5778">
        <w:trPr>
          <w:trHeight w:val="219"/>
        </w:trPr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Математика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0-7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15-21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22-32</w:t>
            </w:r>
          </w:p>
        </w:tc>
      </w:tr>
      <w:tr w:rsidR="002B3C64" w:rsidRPr="002B3C64" w:rsidTr="002F5778">
        <w:trPr>
          <w:trHeight w:val="338"/>
        </w:trPr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Обществознание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0-14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15-24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25-33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34-39</w:t>
            </w:r>
          </w:p>
        </w:tc>
      </w:tr>
      <w:tr w:rsidR="002B3C64" w:rsidRPr="002B3C64" w:rsidTr="002F5778">
        <w:trPr>
          <w:trHeight w:val="385"/>
        </w:trPr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Физика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10-19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31-40</w:t>
            </w:r>
          </w:p>
        </w:tc>
      </w:tr>
      <w:tr w:rsidR="002B3C64" w:rsidRPr="002B3C64" w:rsidTr="002F5778">
        <w:trPr>
          <w:trHeight w:val="391"/>
        </w:trPr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Химия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0-8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9-17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18-26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27-34</w:t>
            </w:r>
          </w:p>
        </w:tc>
      </w:tr>
      <w:tr w:rsidR="002B3C64" w:rsidRPr="002B3C64" w:rsidTr="002F5778">
        <w:trPr>
          <w:trHeight w:val="384"/>
        </w:trPr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Литература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7-13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19-23</w:t>
            </w:r>
          </w:p>
        </w:tc>
      </w:tr>
      <w:tr w:rsidR="002B3C64" w:rsidRPr="002B3C64" w:rsidTr="002F5778">
        <w:trPr>
          <w:trHeight w:val="261"/>
        </w:trPr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Английский язык</w:t>
            </w:r>
            <w:r w:rsidRPr="002B3C64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0-28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29-45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46-58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59-70</w:t>
            </w:r>
          </w:p>
        </w:tc>
      </w:tr>
      <w:tr w:rsidR="002B3C64" w:rsidRPr="002B3C64" w:rsidTr="002F5778">
        <w:trPr>
          <w:trHeight w:val="237"/>
        </w:trPr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0-11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12-19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20-26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27-32</w:t>
            </w:r>
          </w:p>
        </w:tc>
      </w:tr>
      <w:tr w:rsidR="002B3C64" w:rsidRPr="002B3C64" w:rsidTr="002F5778">
        <w:trPr>
          <w:trHeight w:val="200"/>
        </w:trPr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0-12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26-36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37-46</w:t>
            </w:r>
          </w:p>
        </w:tc>
      </w:tr>
      <w:tr w:rsidR="002B3C64" w:rsidRPr="002B3C64" w:rsidTr="002F5778">
        <w:trPr>
          <w:trHeight w:val="317"/>
        </w:trPr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 xml:space="preserve">Информ. и ИКТ 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18-22</w:t>
            </w:r>
          </w:p>
        </w:tc>
      </w:tr>
      <w:tr w:rsidR="002B3C64" w:rsidRPr="002B3C64" w:rsidTr="002F5778">
        <w:trPr>
          <w:trHeight w:val="266"/>
        </w:trPr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C64" w:rsidRPr="002B3C64" w:rsidRDefault="002B3C64" w:rsidP="002F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0-12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13-23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24-34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2B3C64" w:rsidRPr="002B3C64" w:rsidRDefault="002B3C64" w:rsidP="002F5778">
            <w:pPr>
              <w:tabs>
                <w:tab w:val="left" w:pos="283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35-44</w:t>
            </w:r>
          </w:p>
        </w:tc>
      </w:tr>
    </w:tbl>
    <w:p w:rsidR="002B3C64" w:rsidRPr="002B3C64" w:rsidRDefault="002B3C64" w:rsidP="002B3C64">
      <w:pPr>
        <w:rPr>
          <w:rFonts w:ascii="Times New Roman" w:hAnsi="Times New Roman" w:cs="Times New Roman"/>
          <w:sz w:val="26"/>
          <w:szCs w:val="26"/>
        </w:rPr>
      </w:pPr>
    </w:p>
    <w:p w:rsidR="002B3C64" w:rsidRPr="002B3C64" w:rsidRDefault="002B3C64" w:rsidP="002F577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3C64">
        <w:rPr>
          <w:rFonts w:ascii="Times New Roman" w:hAnsi="Times New Roman" w:cs="Times New Roman"/>
          <w:b/>
          <w:bCs/>
          <w:sz w:val="26"/>
          <w:szCs w:val="26"/>
        </w:rPr>
        <w:t>Каков порядок выставления оценок в аттестат?</w:t>
      </w:r>
    </w:p>
    <w:p w:rsidR="002B3C64" w:rsidRPr="002B3C64" w:rsidRDefault="002B3C64" w:rsidP="002B3C64">
      <w:pPr>
        <w:rPr>
          <w:rFonts w:ascii="Times New Roman" w:hAnsi="Times New Roman" w:cs="Times New Roman"/>
          <w:sz w:val="26"/>
          <w:szCs w:val="26"/>
        </w:rPr>
      </w:pPr>
      <w:r w:rsidRPr="002B3C64">
        <w:rPr>
          <w:rFonts w:ascii="Times New Roman" w:hAnsi="Times New Roman" w:cs="Times New Roman"/>
          <w:sz w:val="26"/>
          <w:szCs w:val="26"/>
        </w:rPr>
        <w:t xml:space="preserve">Приказ МОН от 14 февраля 2014 г. N 115 </w:t>
      </w:r>
      <w:r w:rsidRPr="002B3C64">
        <w:rPr>
          <w:rFonts w:ascii="Times New Roman" w:hAnsi="Times New Roman" w:cs="Times New Roman"/>
          <w:sz w:val="26"/>
          <w:szCs w:val="26"/>
        </w:rPr>
        <w:br/>
        <w:t xml:space="preserve">(ред. от 08.06.2015 </w:t>
      </w:r>
      <w:hyperlink r:id="rId6" w:history="1">
        <w:r w:rsidRPr="002B3C6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N</w:t>
        </w:r>
        <w:r w:rsidRPr="002B3C64">
          <w:rPr>
            <w:rStyle w:val="a6"/>
            <w:rFonts w:ascii="Times New Roman" w:hAnsi="Times New Roman" w:cs="Times New Roman"/>
            <w:sz w:val="26"/>
            <w:szCs w:val="26"/>
          </w:rPr>
          <w:t xml:space="preserve"> 571 </w:t>
        </w:r>
      </w:hyperlink>
      <w:r w:rsidRPr="002B3C64">
        <w:rPr>
          <w:rFonts w:ascii="Times New Roman" w:hAnsi="Times New Roman" w:cs="Times New Roman"/>
          <w:sz w:val="26"/>
          <w:szCs w:val="26"/>
        </w:rPr>
        <w:t>)</w:t>
      </w:r>
    </w:p>
    <w:p w:rsidR="002B3C64" w:rsidRPr="002B3C64" w:rsidRDefault="002B3C64" w:rsidP="002B3C64">
      <w:pPr>
        <w:rPr>
          <w:rFonts w:ascii="Times New Roman" w:hAnsi="Times New Roman" w:cs="Times New Roman"/>
          <w:sz w:val="26"/>
          <w:szCs w:val="26"/>
        </w:rPr>
      </w:pPr>
      <w:r w:rsidRPr="002B3C64">
        <w:rPr>
          <w:rFonts w:ascii="Times New Roman" w:hAnsi="Times New Roman" w:cs="Times New Roman"/>
          <w:b/>
          <w:bCs/>
          <w:sz w:val="26"/>
          <w:szCs w:val="26"/>
        </w:rPr>
        <w:t xml:space="preserve">Итоговые отметки за 9 класс по </w:t>
      </w:r>
      <w:r w:rsidRPr="002B3C6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русскому языку и математике </w:t>
      </w:r>
      <w:r w:rsidRPr="002B3C64">
        <w:rPr>
          <w:rFonts w:ascii="Times New Roman" w:hAnsi="Times New Roman" w:cs="Times New Roman"/>
          <w:b/>
          <w:bCs/>
          <w:sz w:val="26"/>
          <w:szCs w:val="26"/>
        </w:rPr>
        <w:t xml:space="preserve">определяются как среднее арифметическое </w:t>
      </w:r>
      <w:r w:rsidRPr="002B3C6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годовой и экзаменационной </w:t>
      </w:r>
      <w:r w:rsidRPr="002B3C64">
        <w:rPr>
          <w:rFonts w:ascii="Times New Roman" w:hAnsi="Times New Roman" w:cs="Times New Roman"/>
          <w:b/>
          <w:bCs/>
          <w:sz w:val="26"/>
          <w:szCs w:val="26"/>
        </w:rPr>
        <w:t>отметок выпускника и выставляются в аттестат целыми числами в соответствии с правилами математического округления.</w:t>
      </w:r>
    </w:p>
    <w:p w:rsidR="002B3C64" w:rsidRPr="002B3C64" w:rsidRDefault="002B3C64" w:rsidP="002B3C64">
      <w:pPr>
        <w:rPr>
          <w:rFonts w:ascii="Times New Roman" w:hAnsi="Times New Roman" w:cs="Times New Roman"/>
          <w:sz w:val="26"/>
          <w:szCs w:val="26"/>
        </w:rPr>
      </w:pPr>
      <w:r w:rsidRPr="002B3C6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B3C6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Итоговые оценки по другим учебным предметам выставляется на основе годовой отметки выпускника за 9 класс</w:t>
      </w:r>
    </w:p>
    <w:p w:rsidR="002B3C64" w:rsidRPr="002B3C64" w:rsidRDefault="002B3C64" w:rsidP="002B3C64">
      <w:pPr>
        <w:rPr>
          <w:rFonts w:ascii="Times New Roman" w:hAnsi="Times New Roman" w:cs="Times New Roman"/>
          <w:sz w:val="26"/>
          <w:szCs w:val="26"/>
        </w:rPr>
      </w:pPr>
    </w:p>
    <w:p w:rsidR="002B3C64" w:rsidRPr="002B3C64" w:rsidRDefault="002B3C64" w:rsidP="002F577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3C64">
        <w:rPr>
          <w:rFonts w:ascii="Times New Roman" w:hAnsi="Times New Roman" w:cs="Times New Roman"/>
          <w:b/>
          <w:bCs/>
          <w:sz w:val="26"/>
          <w:szCs w:val="26"/>
        </w:rPr>
        <w:t>На каких сайтах  можно получить более подробную информацию о ГИА-9?</w:t>
      </w:r>
    </w:p>
    <w:p w:rsidR="0012151D" w:rsidRPr="002B3C64" w:rsidRDefault="0012151D" w:rsidP="002B3C64">
      <w:pPr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hyperlink r:id="rId7" w:history="1">
        <w:r w:rsidR="005D7874" w:rsidRPr="002B3C6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5D7874" w:rsidRPr="002B3C64">
          <w:rPr>
            <w:rStyle w:val="a6"/>
            <w:rFonts w:ascii="Times New Roman" w:hAnsi="Times New Roman" w:cs="Times New Roman"/>
            <w:sz w:val="26"/>
            <w:szCs w:val="26"/>
          </w:rPr>
          <w:t>://</w:t>
        </w:r>
        <w:r w:rsidR="005D7874" w:rsidRPr="002B3C6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5D7874" w:rsidRPr="002B3C64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5D7874" w:rsidRPr="002B3C6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edu</w:t>
        </w:r>
        <w:r w:rsidR="005D7874" w:rsidRPr="002B3C64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5D7874" w:rsidRPr="002B3C6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5D7874" w:rsidRPr="002B3C64">
          <w:rPr>
            <w:rStyle w:val="a6"/>
            <w:rFonts w:ascii="Times New Roman" w:hAnsi="Times New Roman" w:cs="Times New Roman"/>
            <w:sz w:val="26"/>
            <w:szCs w:val="26"/>
          </w:rPr>
          <w:t>/</w:t>
        </w:r>
      </w:hyperlink>
      <w:r w:rsidR="005D7874" w:rsidRPr="002B3C64">
        <w:rPr>
          <w:rFonts w:ascii="Times New Roman" w:hAnsi="Times New Roman" w:cs="Times New Roman"/>
          <w:sz w:val="26"/>
          <w:szCs w:val="26"/>
        </w:rPr>
        <w:t xml:space="preserve"> (федеральный портал «Российское образование»)</w:t>
      </w:r>
    </w:p>
    <w:p w:rsidR="0012151D" w:rsidRPr="002B3C64" w:rsidRDefault="0012151D" w:rsidP="002B3C64">
      <w:pPr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hyperlink r:id="rId8" w:history="1">
        <w:r w:rsidR="005D7874" w:rsidRPr="002B3C6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5D7874" w:rsidRPr="002B3C64">
          <w:rPr>
            <w:rStyle w:val="a6"/>
            <w:rFonts w:ascii="Times New Roman" w:hAnsi="Times New Roman" w:cs="Times New Roman"/>
            <w:sz w:val="26"/>
            <w:szCs w:val="26"/>
          </w:rPr>
          <w:t>://</w:t>
        </w:r>
        <w:r w:rsidR="005D7874" w:rsidRPr="002B3C6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fipi</w:t>
        </w:r>
        <w:r w:rsidR="005D7874" w:rsidRPr="002B3C64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5D7874" w:rsidRPr="002B3C6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5D7874" w:rsidRPr="002B3C64">
          <w:rPr>
            <w:rStyle w:val="a6"/>
            <w:rFonts w:ascii="Times New Roman" w:hAnsi="Times New Roman" w:cs="Times New Roman"/>
            <w:sz w:val="26"/>
            <w:szCs w:val="26"/>
          </w:rPr>
          <w:t>/</w:t>
        </w:r>
      </w:hyperlink>
      <w:r w:rsidR="005D7874" w:rsidRPr="002B3C64">
        <w:rPr>
          <w:rFonts w:ascii="Times New Roman" w:hAnsi="Times New Roman" w:cs="Times New Roman"/>
          <w:sz w:val="26"/>
          <w:szCs w:val="26"/>
        </w:rPr>
        <w:t xml:space="preserve"> (Федеральный институт педагогических измерений)</w:t>
      </w:r>
    </w:p>
    <w:p w:rsidR="0012151D" w:rsidRPr="002B3C64" w:rsidRDefault="0012151D" w:rsidP="002B3C64">
      <w:pPr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hyperlink r:id="rId9" w:history="1">
        <w:r w:rsidR="005D7874" w:rsidRPr="002B3C6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5D7874" w:rsidRPr="002B3C64">
          <w:rPr>
            <w:rStyle w:val="a6"/>
            <w:rFonts w:ascii="Times New Roman" w:hAnsi="Times New Roman" w:cs="Times New Roman"/>
            <w:sz w:val="26"/>
            <w:szCs w:val="26"/>
          </w:rPr>
          <w:t>://</w:t>
        </w:r>
        <w:r w:rsidR="005D7874" w:rsidRPr="002B3C6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obrnadzor</w:t>
        </w:r>
        <w:r w:rsidR="005D7874" w:rsidRPr="002B3C64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5D7874" w:rsidRPr="002B3C6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5D7874" w:rsidRPr="002B3C64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5D7874" w:rsidRPr="002B3C6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5D7874" w:rsidRPr="002B3C64">
          <w:rPr>
            <w:rStyle w:val="a6"/>
            <w:rFonts w:ascii="Times New Roman" w:hAnsi="Times New Roman" w:cs="Times New Roman"/>
            <w:sz w:val="26"/>
            <w:szCs w:val="26"/>
          </w:rPr>
          <w:t>/</w:t>
        </w:r>
      </w:hyperlink>
      <w:r w:rsidR="005D7874" w:rsidRPr="002B3C64">
        <w:rPr>
          <w:rFonts w:ascii="Times New Roman" w:hAnsi="Times New Roman" w:cs="Times New Roman"/>
          <w:sz w:val="26"/>
          <w:szCs w:val="26"/>
        </w:rPr>
        <w:t xml:space="preserve"> (Рособрнадзор)</w:t>
      </w:r>
    </w:p>
    <w:p w:rsidR="0012151D" w:rsidRPr="002B3C64" w:rsidRDefault="0012151D" w:rsidP="002B3C64">
      <w:pPr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hyperlink r:id="rId10" w:history="1">
        <w:r w:rsidR="005D7874" w:rsidRPr="002B3C6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5D7874" w:rsidRPr="002B3C64">
          <w:rPr>
            <w:rStyle w:val="a6"/>
            <w:rFonts w:ascii="Times New Roman" w:hAnsi="Times New Roman" w:cs="Times New Roman"/>
            <w:sz w:val="26"/>
            <w:szCs w:val="26"/>
          </w:rPr>
          <w:t>://</w:t>
        </w:r>
        <w:r w:rsidR="005D7874" w:rsidRPr="002B3C6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egechita</w:t>
        </w:r>
        <w:r w:rsidR="005D7874" w:rsidRPr="002B3C64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5D7874" w:rsidRPr="002B3C6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5D7874" w:rsidRPr="002B3C64">
        <w:rPr>
          <w:rFonts w:ascii="Times New Roman" w:hAnsi="Times New Roman" w:cs="Times New Roman"/>
          <w:sz w:val="26"/>
          <w:szCs w:val="26"/>
        </w:rPr>
        <w:t xml:space="preserve"> (Центр оценки качества образования Забайкальского края)</w:t>
      </w:r>
    </w:p>
    <w:p w:rsidR="002B3C64" w:rsidRDefault="002B3C64" w:rsidP="002B3C64">
      <w:pPr>
        <w:rPr>
          <w:rFonts w:ascii="Times New Roman" w:hAnsi="Times New Roman" w:cs="Times New Roman"/>
          <w:sz w:val="26"/>
          <w:szCs w:val="26"/>
        </w:rPr>
      </w:pPr>
    </w:p>
    <w:p w:rsidR="002F5778" w:rsidRDefault="002F5778" w:rsidP="002B3C64">
      <w:pPr>
        <w:rPr>
          <w:rFonts w:ascii="Times New Roman" w:hAnsi="Times New Roman" w:cs="Times New Roman"/>
          <w:sz w:val="26"/>
          <w:szCs w:val="26"/>
        </w:rPr>
      </w:pPr>
    </w:p>
    <w:p w:rsidR="005D7874" w:rsidRPr="005D7874" w:rsidRDefault="005D7874" w:rsidP="005D7874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D78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Как помочь детям подготовиться к экзаменам:</w:t>
      </w:r>
    </w:p>
    <w:p w:rsidR="005D7874" w:rsidRDefault="005D7874" w:rsidP="005D78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5D7874" w:rsidRDefault="005D7874" w:rsidP="005D78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5D7874" w:rsidRDefault="005D7874" w:rsidP="005D78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Подбадривайте детей, хвалите их за то, что они делают хорошо.</w:t>
      </w:r>
    </w:p>
    <w:p w:rsidR="005D7874" w:rsidRDefault="005D7874" w:rsidP="005D78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слова, которые поддерживают детей, например: «Зная тебя, я уверен, что ты все сделаешь хорошо», «Ты делаешь это очень хорошо». Поддерживать можно посредством отдельных слов, прикосновений, совместных действий, физического соучастия, выражения лица. </w:t>
      </w:r>
    </w:p>
    <w:p w:rsidR="005D7874" w:rsidRDefault="005D7874" w:rsidP="005D78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Повышайте их уверенность в себе, так как чем больше ребенок боится неудачи, тем более вероятности допущения ошибок.</w:t>
      </w:r>
    </w:p>
    <w:p w:rsidR="005D7874" w:rsidRDefault="005D7874" w:rsidP="005D78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5D7874" w:rsidRDefault="005D7874" w:rsidP="005D78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5D7874" w:rsidRDefault="005D7874" w:rsidP="005D78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Обеспечьте дома удобное место для занятий, проследите, чтобы никто из домашних не мешал.</w:t>
      </w:r>
    </w:p>
    <w:p w:rsidR="005D7874" w:rsidRDefault="005D7874" w:rsidP="005D78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5D7874" w:rsidRDefault="005D7874" w:rsidP="005D78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Помогите детям распределить темы подготовки по дням.</w:t>
      </w:r>
    </w:p>
    <w:p w:rsidR="005D7874" w:rsidRDefault="005D7874" w:rsidP="005D78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</w:t>
      </w:r>
      <w:r w:rsidRPr="001C3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формулы и определения можно выписать на листочках и повесить над письменным столом, над кроватью, в столовой и т.д.</w:t>
      </w:r>
    </w:p>
    <w:p w:rsidR="005D7874" w:rsidRDefault="005D7874" w:rsidP="005D78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привычных ему письменных и устных экзаменов.</w:t>
      </w:r>
    </w:p>
    <w:p w:rsidR="005D7874" w:rsidRDefault="005D7874" w:rsidP="005D78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5D7874" w:rsidRDefault="005D7874" w:rsidP="005D78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Накануне экзамена обеспечьте ребенку полноценный отдых, он должен отдохнуть и как следует выспаться.</w:t>
      </w:r>
    </w:p>
    <w:p w:rsidR="005D7874" w:rsidRDefault="005D7874" w:rsidP="005D78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Посоветуйте детям во время экзамена обратить внимание на следующее:</w:t>
      </w:r>
    </w:p>
    <w:p w:rsidR="005D7874" w:rsidRDefault="005D7874" w:rsidP="005D78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C4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пробежать глазами весь тест, чтобы увидеть, какого типа задания в нем содержатся, это поможет настроиться на работу;</w:t>
      </w:r>
    </w:p>
    <w:p w:rsidR="005D7874" w:rsidRDefault="005D7874" w:rsidP="005D78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C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внимательно прочитать вопрос до конца и понять его смысл (характерная ошибка во время тестирования - не дочитав до конца, по первым словам уже предполагают ответ и торопятся его вписать);</w:t>
      </w:r>
    </w:p>
    <w:p w:rsidR="005D7874" w:rsidRDefault="005D7874" w:rsidP="005D78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C4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не знаешь ответа на вопрос или не уверен, пропусти его и отметь, чтобы потом к нему вернуться;</w:t>
      </w:r>
    </w:p>
    <w:p w:rsidR="005D7874" w:rsidRDefault="005D7874" w:rsidP="005D78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C4F">
        <w:rPr>
          <w:rFonts w:ascii="Times New Roman" w:eastAsia="Times New Roman" w:hAnsi="Times New Roman" w:cs="Times New Roman"/>
          <w:sz w:val="28"/>
          <w:szCs w:val="28"/>
          <w:lang w:eastAsia="ru-RU"/>
        </w:rPr>
        <w:t>г) 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5D7874" w:rsidRDefault="005D7874" w:rsidP="005D78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C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C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критикуйте ребенка после экзамена.</w:t>
      </w:r>
    </w:p>
    <w:p w:rsidR="005D7874" w:rsidRDefault="005D7874" w:rsidP="005D78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Помните:</w:t>
      </w:r>
      <w:r w:rsidRPr="001C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главное - снизить напряжение и тревожность ребенка и обеспечить подходящие условия для занятий.</w:t>
      </w:r>
    </w:p>
    <w:p w:rsidR="002F5778" w:rsidRPr="002B3C64" w:rsidRDefault="002F5778" w:rsidP="002B3C64">
      <w:pPr>
        <w:rPr>
          <w:rFonts w:ascii="Times New Roman" w:hAnsi="Times New Roman" w:cs="Times New Roman"/>
          <w:sz w:val="26"/>
          <w:szCs w:val="26"/>
        </w:rPr>
      </w:pPr>
    </w:p>
    <w:sectPr w:rsidR="002F5778" w:rsidRPr="002B3C64" w:rsidSect="002B3C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9CF"/>
    <w:multiLevelType w:val="hybridMultilevel"/>
    <w:tmpl w:val="8028FAAE"/>
    <w:lvl w:ilvl="0" w:tplc="675814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E002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6089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4B0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56C1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2053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8007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AAE0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2EC1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978E1"/>
    <w:multiLevelType w:val="hybridMultilevel"/>
    <w:tmpl w:val="35705D7A"/>
    <w:lvl w:ilvl="0" w:tplc="A5FC5A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62C3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2A13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122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FA4F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EB5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821A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2E0F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7220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890937"/>
    <w:multiLevelType w:val="hybridMultilevel"/>
    <w:tmpl w:val="61F094AE"/>
    <w:lvl w:ilvl="0" w:tplc="82FC74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6D0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E02E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F65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E37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5CE9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4EF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EAF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7E1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00A8F"/>
    <w:multiLevelType w:val="hybridMultilevel"/>
    <w:tmpl w:val="A46C643C"/>
    <w:lvl w:ilvl="0" w:tplc="BB123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63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86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C8E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43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26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CB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CD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40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515682"/>
    <w:multiLevelType w:val="hybridMultilevel"/>
    <w:tmpl w:val="09DEFD9A"/>
    <w:lvl w:ilvl="0" w:tplc="A41A0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18AA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149F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DA75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C288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4000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BECF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184B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B65A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0D3591D"/>
    <w:multiLevelType w:val="hybridMultilevel"/>
    <w:tmpl w:val="00C496E0"/>
    <w:lvl w:ilvl="0" w:tplc="98BC1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27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C2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A3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4A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986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2B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2E3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D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33744A0"/>
    <w:multiLevelType w:val="hybridMultilevel"/>
    <w:tmpl w:val="CEA296AE"/>
    <w:lvl w:ilvl="0" w:tplc="3EF00B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1C82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1E56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AA3A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5E4F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7040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CC5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74B3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CCA3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EF72B63"/>
    <w:multiLevelType w:val="hybridMultilevel"/>
    <w:tmpl w:val="58CE4DCA"/>
    <w:lvl w:ilvl="0" w:tplc="8F06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304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98F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DA0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66D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667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50E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ACF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2E9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2B3C64"/>
    <w:rsid w:val="0012151D"/>
    <w:rsid w:val="002B3C64"/>
    <w:rsid w:val="002F5778"/>
    <w:rsid w:val="005D7874"/>
    <w:rsid w:val="00680F48"/>
    <w:rsid w:val="00BB5772"/>
    <w:rsid w:val="00DD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C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B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B3C6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F5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01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45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9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08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6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0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522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70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08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84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5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6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0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2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05CB2D02BF26C349A5A554901568C4479EE518C1431173983B31AD20E9B795220CEAE441D6A80AbCP2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egechit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Верстка</dc:creator>
  <cp:lastModifiedBy>Admin</cp:lastModifiedBy>
  <cp:revision>2</cp:revision>
  <cp:lastPrinted>2016-02-15T02:45:00Z</cp:lastPrinted>
  <dcterms:created xsi:type="dcterms:W3CDTF">2016-02-17T09:52:00Z</dcterms:created>
  <dcterms:modified xsi:type="dcterms:W3CDTF">2016-02-17T09:52:00Z</dcterms:modified>
</cp:coreProperties>
</file>