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054" w:rsidRDefault="00F81054" w:rsidP="00F81054">
      <w:pPr>
        <w:spacing w:after="0" w:line="240" w:lineRule="auto"/>
        <w:jc w:val="center"/>
        <w:rPr>
          <w:rFonts w:ascii="Times New Roman" w:eastAsia="Times New Roman" w:hAnsi="Times New Roman"/>
          <w:b/>
          <w:i/>
          <w:sz w:val="28"/>
          <w:szCs w:val="28"/>
          <w:u w:val="single"/>
          <w:lang w:eastAsia="ru-RU"/>
        </w:rPr>
      </w:pPr>
      <w:r w:rsidRPr="00F81054">
        <w:rPr>
          <w:rFonts w:ascii="Times New Roman" w:eastAsia="Times New Roman" w:hAnsi="Times New Roman"/>
          <w:b/>
          <w:i/>
          <w:sz w:val="28"/>
          <w:szCs w:val="28"/>
          <w:u w:val="single"/>
          <w:lang w:eastAsia="ru-RU"/>
        </w:rPr>
        <w:t>Организация о</w:t>
      </w:r>
      <w:r w:rsidRPr="0074728A">
        <w:rPr>
          <w:rFonts w:ascii="Times New Roman" w:eastAsia="Times New Roman" w:hAnsi="Times New Roman"/>
          <w:b/>
          <w:i/>
          <w:sz w:val="28"/>
          <w:szCs w:val="28"/>
          <w:u w:val="single"/>
          <w:lang w:eastAsia="ru-RU"/>
        </w:rPr>
        <w:t>хран</w:t>
      </w:r>
      <w:r>
        <w:rPr>
          <w:rFonts w:ascii="Times New Roman" w:eastAsia="Times New Roman" w:hAnsi="Times New Roman"/>
          <w:b/>
          <w:i/>
          <w:sz w:val="28"/>
          <w:szCs w:val="28"/>
          <w:u w:val="single"/>
          <w:lang w:eastAsia="ru-RU"/>
        </w:rPr>
        <w:t>ы</w:t>
      </w:r>
      <w:r w:rsidRPr="0074728A">
        <w:rPr>
          <w:rFonts w:ascii="Times New Roman" w:eastAsia="Times New Roman" w:hAnsi="Times New Roman"/>
          <w:b/>
          <w:i/>
          <w:sz w:val="28"/>
          <w:szCs w:val="28"/>
          <w:u w:val="single"/>
          <w:lang w:eastAsia="ru-RU"/>
        </w:rPr>
        <w:t xml:space="preserve"> образовательного учреждения </w:t>
      </w:r>
    </w:p>
    <w:p w:rsidR="00F81054" w:rsidRDefault="00F81054" w:rsidP="00F81054">
      <w:pPr>
        <w:spacing w:after="0" w:line="240" w:lineRule="auto"/>
        <w:jc w:val="center"/>
        <w:rPr>
          <w:rFonts w:ascii="Times New Roman" w:eastAsia="Times New Roman" w:hAnsi="Times New Roman"/>
          <w:b/>
          <w:i/>
          <w:sz w:val="28"/>
          <w:szCs w:val="28"/>
          <w:u w:val="single"/>
          <w:lang w:eastAsia="ru-RU"/>
        </w:rPr>
      </w:pPr>
    </w:p>
    <w:p w:rsidR="00F81054" w:rsidRPr="00F81054" w:rsidRDefault="00F81054" w:rsidP="00F81054">
      <w:pPr>
        <w:spacing w:after="0" w:line="240" w:lineRule="auto"/>
        <w:rPr>
          <w:rFonts w:ascii="Times New Roman" w:eastAsia="Times New Roman" w:hAnsi="Times New Roman"/>
          <w:sz w:val="28"/>
          <w:szCs w:val="28"/>
          <w:lang w:eastAsia="ru-RU"/>
        </w:rPr>
      </w:pPr>
      <w:r w:rsidRPr="00F81054">
        <w:rPr>
          <w:rFonts w:ascii="Times New Roman" w:eastAsia="Times New Roman" w:hAnsi="Times New Roman"/>
          <w:sz w:val="28"/>
          <w:szCs w:val="28"/>
          <w:lang w:eastAsia="ru-RU"/>
        </w:rPr>
        <w:t>осуществляется тремя способами:</w:t>
      </w:r>
    </w:p>
    <w:p w:rsidR="00F81054" w:rsidRPr="00976149" w:rsidRDefault="00F81054" w:rsidP="00F81054">
      <w:pPr>
        <w:pStyle w:val="a3"/>
        <w:numPr>
          <w:ilvl w:val="0"/>
          <w:numId w:val="1"/>
        </w:numPr>
        <w:spacing w:after="0" w:line="240" w:lineRule="auto"/>
        <w:jc w:val="both"/>
        <w:rPr>
          <w:rFonts w:ascii="Times New Roman" w:hAnsi="Times New Roman"/>
          <w:color w:val="000000"/>
          <w:sz w:val="28"/>
          <w:szCs w:val="28"/>
        </w:rPr>
      </w:pPr>
      <w:r w:rsidRPr="00976149">
        <w:rPr>
          <w:rFonts w:ascii="Times New Roman" w:hAnsi="Times New Roman"/>
          <w:color w:val="000000"/>
          <w:sz w:val="28"/>
          <w:szCs w:val="28"/>
        </w:rPr>
        <w:t xml:space="preserve">Силами штатных школьных </w:t>
      </w:r>
      <w:r>
        <w:rPr>
          <w:rFonts w:ascii="Times New Roman" w:hAnsi="Times New Roman"/>
          <w:color w:val="000000"/>
          <w:sz w:val="28"/>
          <w:szCs w:val="28"/>
        </w:rPr>
        <w:t>работников охраны (</w:t>
      </w:r>
      <w:r w:rsidRPr="00976149">
        <w:rPr>
          <w:rFonts w:ascii="Times New Roman" w:hAnsi="Times New Roman"/>
          <w:color w:val="000000"/>
          <w:sz w:val="28"/>
          <w:szCs w:val="28"/>
        </w:rPr>
        <w:t>сторожей</w:t>
      </w:r>
      <w:r>
        <w:rPr>
          <w:rFonts w:ascii="Times New Roman" w:hAnsi="Times New Roman"/>
          <w:color w:val="000000"/>
          <w:sz w:val="28"/>
          <w:szCs w:val="28"/>
        </w:rPr>
        <w:t>)</w:t>
      </w:r>
      <w:r w:rsidRPr="00976149">
        <w:rPr>
          <w:rFonts w:ascii="Times New Roman" w:hAnsi="Times New Roman"/>
          <w:color w:val="000000"/>
          <w:sz w:val="28"/>
          <w:szCs w:val="28"/>
        </w:rPr>
        <w:t>.</w:t>
      </w:r>
    </w:p>
    <w:p w:rsidR="00F81054" w:rsidRPr="00976149" w:rsidRDefault="00F81054" w:rsidP="00F81054">
      <w:pPr>
        <w:pStyle w:val="a3"/>
        <w:numPr>
          <w:ilvl w:val="0"/>
          <w:numId w:val="1"/>
        </w:numPr>
        <w:spacing w:after="0" w:line="240" w:lineRule="auto"/>
        <w:jc w:val="both"/>
        <w:rPr>
          <w:rFonts w:ascii="Times New Roman" w:hAnsi="Times New Roman"/>
          <w:color w:val="000000"/>
          <w:sz w:val="28"/>
          <w:szCs w:val="28"/>
        </w:rPr>
      </w:pPr>
      <w:r w:rsidRPr="00976149">
        <w:rPr>
          <w:rFonts w:ascii="Times New Roman" w:hAnsi="Times New Roman"/>
          <w:color w:val="000000"/>
          <w:sz w:val="28"/>
          <w:szCs w:val="28"/>
        </w:rPr>
        <w:t>Работниками вневедомственной охраны, на основе заключения возмездного договора</w:t>
      </w:r>
      <w:r>
        <w:rPr>
          <w:rFonts w:ascii="Times New Roman" w:hAnsi="Times New Roman"/>
          <w:color w:val="000000"/>
          <w:sz w:val="28"/>
          <w:szCs w:val="28"/>
        </w:rPr>
        <w:t>.</w:t>
      </w:r>
    </w:p>
    <w:p w:rsidR="00F81054" w:rsidRPr="00976149" w:rsidRDefault="00F81054" w:rsidP="00F81054">
      <w:pPr>
        <w:pStyle w:val="a3"/>
        <w:numPr>
          <w:ilvl w:val="0"/>
          <w:numId w:val="1"/>
        </w:numPr>
        <w:spacing w:after="0" w:line="240" w:lineRule="auto"/>
        <w:jc w:val="both"/>
        <w:rPr>
          <w:rFonts w:ascii="Times New Roman" w:hAnsi="Times New Roman"/>
          <w:color w:val="000000"/>
          <w:sz w:val="28"/>
          <w:szCs w:val="28"/>
        </w:rPr>
      </w:pPr>
      <w:r w:rsidRPr="00976149">
        <w:rPr>
          <w:rFonts w:ascii="Times New Roman" w:hAnsi="Times New Roman"/>
          <w:color w:val="000000"/>
          <w:sz w:val="28"/>
          <w:szCs w:val="28"/>
        </w:rPr>
        <w:t>Частным охранным предприятием, на основе заключения возмездного договора</w:t>
      </w:r>
      <w:r>
        <w:rPr>
          <w:rFonts w:ascii="Times New Roman" w:hAnsi="Times New Roman"/>
          <w:color w:val="000000"/>
          <w:sz w:val="28"/>
          <w:szCs w:val="28"/>
        </w:rPr>
        <w:t>.</w:t>
      </w:r>
    </w:p>
    <w:p w:rsidR="00F81054" w:rsidRPr="008B55C4" w:rsidRDefault="00F81054" w:rsidP="00F81054">
      <w:pPr>
        <w:spacing w:after="0" w:line="240" w:lineRule="auto"/>
        <w:jc w:val="both"/>
        <w:rPr>
          <w:rFonts w:ascii="Times New Roman" w:hAnsi="Times New Roman"/>
          <w:color w:val="000000"/>
          <w:sz w:val="28"/>
          <w:szCs w:val="28"/>
        </w:rPr>
      </w:pPr>
      <w:r w:rsidRPr="008B55C4">
        <w:rPr>
          <w:rFonts w:ascii="Times New Roman" w:hAnsi="Times New Roman"/>
          <w:color w:val="000000"/>
          <w:sz w:val="28"/>
          <w:szCs w:val="28"/>
        </w:rPr>
        <w:t xml:space="preserve">     </w:t>
      </w:r>
      <w:proofErr w:type="gramStart"/>
      <w:r w:rsidRPr="008B55C4">
        <w:rPr>
          <w:rFonts w:ascii="Times New Roman" w:hAnsi="Times New Roman"/>
          <w:color w:val="000000"/>
          <w:sz w:val="28"/>
          <w:szCs w:val="28"/>
        </w:rPr>
        <w:t>Предоставление охранных услуг на возмездной основе разрешены только организациям, имеющим лицензию на данный вид деятельности или имеющим такое право в силу закона.</w:t>
      </w:r>
      <w:proofErr w:type="gramEnd"/>
    </w:p>
    <w:p w:rsidR="00F81054" w:rsidRPr="008B55C4" w:rsidRDefault="00F81054" w:rsidP="00F81054">
      <w:pPr>
        <w:spacing w:after="0" w:line="240" w:lineRule="auto"/>
        <w:jc w:val="both"/>
        <w:rPr>
          <w:rFonts w:ascii="Times New Roman" w:hAnsi="Times New Roman"/>
          <w:color w:val="000000"/>
          <w:sz w:val="28"/>
          <w:szCs w:val="28"/>
        </w:rPr>
      </w:pPr>
      <w:r w:rsidRPr="008B55C4">
        <w:rPr>
          <w:rFonts w:ascii="Times New Roman" w:hAnsi="Times New Roman"/>
          <w:color w:val="000000"/>
          <w:sz w:val="28"/>
          <w:szCs w:val="28"/>
        </w:rPr>
        <w:t>1.</w:t>
      </w:r>
      <w:r w:rsidRPr="004851B9">
        <w:rPr>
          <w:rFonts w:ascii="Times New Roman" w:hAnsi="Times New Roman"/>
          <w:i/>
          <w:color w:val="000000"/>
          <w:sz w:val="28"/>
          <w:szCs w:val="28"/>
        </w:rPr>
        <w:t>Содержание штатного работника охраны</w:t>
      </w:r>
      <w:r w:rsidRPr="008B55C4">
        <w:rPr>
          <w:rFonts w:ascii="Times New Roman" w:hAnsi="Times New Roman"/>
          <w:color w:val="000000"/>
          <w:sz w:val="28"/>
          <w:szCs w:val="28"/>
        </w:rPr>
        <w:t xml:space="preserve"> самый дешевый, но малоэффективный способ решения данной проблемы. Штатный работник не имеет полномочий, достаточных для выполнения охранных функций. Согласно законодательству он не имеет права на задержание, применение физической силы, специальных средств и оружия, ему запрещено выполнение целого ряда связанных с охранной деятельностью услуг.</w:t>
      </w:r>
    </w:p>
    <w:p w:rsidR="00F81054" w:rsidRDefault="00F81054" w:rsidP="00F81054">
      <w:pPr>
        <w:spacing w:after="0" w:line="240" w:lineRule="auto"/>
        <w:jc w:val="both"/>
        <w:rPr>
          <w:rFonts w:ascii="Times New Roman" w:hAnsi="Times New Roman"/>
          <w:color w:val="000000"/>
          <w:sz w:val="28"/>
          <w:szCs w:val="28"/>
        </w:rPr>
      </w:pPr>
      <w:r w:rsidRPr="008F1B8F">
        <w:rPr>
          <w:rFonts w:ascii="Times New Roman" w:hAnsi="Times New Roman"/>
          <w:i/>
          <w:color w:val="000000"/>
          <w:sz w:val="28"/>
          <w:szCs w:val="28"/>
        </w:rPr>
        <w:t>2.Организация охраны путем заключения договора с подразделениями</w:t>
      </w:r>
      <w:r w:rsidRPr="008B55C4">
        <w:rPr>
          <w:rFonts w:ascii="Times New Roman" w:hAnsi="Times New Roman"/>
          <w:color w:val="000000"/>
          <w:sz w:val="28"/>
          <w:szCs w:val="28"/>
        </w:rPr>
        <w:t xml:space="preserve"> </w:t>
      </w:r>
      <w:r w:rsidRPr="008F1B8F">
        <w:rPr>
          <w:rFonts w:ascii="Times New Roman" w:hAnsi="Times New Roman"/>
          <w:i/>
          <w:color w:val="000000"/>
          <w:sz w:val="28"/>
          <w:szCs w:val="28"/>
        </w:rPr>
        <w:t>вневедомственной охраны органов внутренних дел (полицией).</w:t>
      </w:r>
      <w:r w:rsidRPr="008B55C4">
        <w:rPr>
          <w:rFonts w:ascii="Times New Roman" w:hAnsi="Times New Roman"/>
          <w:color w:val="000000"/>
          <w:sz w:val="28"/>
          <w:szCs w:val="28"/>
        </w:rPr>
        <w:t xml:space="preserve"> Однако, множество ведомственных  нормативных актов (инструкций), подробно регламентирующих и заключение договора, и работу охранников, затрудняет применение этого варианта  охраны. Кроме того, этот вариант относительно дорог для подавляющего большинства школ.</w:t>
      </w:r>
    </w:p>
    <w:p w:rsidR="00F81054" w:rsidRDefault="00F81054" w:rsidP="00F81054">
      <w:pPr>
        <w:spacing w:after="0" w:line="240" w:lineRule="auto"/>
        <w:jc w:val="both"/>
        <w:rPr>
          <w:rFonts w:ascii="Times New Roman" w:hAnsi="Times New Roman"/>
          <w:color w:val="000000"/>
          <w:sz w:val="28"/>
          <w:szCs w:val="28"/>
        </w:rPr>
      </w:pPr>
      <w:r w:rsidRPr="008F1B8F">
        <w:rPr>
          <w:rFonts w:ascii="Times New Roman" w:hAnsi="Times New Roman"/>
          <w:i/>
          <w:color w:val="000000"/>
          <w:sz w:val="28"/>
          <w:szCs w:val="28"/>
        </w:rPr>
        <w:t>3.Заключение гражданско-правового договора возмездного оказания услуг</w:t>
      </w:r>
      <w:r>
        <w:rPr>
          <w:rFonts w:ascii="Times New Roman" w:hAnsi="Times New Roman"/>
          <w:color w:val="000000"/>
          <w:sz w:val="28"/>
          <w:szCs w:val="28"/>
        </w:rPr>
        <w:t xml:space="preserve"> с </w:t>
      </w:r>
      <w:r w:rsidRPr="008F1B8F">
        <w:rPr>
          <w:rFonts w:ascii="Times New Roman" w:hAnsi="Times New Roman"/>
          <w:i/>
          <w:color w:val="000000"/>
          <w:sz w:val="28"/>
          <w:szCs w:val="28"/>
        </w:rPr>
        <w:t>охранным предприятием</w:t>
      </w:r>
      <w:r>
        <w:rPr>
          <w:rFonts w:ascii="Times New Roman" w:hAnsi="Times New Roman"/>
          <w:color w:val="000000"/>
          <w:sz w:val="28"/>
          <w:szCs w:val="28"/>
        </w:rPr>
        <w:t>, специально учреждаемым для выполнения охранных функций можно считать оптимальным способом обеспечения охраны жизни и здоровья участников образовательного процесса, сохранности имущества учреждения. Однако</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в бюджетах подавляющего большинства муниципальных и государственных общеобразовательных школ нет и в ближайшие годы не предвидится возможности финансирования такой работы. </w:t>
      </w:r>
    </w:p>
    <w:p w:rsidR="00F81054" w:rsidRDefault="00F81054" w:rsidP="00F8105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На текущий период все 52 городские школы имеют кнопки экстренного вызова полиции, обеспечены сторожами. Система видеонаблюдения работает в 30 школах, частные охранные предприятия обслуживают 17 школ, в 30 школах работают вневедомственные охранные предприятия, турникеты установлены в 13 школах за счет внебюджетных источников.</w:t>
      </w:r>
    </w:p>
    <w:p w:rsidR="007B1541" w:rsidRDefault="007B1541"/>
    <w:sectPr w:rsidR="007B1541" w:rsidSect="007B15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9398C"/>
    <w:multiLevelType w:val="hybridMultilevel"/>
    <w:tmpl w:val="77906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81054"/>
    <w:rsid w:val="007B1541"/>
    <w:rsid w:val="00F81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0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054"/>
    <w:pPr>
      <w:ind w:left="720"/>
      <w:contextualSpacing/>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1728</Characters>
  <Application>Microsoft Office Word</Application>
  <DocSecurity>0</DocSecurity>
  <Lines>14</Lines>
  <Paragraphs>4</Paragraphs>
  <ScaleCrop>false</ScaleCrop>
  <Company>Microsoft</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2016-01-26T06:51:00Z</dcterms:created>
  <dcterms:modified xsi:type="dcterms:W3CDTF">2016-01-26T06:52:00Z</dcterms:modified>
</cp:coreProperties>
</file>