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2" w:rsidRPr="00C666B8" w:rsidRDefault="001B2872" w:rsidP="001B28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666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Организация питания в школах города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1B2872" w:rsidRPr="00C666B8" w:rsidRDefault="001B2872" w:rsidP="001B2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укрепления здоровья детей уделяется большое внимание на всех уровнях. Питание в школе составляет 50% ежедневного рациона ребенка. </w:t>
      </w:r>
    </w:p>
    <w:p w:rsidR="001B2872" w:rsidRPr="00C666B8" w:rsidRDefault="001B2872" w:rsidP="001B2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питания школьников принадлежит к числу приоритетных направлений деятельности органов </w:t>
      </w:r>
      <w:r w:rsidRPr="00C666B8">
        <w:rPr>
          <w:rFonts w:ascii="Times New Roman" w:eastAsia="Times New Roman" w:hAnsi="Times New Roman"/>
          <w:b/>
          <w:sz w:val="28"/>
          <w:szCs w:val="28"/>
          <w:lang w:eastAsia="ru-RU"/>
        </w:rPr>
        <w:t>здравоохранения, госсанэпидслужбы и органов образования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B2872" w:rsidRPr="00C666B8" w:rsidRDefault="001B2872" w:rsidP="001B2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Послании Президента и основных положений инициативы «Наша новая школа» отмечено, что в современной школе, наряду с технологиями обучения, должны быть предусмотрены и технологии укрепления здоровья обучающихся. Главную роль в этом играет школьное питание. </w:t>
      </w:r>
    </w:p>
    <w:p w:rsidR="001B2872" w:rsidRPr="00C666B8" w:rsidRDefault="001B2872" w:rsidP="001B2872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Горячее питание на начало учебного года организовано в 49 образовательных организациях. В МБОУ «СОШ№ 32» в связи с отсутствием горячего водоснабжения питание организовано на базе МБОУ «Г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ородской центр образования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». В МБОУ «СОШ № 34» организована работа буфета.</w:t>
      </w:r>
    </w:p>
    <w:p w:rsidR="001B2872" w:rsidRPr="00C666B8" w:rsidRDefault="001B2872" w:rsidP="001B2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в школах организовано на условиях </w:t>
      </w:r>
      <w:proofErr w:type="spellStart"/>
      <w:r w:rsidRPr="00C666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аутсорсинга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отсутствием в штатах школ ставок поваров, кухонных работников. В результате руководители  школ  заключают </w:t>
      </w:r>
      <w:r w:rsidRPr="00C666B8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предприятиями или </w:t>
      </w:r>
      <w:r w:rsidRPr="00C666B8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индивидуальными предпринимателями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Pr="00C666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организуют питание на рынке услуг. </w:t>
      </w:r>
    </w:p>
    <w:p w:rsidR="001B2872" w:rsidRPr="00C666B8" w:rsidRDefault="001B2872" w:rsidP="001B2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учебном году на условиях 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аутсорсинга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в школах города занимается 37 индивидуальных предпринимателей. 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О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хват питанием составляет практически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80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% от общего числа обучающихся,  из них 99% учащиеся начальных классов,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около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6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0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% - обучающиеся 5-11кл. </w:t>
      </w:r>
    </w:p>
    <w:p w:rsidR="001B2872" w:rsidRPr="00C666B8" w:rsidRDefault="001B2872" w:rsidP="001B2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Система  питания в школах города включает: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реализацию скомплектованных рационов: завтрак, обед, питание в ГПД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, полдники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;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отпуск блюд по свободному выбору;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- работу витаминных столов с дополнительным ассортиментом выпекаемых изделий, овощных салатов, соков,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компотов, отваров из шиповника.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Организация питания осуществляется по 2-х недельному  циклическому меню, которое согласовывается с 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/>
        </w:rPr>
        <w:t>Роспотребнадзором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. 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В школах города сформирована с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/>
        </w:rPr>
        <w:t>истема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контроля  качеств</w:t>
      </w:r>
      <w:r>
        <w:rPr>
          <w:rFonts w:ascii="Times New Roman" w:eastAsia="Times New Roman" w:hAnsi="Times New Roman"/>
          <w:sz w:val="28"/>
          <w:szCs w:val="28"/>
          <w:lang/>
        </w:rPr>
        <w:t>а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выпускаемой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продукци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и: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-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ежедневн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ый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контрол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ь б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/>
        </w:rPr>
        <w:t>ракеражной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комиссией,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ежеквартальный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контроль лабораторией города,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плановый контроль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/>
        </w:rPr>
        <w:t>Роспотребнадзором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/>
        </w:rPr>
        <w:t>,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контроль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Государственной Ветеринарной службой,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ежемесячный контроль специалистами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отдела общего образования,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контроль родительской общественностью.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Финансовое обеспечение организации питания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осуществляется за счет нескольких источников: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родительской платы;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iCs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lastRenderedPageBreak/>
        <w:t xml:space="preserve">- субвенций из краевого  бюджета; 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- муниципального бюджета. 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 статьей 1 Закона Забайкальского края от 25.12.2008 г. №88-ЗЗК «Об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</w:t>
      </w:r>
      <w:proofErr w:type="gramEnd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» дети из малоимущих семей, среднедушевой доход которых по независящим от них причинам ниже прожиточного минимума, установленного в Забайкальском крае, обучающиеся в государственных и муниципальных общеобразовательных учреждениях Забайкальского края, обеспечиваются бесплатным питанием в течение учебного года.  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стандарта качества муниципальной услуги «Организация предоставления услуг питания детей из малоимущих семей в общеобразовательных организациях», утвержденного постановлением администрации городского округа «Город Чита», данная услуга оказывается после предоставления в образовательное учреждение  справки из социальной защиты населения о том, что данная семья относится к категории малоимущих.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Всего бесплатное питание получают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около 1800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обучающихся на сумму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18,08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руб. на 1 человека.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С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/>
        </w:rPr>
        <w:t>тоимость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завтраков в школьных столовых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за счет средств родителей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составляет в среднем от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38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руб., стоимость обедов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>68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руб.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Недостаточное потребление витаминов в детском и юношеском возрасте отрицательно сказывается на здоровье, физическом развитии, заболеваемости, в связи с этим в школах проводится витаминизация путем добавления витамина</w:t>
      </w:r>
      <w:proofErr w:type="gramStart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чай, кисели, изготовление отвара из шиповника. 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периода обучения школа формирует у </w:t>
      </w:r>
      <w:proofErr w:type="gramStart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культуру здорового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оводятся конференции, презентации, классные часы, </w:t>
      </w:r>
      <w:proofErr w:type="spellStart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видеоуроки</w:t>
      </w:r>
      <w:proofErr w:type="spellEnd"/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, викторины, беседы, конкурсы рисунков, сочинений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66B8">
        <w:rPr>
          <w:rFonts w:ascii="Times New Roman" w:eastAsia="Times New Roman" w:hAnsi="Times New Roman"/>
          <w:sz w:val="28"/>
          <w:szCs w:val="28"/>
          <w:lang w:eastAsia="ru-RU"/>
        </w:rPr>
        <w:t>щиеся проводят исследования, для родителей проходят круглые столы,  родительские собрания, дни открытых дверей, презентации, для педагогов совещания, разработка и проведение циклов уроков  «Разговор о правильном питании».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bCs/>
          <w:sz w:val="32"/>
          <w:szCs w:val="32"/>
          <w:lang/>
        </w:rPr>
        <w:t xml:space="preserve">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При проведении ежегодного всероссийского мониторинга «Организация школьного питания» по направлению «Изучение общественного мнения» в мае 2015 года был проведен опрос школьников, родителей и педагогов. В 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опросе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принял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и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участие 27387 школьников, 16795 родителей, 984 педагога. Результаты мониторинга показали, что  большинств</w:t>
      </w:r>
      <w:r>
        <w:rPr>
          <w:rFonts w:ascii="Times New Roman" w:eastAsia="Times New Roman" w:hAnsi="Times New Roman"/>
          <w:sz w:val="28"/>
          <w:szCs w:val="28"/>
          <w:lang/>
        </w:rPr>
        <w:t>о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proofErr w:type="gramStart"/>
      <w:r w:rsidRPr="00C666B8">
        <w:rPr>
          <w:rFonts w:ascii="Times New Roman" w:eastAsia="Times New Roman" w:hAnsi="Times New Roman"/>
          <w:sz w:val="28"/>
          <w:szCs w:val="28"/>
          <w:lang/>
        </w:rPr>
        <w:t>опрошенных</w:t>
      </w:r>
      <w:proofErr w:type="gramEnd"/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 устраивает работа школьной столовой. 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 xml:space="preserve">В средствах массовой информации регулярно идет освещение работы школ по организации питания. Организовано ежеквартальное обновление </w:t>
      </w:r>
      <w:r w:rsidRPr="00C666B8">
        <w:rPr>
          <w:rFonts w:ascii="Times New Roman" w:eastAsia="Times New Roman" w:hAnsi="Times New Roman"/>
          <w:sz w:val="28"/>
          <w:szCs w:val="28"/>
          <w:lang/>
        </w:rPr>
        <w:lastRenderedPageBreak/>
        <w:t>информации на сайте комитета образования «Организация питания в школах города» и сайтах образовательных учреждений. На сайтах школ можно увидеть: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программы по питанию;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советы  родителям и обучающимся по правильному питанию;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фотографии школьных столовых;</w:t>
      </w:r>
    </w:p>
    <w:p w:rsidR="001B2872" w:rsidRPr="00C666B8" w:rsidRDefault="001B2872" w:rsidP="001B2872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666B8">
        <w:rPr>
          <w:rFonts w:ascii="Times New Roman" w:eastAsia="Times New Roman" w:hAnsi="Times New Roman"/>
          <w:sz w:val="28"/>
          <w:szCs w:val="28"/>
          <w:lang/>
        </w:rPr>
        <w:t>- рисунки и видео ребят, и многое другое.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666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о правильном рационе питания детей школьного возраста должен волновать всех родителей, заботящихся о здоровье своих детей.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контролировать, ч</w:t>
      </w:r>
      <w:r w:rsidRPr="00C666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тобы карманные деньги, выдаваемые на «мелкие расходы», были потрачены не на вредные вкусности, а на полезную еду. А это значит, нужно не только придирчиво изучать меню в школьной столовой, но и самим составить дома такой рацион питания, при котором все потребности растущего организма будут удовлетворены в полной мере.</w:t>
      </w:r>
    </w:p>
    <w:p w:rsidR="001B2872" w:rsidRPr="00C666B8" w:rsidRDefault="001B2872" w:rsidP="001B28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66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Правильное питание школьника – залог его здоровья, успеваемости и нормального развития. </w:t>
      </w:r>
    </w:p>
    <w:p w:rsidR="007B1541" w:rsidRDefault="007B1541"/>
    <w:sectPr w:rsidR="007B1541" w:rsidSect="007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2872"/>
    <w:rsid w:val="001B2872"/>
    <w:rsid w:val="007B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2016-01-26T06:53:00Z</dcterms:created>
  <dcterms:modified xsi:type="dcterms:W3CDTF">2016-01-26T06:53:00Z</dcterms:modified>
</cp:coreProperties>
</file>