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8A" w:rsidRPr="00F4228A" w:rsidRDefault="00F4228A" w:rsidP="00F4228A">
      <w:pPr>
        <w:spacing w:before="100" w:beforeAutospacing="1" w:after="100" w:afterAutospacing="1" w:line="240" w:lineRule="auto"/>
        <w:ind w:left="300"/>
        <w:jc w:val="center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F4228A">
        <w:rPr>
          <w:rFonts w:ascii="Verdana" w:eastAsia="Times New Roman" w:hAnsi="Verdana" w:cs="Times New Roman"/>
          <w:b/>
          <w:bCs/>
          <w:color w:val="333333"/>
        </w:rPr>
        <w:t>Нормативно-правовая база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(Перечень нормативных и правовых актов по проблемам профилактики употребления ПАВ)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Международные документы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1.       Конвенция о психотропных веществах (Вена, 21.02.1971)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2.       Конвенция  ООН о борьбе против незаконного оборота наркотических средств и психотропных веществ (Вена, 20.12.1988)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3.       Единая Конвенция о наркотических средствах (№1137; Нью-Йорк, 30.03.1961)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4.       Протокол о  внесении изменений в Соглашения, Конвенции и Протоколы о наркотиках, заключенные в Гааге 23.01.1912 , в Женеве 11.02.1925 ,  19.02.1925  и 13.07.1931  в Бангкоке 27.11.1931  и в  Женеве 26.06.1936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5.       Протокол о поправках к Единой конвенции о наркотических средствах 1961 года (Женева, 25.03.1972)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6.       Всемирная декларация об обеспечении выживания, защиты и развития детей (ООН, Нью-Йорк, 30.09.1990)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7.       Конвенция о правах ребенка </w:t>
      </w:r>
      <w:proofErr w:type="gram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( </w:t>
      </w:r>
      <w:proofErr w:type="gram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02.09.1990)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8.       Декларация Хельсинкской встречи СБСЕ на высшем уровне (10.07.1992)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9.       Европейская Конвенция о защите прав человека и основных свобод (Совет Европы; Рим, 04.11.1950)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Федеральные документы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outlineLvl w:val="3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Федеральные законы, Кодексы РФ, Законы РФ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1.       Гражданский кодекс Российской Федерации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2.       Гражданский процессуальный кодекс Российской Федерации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3.       Семейный кодекс Российской Федерации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4.       Трудовой кодекс Российской Федерации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5.       Уголовный кодекс Российской Федерации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6.       Уголовно-процессуальный кодекс Российской Федерации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7.       Уголовно-исполнительный кодекс Российской Федерации 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8.       Кодекс Российской Федерации об административных правонарушениях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9.       Федеральный закон от 23.11.1995  №172-ФЗ «О присоединении Российской Федерации к Протоколу 1972 года о поправках к Единой конвенции о наркотических средствах 1961 года»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10.   Федеральный закон от 08.01.1998  №3-ФЗ «О наркотических средствах и психотропных веществах»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11.   Федеральный закон от 24.07.1998  №124-ФЗ «Об основных гарантиях прав ребенка в Российской Федерации»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12.   Федеральный закон от 24.06.1999  №120-ФЗ «Об основах системы профилактики безнадзорности и правонарушений несовершеннолетних»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13.   Закон РФ от 10.07.1992  №3266-1 «Об образовании»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14.   Основы законодательства Российской Федерации об охране здоровья граждан от 22.07.1993  №5487-1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15.   Закон РФ от 02.07.1992  №3185-I «О психиатрической помощи и гарантиях прав граждан при ее оказании»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16.   Федеральный закон от 17.09.1998  №157-ФЗ «Об иммунопрофилактике инфекционных болезней»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17.   Федеральный закон от 30.03.1995 №38 «О предупреждении распространения в Российской Федерации заболевания, вызываемого вирусом иммунодефицита человека (ВИЧ-инфекции)»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18.   Федеральный закон от 30.03.1999  №52-ФЗ «О санитарно-эпидемиологическом благополучии населения»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19.   Федеральный закон от 22.06.1998  №86-ФЗ «О лекарственных средствах»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20.   Федеральный закон от 22.11.1995 №171-ФЗ «О государственном регулировании производства и оборота этилового спирта, алкогольной и спиртосодержащей продукции»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21.   Федеральный закон от 07.03.2005 №11-ФЗ «Об ограничениях розничной продажи и потребления (распития) пива и напитков, изготавливаемых на его основе»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22.   Федеральный закон от 10.07.2001  №87-ФЗ «Об ограничении курения табака»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23.   Закон РФ от 18.04.1991  №1026-I «О милиции»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24.   Закон РФ от 27.12.1991  №2124-I «О средствах массовой информации»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25.   Федеральный закон от 26.09.1997  №125-ФЗ «О свободе совести и о религиозных объединениях»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Президент РФ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1.       Указ Президента РФ от 11.03.2003  №306 «Вопросы совершенствования государственного управления в Российской Федерации»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2.       Распоряжение Президента РФ от 17.09.1998 №343-рп «О мерах по усилению противодействия незаконному обороту наркотических средств, психотропных веществ и злоупотреблению ими»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3.       Указ Президента РФ от 28.07.2004  №976 «Вопросы Федеральной службы Российской Федерации по </w:t>
      </w:r>
      <w:proofErr w:type="gram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контролю  за</w:t>
      </w:r>
      <w:proofErr w:type="gram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  оборотом наркотиков»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Правительство РФ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1.       Распоряжение Правительства РФ от 13.11.2003 №1650-р «О разработке проекта федеральной целевой программы «Комплексные меры противодействия злоупотреблению наркотиками и их незаконному обороту на 2005-2009 годы»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2.       Постановление Правительства РФ от 13.09.2005 №561 об утверждении федеральной целевой программы «Комплексные меры противодействия злоупотреблению наркотиками и их незаконному обороту на 2005-2009 годы»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3.       Постановление Правительства РФ от 03.09.2004 №454 «О запрещении культивирования на территории Российской Федерации растений, содержащих наркотические вещества»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4.       Постановление Правительства РФ от 30.11.1999 №1318 «О совершенствовании деятельности Правительственной комиссии по противодействию злоупотреблению наркотическими средствами и их незаконному обороту»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5.       Постановление Правительства РФ от 24.01.2001 №50 «О Правительственной комиссии по противодействию злоупотреблению наркотическими средствами и их незаконному обороту»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6.       Постановление Правительства РФ от 20.05.1999 №544  «О федеральном внебюджетном фонде противодействия незаконному обороту наркотических средств, психотропных веществ и злоупотреблению ими»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7.       Постановление Правительства РФ от 23.01.2006  N31 «О создании, ведении и  использовании единого банка данных по вопросам, касающимся оборота  наркотических средств, психотропных веществ и их </w:t>
      </w:r>
      <w:proofErr w:type="spell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прекурсоров</w:t>
      </w:r>
      <w:proofErr w:type="spellEnd"/>
      <w:proofErr w:type="gram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,</w:t>
      </w:r>
      <w:proofErr w:type="gram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а также  противодействия их незаконному обороту»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660033"/>
          <w:sz w:val="21"/>
          <w:szCs w:val="21"/>
        </w:rPr>
        <w:t>Верховный Совет РФ, Государственная Дума Федерального Собрания РФ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1.       Постановление Верховного Совета РФ от 22.06.1993 №5494-1 «О концепции государственной политики по </w:t>
      </w:r>
      <w:proofErr w:type="gram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контролю  за</w:t>
      </w:r>
      <w:proofErr w:type="gram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наркотиками в Российской Федерации»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2.       Постановление Государственной Думы Федерального Собрания РФ от 16.12.1998 №3384-II ГД «О неотложных мерах по предупреждению распространения в России наркомании и токсикомании среди детей и молодежи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3.       Постановление Государственной Думы Федерального Собрания РФ  от 20.06.2000 №453-III ГД «О Комиссии Государственной Думы Федерального Собрания Российской Федерации по вопросам профилактики безнадзорности, беспризорности и наркомании среди несовершеннолетних и молодежи»  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Межведомственные комиссии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1.       Решение Межведомственной комиссии Совета Безопасности РФ по охране здоровья населения от 06.10.2000 №4 «О мерах по предотвращению распространения наркомании и токсикомании среди детей и подростков»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Судебные органы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1.       Заключение Комитета конституционного надзора СССР от 25.10.1990  №8 «О законодательстве по </w:t>
      </w:r>
      <w:proofErr w:type="gram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вопросу</w:t>
      </w:r>
      <w:proofErr w:type="gram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о принудительном лечении и трудовом перевоспитании лиц, страдающих алкоголизмом и наркоманией»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2.       Постановление Пленума Верховного Суда РФ от 15.06.2006 №14 «О судебной практике по делам о преступлениях, связанных с наркотическими средствами, психотропными, сильнодействующими и ядовитыми веществами»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300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F4228A">
        <w:rPr>
          <w:rFonts w:ascii="Verdana" w:eastAsia="Times New Roman" w:hAnsi="Verdana" w:cs="Times New Roman"/>
          <w:b/>
          <w:bCs/>
          <w:color w:val="333333"/>
        </w:rPr>
        <w:t> 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Здравоохранение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1.       Приказ Минздрава РФ от 18.03.1997  №76 «О наркологических реабилитационных центрах»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2.       Приказ Минздрава РФ от 13.10.1997  №301 «О создании научно-методического совета по социальной работе в здравоохранении»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3.       Приказ Минздрава РФ от 17.12.1997 №373 «О подготовке врачей психиатров-наркологов, психотерапевтов, психологов, специалистов по социальной работе, социальных работников для работы в наркологических реабилитационных центрах (отделениях)»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4.       Приказ Минздрава РФ от 06.05.1998  №148 «О специализированной помощи лицам с кризисными состояниями и суицидальным поведением»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5.       Приказ Минздрава РФ от 06.10.1998  №290 «О медицинской помощи больным наркоманией с ВИЧ-инфекцией и вирусными гепатитами»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6.       Приказ Минздрава РФ от 05.05.1999  №154 «О совершенствовании медицинской помощи детям подросткового возраста»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7.       Приказ Минздрава РФ от 14.07.2003  №308 «О медицинском освидетельствовании на состояние опьянения»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8.       Методические рекомендации «Медицинское обеспечение безопасности дорожного движения. Организация и порядок проведения </w:t>
      </w:r>
      <w:proofErr w:type="spell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предрейсовых</w:t>
      </w:r>
      <w:proofErr w:type="spell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медицинских осмотров водителей транспортных средств» (утв. Минздравом РФ и Минтрансом РФ 29.01.2002</w:t>
      </w:r>
      <w:proofErr w:type="gram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)</w:t>
      </w:r>
      <w:proofErr w:type="gramEnd"/>
    </w:p>
    <w:p w:rsidR="00F4228A" w:rsidRPr="00F4228A" w:rsidRDefault="00F4228A" w:rsidP="00F4228A">
      <w:pPr>
        <w:spacing w:before="100" w:beforeAutospacing="1" w:after="100" w:afterAutospacing="1" w:line="240" w:lineRule="auto"/>
        <w:ind w:left="150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4228A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Образование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1.       Приказ Минобразования РФ от 23.03.1999 №718 «О мерах по предупреждению злоупотребления </w:t>
      </w:r>
      <w:proofErr w:type="spell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психоактивными</w:t>
      </w:r>
      <w:proofErr w:type="spell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веществами среди несовершеннолетних и молодежи в 1999-2000 годах»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2.       Приказ Минобразования РФ от 28.02.2000 №619 «О концепции профилактики злоупотребления </w:t>
      </w:r>
      <w:proofErr w:type="spell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психоактивными</w:t>
      </w:r>
      <w:proofErr w:type="spell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веществами в образовательной среде»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3.       Приказ Минобразования РФ от 15.05.2002 №1762 «Об организации повышения квалификации работников образовательных учреждений по вопросам профилактики злоупотребления </w:t>
      </w:r>
      <w:proofErr w:type="spell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психоактивными</w:t>
      </w:r>
      <w:proofErr w:type="spell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веществами в образовательной среде в 7 федеральных округах»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4.       Приказ Министерства образования и науки РФ от 28.12.2004  №145 «О создании Межведомственного совета по проблемам профилактики злоупотребления </w:t>
      </w:r>
      <w:proofErr w:type="spellStart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психоактивными</w:t>
      </w:r>
      <w:proofErr w:type="spellEnd"/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веществами в образовательной среде»</w:t>
      </w:r>
    </w:p>
    <w:p w:rsidR="00F4228A" w:rsidRPr="00F4228A" w:rsidRDefault="00F4228A" w:rsidP="00F422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228A">
        <w:rPr>
          <w:rFonts w:ascii="Verdana" w:eastAsia="Times New Roman" w:hAnsi="Verdana" w:cs="Times New Roman"/>
          <w:color w:val="000000"/>
          <w:sz w:val="20"/>
          <w:szCs w:val="20"/>
        </w:rPr>
        <w:t>5.       Письмо Министерства образования и науки России, МВД России, ФСКН России от 21.09.2005 №ВФ-1376/06 «Об организации работы по предупреждению и пресечению правонарушений, связанных с незаконным оборотом наркотиков, в образовательных учреждениях»</w:t>
      </w:r>
    </w:p>
    <w:p w:rsidR="00000000" w:rsidRDefault="00F4228A">
      <w:r>
        <w:t>Региональные документы</w:t>
      </w:r>
    </w:p>
    <w:p w:rsidR="00F4228A" w:rsidRPr="00F4228A" w:rsidRDefault="00F4228A" w:rsidP="00F4228A">
      <w:pPr>
        <w:pStyle w:val="a6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0"/>
          <w:szCs w:val="20"/>
        </w:rPr>
      </w:pPr>
      <w:r w:rsidRPr="00F4228A">
        <w:rPr>
          <w:rFonts w:ascii="Times New Roman" w:hAnsi="Times New Roman" w:cs="Times New Roman"/>
          <w:sz w:val="20"/>
          <w:szCs w:val="20"/>
        </w:rPr>
        <w:t>ПОСТАНОВЛЕНИЕ от 15 августа 2014 года № 467 г. Чита</w:t>
      </w:r>
      <w:proofErr w:type="gramStart"/>
      <w:r w:rsidRPr="00F4228A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F4228A">
        <w:rPr>
          <w:rFonts w:ascii="Times New Roman" w:hAnsi="Times New Roman" w:cs="Times New Roman"/>
          <w:sz w:val="20"/>
          <w:szCs w:val="20"/>
        </w:rPr>
        <w:t>б утверждении государственной программы Забайкальского края «Комплексные меры по улучшению наркологической ситуации в Забайкальском крае (2014-2020 годы)»</w:t>
      </w:r>
    </w:p>
    <w:p w:rsidR="00F4228A" w:rsidRPr="00F4228A" w:rsidRDefault="00F4228A" w:rsidP="00F4228A">
      <w:pPr>
        <w:pStyle w:val="a6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0"/>
          <w:szCs w:val="20"/>
        </w:rPr>
      </w:pPr>
      <w:r w:rsidRPr="00F4228A">
        <w:rPr>
          <w:rFonts w:ascii="Times New Roman" w:hAnsi="Times New Roman" w:cs="Times New Roman"/>
          <w:color w:val="3C3C3C"/>
          <w:spacing w:val="2"/>
          <w:sz w:val="20"/>
          <w:szCs w:val="20"/>
        </w:rPr>
        <w:t>ЗАКОН ЗАБАЙКАЛЬСКОГО КРАЯ от 07 декабря 2009 года N 290-ЗЗК «О ПРОФИЛАКТИКЕ НЕЗАКОННОГО ПОТРЕБЛЕНИЯ НАРКОТИЧЕСКИХ СРЕДСТВ И ПСИХОТРОПНЫХ ВЕЩЕСТВ, НАРКОМАНИИ И АЛКОГОЛИЗМА В ЗАБАЙКАЛЬСКОМ КРАЕ»</w:t>
      </w:r>
    </w:p>
    <w:p w:rsidR="00F4228A" w:rsidRPr="00F4228A" w:rsidRDefault="00F4228A" w:rsidP="00F4228A">
      <w:pPr>
        <w:rPr>
          <w:sz w:val="20"/>
          <w:szCs w:val="20"/>
        </w:rPr>
      </w:pPr>
    </w:p>
    <w:sectPr w:rsidR="00F4228A" w:rsidRPr="00F4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AB5"/>
    <w:multiLevelType w:val="hybridMultilevel"/>
    <w:tmpl w:val="CD90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4228A"/>
    <w:rsid w:val="00F4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2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42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2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422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422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4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4228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4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42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</dc:creator>
  <cp:keywords/>
  <dc:description/>
  <cp:lastModifiedBy>Коровкина</cp:lastModifiedBy>
  <cp:revision>2</cp:revision>
  <dcterms:created xsi:type="dcterms:W3CDTF">2018-10-15T05:34:00Z</dcterms:created>
  <dcterms:modified xsi:type="dcterms:W3CDTF">2018-10-15T05:43:00Z</dcterms:modified>
</cp:coreProperties>
</file>