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1C" w:rsidRPr="009960FF" w:rsidRDefault="00526A1C" w:rsidP="00745388">
      <w:pPr>
        <w:jc w:val="right"/>
        <w:rPr>
          <w:i/>
        </w:rPr>
      </w:pPr>
      <w:bookmarkStart w:id="0" w:name="_GoBack"/>
      <w:bookmarkEnd w:id="0"/>
      <w:r w:rsidRPr="009960FF">
        <w:rPr>
          <w:i/>
        </w:rPr>
        <w:t>Приложение 1</w:t>
      </w:r>
    </w:p>
    <w:p w:rsidR="002A654B" w:rsidRDefault="002A654B" w:rsidP="00745388">
      <w:pPr>
        <w:tabs>
          <w:tab w:val="left" w:pos="142"/>
          <w:tab w:val="left" w:pos="180"/>
          <w:tab w:val="left" w:pos="360"/>
          <w:tab w:val="left" w:pos="851"/>
        </w:tabs>
        <w:jc w:val="center"/>
        <w:rPr>
          <w:b/>
          <w:bCs/>
        </w:rPr>
      </w:pPr>
    </w:p>
    <w:p w:rsidR="00F755BB" w:rsidRDefault="00F755BB" w:rsidP="00851255">
      <w:pPr>
        <w:jc w:val="center"/>
        <w:rPr>
          <w:b/>
          <w:bCs/>
        </w:rPr>
      </w:pPr>
      <w:r>
        <w:rPr>
          <w:b/>
          <w:bCs/>
        </w:rPr>
        <w:t>Проект комитета образования г. Читы</w:t>
      </w:r>
    </w:p>
    <w:p w:rsidR="00F755BB" w:rsidRDefault="00F755BB" w:rsidP="00851255">
      <w:pPr>
        <w:jc w:val="center"/>
        <w:rPr>
          <w:b/>
          <w:bCs/>
        </w:rPr>
      </w:pPr>
      <w:r>
        <w:rPr>
          <w:b/>
          <w:bCs/>
        </w:rPr>
        <w:t xml:space="preserve">«Диалог доверия» </w:t>
      </w:r>
    </w:p>
    <w:p w:rsidR="00851255" w:rsidRPr="00851255" w:rsidRDefault="00F755BB" w:rsidP="00851255">
      <w:pPr>
        <w:jc w:val="center"/>
        <w:rPr>
          <w:bCs/>
          <w:iCs/>
        </w:rPr>
      </w:pPr>
      <w:r>
        <w:rPr>
          <w:b/>
          <w:bCs/>
        </w:rPr>
        <w:t xml:space="preserve"> </w:t>
      </w:r>
    </w:p>
    <w:p w:rsidR="00D51B04" w:rsidRPr="00851255" w:rsidRDefault="00D51B04" w:rsidP="00D51B04">
      <w:pPr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-715"/>
        <w:jc w:val="center"/>
        <w:rPr>
          <w:b/>
          <w:bCs/>
          <w:u w:color="0000FF"/>
        </w:rPr>
      </w:pPr>
    </w:p>
    <w:p w:rsidR="00D51B04" w:rsidRPr="009960FF" w:rsidRDefault="00D51B04" w:rsidP="00D51B04">
      <w:pPr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-715"/>
        <w:jc w:val="center"/>
        <w:rPr>
          <w:b/>
          <w:bCs/>
          <w:u w:color="0000FF"/>
        </w:rPr>
      </w:pPr>
      <w:r w:rsidRPr="009960FF">
        <w:rPr>
          <w:b/>
          <w:bCs/>
          <w:u w:color="0000FF"/>
        </w:rPr>
        <w:t>Общая информация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4820"/>
      </w:tblGrid>
      <w:tr w:rsidR="003A4BB3" w:rsidRPr="00F810AE" w:rsidTr="00F755BB">
        <w:tc>
          <w:tcPr>
            <w:tcW w:w="567" w:type="dxa"/>
          </w:tcPr>
          <w:p w:rsidR="003A4BB3" w:rsidRPr="00851255" w:rsidRDefault="003A4BB3" w:rsidP="00524E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715"/>
              <w:rPr>
                <w:bCs/>
                <w:u w:color="0000FF"/>
              </w:rPr>
            </w:pPr>
            <w:r w:rsidRPr="00851255">
              <w:rPr>
                <w:bCs/>
                <w:u w:color="0000FF"/>
              </w:rPr>
              <w:t>№</w:t>
            </w:r>
          </w:p>
        </w:tc>
        <w:tc>
          <w:tcPr>
            <w:tcW w:w="4820" w:type="dxa"/>
          </w:tcPr>
          <w:p w:rsidR="003A4BB3" w:rsidRPr="00F810AE" w:rsidRDefault="003A4BB3" w:rsidP="00F810AE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jc w:val="center"/>
              <w:rPr>
                <w:b/>
                <w:bCs/>
                <w:u w:color="0000FF"/>
              </w:rPr>
            </w:pPr>
            <w:r w:rsidRPr="00F810AE">
              <w:rPr>
                <w:b/>
                <w:bCs/>
                <w:u w:color="0000FF"/>
              </w:rPr>
              <w:t>Содержание раздела</w:t>
            </w:r>
          </w:p>
        </w:tc>
        <w:tc>
          <w:tcPr>
            <w:tcW w:w="4820" w:type="dxa"/>
          </w:tcPr>
          <w:p w:rsidR="003A4BB3" w:rsidRPr="00F810AE" w:rsidRDefault="003A4BB3" w:rsidP="00F810AE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jc w:val="center"/>
              <w:rPr>
                <w:b/>
                <w:bCs/>
                <w:u w:color="0000FF"/>
              </w:rPr>
            </w:pPr>
          </w:p>
        </w:tc>
      </w:tr>
      <w:tr w:rsidR="003A4BB3" w:rsidRPr="00F810AE" w:rsidTr="00F755BB">
        <w:trPr>
          <w:trHeight w:val="64"/>
        </w:trPr>
        <w:tc>
          <w:tcPr>
            <w:tcW w:w="567" w:type="dxa"/>
          </w:tcPr>
          <w:p w:rsidR="003A4BB3" w:rsidRPr="00851255" w:rsidRDefault="003A4BB3" w:rsidP="00524E27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rPr>
                <w:bCs/>
                <w:u w:color="0000FF"/>
              </w:rPr>
            </w:pPr>
            <w:r w:rsidRPr="00851255">
              <w:rPr>
                <w:bCs/>
                <w:u w:color="0000FF"/>
              </w:rPr>
              <w:t>1</w:t>
            </w:r>
          </w:p>
        </w:tc>
        <w:tc>
          <w:tcPr>
            <w:tcW w:w="4820" w:type="dxa"/>
          </w:tcPr>
          <w:p w:rsidR="003A4BB3" w:rsidRPr="00F810AE" w:rsidRDefault="003A4BB3" w:rsidP="00F810AE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34"/>
              <w:jc w:val="both"/>
              <w:rPr>
                <w:b/>
                <w:bCs/>
                <w:u w:color="0000FF"/>
              </w:rPr>
            </w:pPr>
            <w:r w:rsidRPr="00F810AE">
              <w:rPr>
                <w:u w:color="0000FF"/>
              </w:rPr>
              <w:t xml:space="preserve">Полное название организации-заявителя по уставу </w:t>
            </w:r>
          </w:p>
        </w:tc>
        <w:tc>
          <w:tcPr>
            <w:tcW w:w="4820" w:type="dxa"/>
          </w:tcPr>
          <w:p w:rsidR="003A4BB3" w:rsidRPr="00F810AE" w:rsidRDefault="003A4BB3" w:rsidP="00F810AE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34"/>
              <w:jc w:val="both"/>
              <w:rPr>
                <w:u w:color="0000FF"/>
              </w:rPr>
            </w:pPr>
            <w:r>
              <w:rPr>
                <w:u w:color="0000FF"/>
              </w:rPr>
              <w:t xml:space="preserve">Комитет образования администрации городского округа «Город Чита» </w:t>
            </w:r>
          </w:p>
        </w:tc>
      </w:tr>
      <w:tr w:rsidR="003A4BB3" w:rsidRPr="00F810AE" w:rsidTr="00F755BB">
        <w:tc>
          <w:tcPr>
            <w:tcW w:w="567" w:type="dxa"/>
          </w:tcPr>
          <w:p w:rsidR="003A4BB3" w:rsidRPr="00851255" w:rsidRDefault="003A4BB3" w:rsidP="00524E27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rPr>
                <w:bCs/>
                <w:u w:color="0000FF"/>
              </w:rPr>
            </w:pPr>
            <w:r w:rsidRPr="00851255">
              <w:rPr>
                <w:bCs/>
                <w:u w:color="0000FF"/>
              </w:rPr>
              <w:t>2</w:t>
            </w:r>
          </w:p>
        </w:tc>
        <w:tc>
          <w:tcPr>
            <w:tcW w:w="4820" w:type="dxa"/>
          </w:tcPr>
          <w:p w:rsidR="003A4BB3" w:rsidRPr="00F810AE" w:rsidRDefault="003A4BB3" w:rsidP="00F810AE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b/>
                <w:bCs/>
                <w:u w:color="0000FF"/>
              </w:rPr>
            </w:pPr>
            <w:r w:rsidRPr="00F810AE">
              <w:rPr>
                <w:u w:color="0000FF"/>
              </w:rPr>
              <w:t>ФИО и номер телефона руководителя организации, представляющей проект</w:t>
            </w:r>
          </w:p>
        </w:tc>
        <w:tc>
          <w:tcPr>
            <w:tcW w:w="4820" w:type="dxa"/>
          </w:tcPr>
          <w:p w:rsidR="003A4BB3" w:rsidRDefault="00F74503" w:rsidP="003A4BB3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  <w:r>
              <w:rPr>
                <w:u w:color="0000FF"/>
              </w:rPr>
              <w:t>Кирик Оксана Ивановна</w:t>
            </w:r>
          </w:p>
          <w:p w:rsidR="003A4BB3" w:rsidRPr="00F810AE" w:rsidRDefault="003A4BB3" w:rsidP="003A4BB3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  <w:r>
              <w:rPr>
                <w:u w:color="0000FF"/>
              </w:rPr>
              <w:t xml:space="preserve">8 (3022)-354-625  </w:t>
            </w:r>
          </w:p>
        </w:tc>
      </w:tr>
      <w:tr w:rsidR="003A4BB3" w:rsidRPr="00F810AE" w:rsidTr="00F755BB">
        <w:trPr>
          <w:trHeight w:val="315"/>
        </w:trPr>
        <w:tc>
          <w:tcPr>
            <w:tcW w:w="567" w:type="dxa"/>
          </w:tcPr>
          <w:p w:rsidR="003A4BB3" w:rsidRPr="00851255" w:rsidRDefault="003A4BB3" w:rsidP="00524E27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rPr>
                <w:bCs/>
                <w:u w:color="0000FF"/>
              </w:rPr>
            </w:pPr>
            <w:r w:rsidRPr="00851255">
              <w:rPr>
                <w:bCs/>
                <w:u w:color="0000FF"/>
              </w:rPr>
              <w:t>3</w:t>
            </w:r>
          </w:p>
        </w:tc>
        <w:tc>
          <w:tcPr>
            <w:tcW w:w="4820" w:type="dxa"/>
          </w:tcPr>
          <w:p w:rsidR="003A4BB3" w:rsidRPr="00A271CA" w:rsidRDefault="003A4BB3" w:rsidP="00A271CA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  <w:r>
              <w:rPr>
                <w:u w:color="0000FF"/>
              </w:rPr>
              <w:t xml:space="preserve">ФИО ответственного исполнителя </w:t>
            </w:r>
          </w:p>
        </w:tc>
        <w:tc>
          <w:tcPr>
            <w:tcW w:w="4820" w:type="dxa"/>
          </w:tcPr>
          <w:p w:rsidR="003A4BB3" w:rsidRDefault="003A4BB3" w:rsidP="00A271CA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  <w:r>
              <w:rPr>
                <w:u w:color="0000FF"/>
              </w:rPr>
              <w:t>Секержитская М.А.</w:t>
            </w:r>
          </w:p>
          <w:p w:rsidR="003A4BB3" w:rsidRDefault="003A4BB3" w:rsidP="00A271CA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</w:p>
        </w:tc>
      </w:tr>
      <w:tr w:rsidR="003A4BB3" w:rsidRPr="00F810AE" w:rsidTr="00F755BB">
        <w:tc>
          <w:tcPr>
            <w:tcW w:w="567" w:type="dxa"/>
          </w:tcPr>
          <w:p w:rsidR="003A4BB3" w:rsidRPr="00851255" w:rsidRDefault="003A4BB3" w:rsidP="00524E27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rPr>
                <w:bCs/>
                <w:u w:color="0000FF"/>
              </w:rPr>
            </w:pPr>
            <w:r w:rsidRPr="00851255">
              <w:rPr>
                <w:bCs/>
                <w:u w:color="0000FF"/>
              </w:rPr>
              <w:t>4</w:t>
            </w:r>
          </w:p>
        </w:tc>
        <w:tc>
          <w:tcPr>
            <w:tcW w:w="4820" w:type="dxa"/>
          </w:tcPr>
          <w:p w:rsidR="003A4BB3" w:rsidRPr="00A271CA" w:rsidRDefault="003A4BB3" w:rsidP="00A271CA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  <w:r>
              <w:rPr>
                <w:u w:color="0000FF"/>
              </w:rPr>
              <w:t xml:space="preserve">Адрес, телефон, факс, e-maiI  </w:t>
            </w:r>
          </w:p>
        </w:tc>
        <w:tc>
          <w:tcPr>
            <w:tcW w:w="4820" w:type="dxa"/>
          </w:tcPr>
          <w:p w:rsidR="003A4BB3" w:rsidRDefault="003A4BB3" w:rsidP="003A4BB3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  <w:r>
              <w:rPr>
                <w:u w:color="0000FF"/>
              </w:rPr>
              <w:t>Чита, ул. Заб. Рабочего, 94</w:t>
            </w:r>
            <w:r w:rsidR="00F755BB">
              <w:rPr>
                <w:u w:color="0000FF"/>
              </w:rPr>
              <w:t xml:space="preserve">, 32-02-46, </w:t>
            </w:r>
            <w:hyperlink r:id="rId9" w:history="1">
              <w:r w:rsidR="00F755BB" w:rsidRPr="0009017D">
                <w:rPr>
                  <w:rStyle w:val="a3"/>
                  <w:u w:color="0000FF"/>
                  <w:lang w:val="en-US"/>
                </w:rPr>
                <w:t>luro</w:t>
              </w:r>
              <w:r w:rsidR="00F755BB" w:rsidRPr="0009017D">
                <w:rPr>
                  <w:rStyle w:val="a3"/>
                  <w:u w:color="0000FF"/>
                </w:rPr>
                <w:t>_</w:t>
              </w:r>
              <w:r w:rsidR="00F755BB" w:rsidRPr="0009017D">
                <w:rPr>
                  <w:rStyle w:val="a3"/>
                  <w:u w:color="0000FF"/>
                  <w:lang w:val="en-US"/>
                </w:rPr>
                <w:t>chita</w:t>
              </w:r>
              <w:r w:rsidR="00F755BB" w:rsidRPr="0009017D">
                <w:rPr>
                  <w:rStyle w:val="a3"/>
                  <w:u w:color="0000FF"/>
                </w:rPr>
                <w:t>@</w:t>
              </w:r>
              <w:r w:rsidR="00F755BB" w:rsidRPr="0009017D">
                <w:rPr>
                  <w:rStyle w:val="a3"/>
                  <w:u w:color="0000FF"/>
                  <w:lang w:val="en-US"/>
                </w:rPr>
                <w:t>mail</w:t>
              </w:r>
              <w:r w:rsidR="00F755BB" w:rsidRPr="0009017D">
                <w:rPr>
                  <w:rStyle w:val="a3"/>
                  <w:u w:color="0000FF"/>
                </w:rPr>
                <w:t>.</w:t>
              </w:r>
              <w:r w:rsidR="00F755BB" w:rsidRPr="0009017D">
                <w:rPr>
                  <w:rStyle w:val="a3"/>
                  <w:u w:color="0000FF"/>
                  <w:lang w:val="en-US"/>
                </w:rPr>
                <w:t>ru</w:t>
              </w:r>
            </w:hyperlink>
            <w:r w:rsidR="00F755BB" w:rsidRPr="00F755BB">
              <w:rPr>
                <w:u w:color="0000FF"/>
              </w:rPr>
              <w:t xml:space="preserve"> </w:t>
            </w:r>
            <w:r>
              <w:rPr>
                <w:u w:color="0000FF"/>
              </w:rPr>
              <w:t xml:space="preserve"> </w:t>
            </w:r>
          </w:p>
        </w:tc>
      </w:tr>
      <w:tr w:rsidR="003A4BB3" w:rsidRPr="00F810AE" w:rsidTr="00F755BB">
        <w:tc>
          <w:tcPr>
            <w:tcW w:w="567" w:type="dxa"/>
          </w:tcPr>
          <w:p w:rsidR="003A4BB3" w:rsidRPr="00851255" w:rsidRDefault="003A4BB3" w:rsidP="00524E27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rPr>
                <w:bCs/>
                <w:u w:color="0000FF"/>
              </w:rPr>
            </w:pPr>
            <w:r w:rsidRPr="00851255">
              <w:rPr>
                <w:bCs/>
                <w:u w:color="0000FF"/>
              </w:rPr>
              <w:t>5</w:t>
            </w:r>
          </w:p>
        </w:tc>
        <w:tc>
          <w:tcPr>
            <w:tcW w:w="4820" w:type="dxa"/>
          </w:tcPr>
          <w:p w:rsidR="003A4BB3" w:rsidRPr="00EF45A4" w:rsidRDefault="003A4BB3" w:rsidP="00F810AE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rPr>
                <w:b/>
                <w:bCs/>
                <w:highlight w:val="yellow"/>
                <w:u w:color="0000FF"/>
              </w:rPr>
            </w:pPr>
            <w:r w:rsidRPr="00EF45A4">
              <w:rPr>
                <w:u w:color="0000FF"/>
              </w:rPr>
              <w:t>Адрес сайта в Интернете со ссылкой на страницу представляемого проекта</w:t>
            </w:r>
          </w:p>
        </w:tc>
        <w:tc>
          <w:tcPr>
            <w:tcW w:w="4820" w:type="dxa"/>
          </w:tcPr>
          <w:p w:rsidR="003A4BB3" w:rsidRPr="00F810AE" w:rsidRDefault="00F74503" w:rsidP="00F810AE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rPr>
                <w:u w:color="0000FF"/>
              </w:rPr>
            </w:pPr>
            <w:hyperlink r:id="rId10" w:history="1">
              <w:r>
                <w:rPr>
                  <w:rStyle w:val="a3"/>
                </w:rPr>
                <w:t>https://edu-chita.ru/info/development_laboratory/projects</w:t>
              </w:r>
            </w:hyperlink>
          </w:p>
        </w:tc>
      </w:tr>
      <w:tr w:rsidR="003A4BB3" w:rsidRPr="00F810AE" w:rsidTr="00F755BB">
        <w:tc>
          <w:tcPr>
            <w:tcW w:w="567" w:type="dxa"/>
          </w:tcPr>
          <w:p w:rsidR="003A4BB3" w:rsidRPr="00851255" w:rsidRDefault="003A4BB3" w:rsidP="00524E27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rPr>
                <w:bCs/>
                <w:u w:color="0000FF"/>
              </w:rPr>
            </w:pPr>
          </w:p>
        </w:tc>
        <w:tc>
          <w:tcPr>
            <w:tcW w:w="4820" w:type="dxa"/>
          </w:tcPr>
          <w:p w:rsidR="003A4BB3" w:rsidRPr="00B47144" w:rsidRDefault="003A4BB3" w:rsidP="00B47144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</w:p>
        </w:tc>
        <w:tc>
          <w:tcPr>
            <w:tcW w:w="4820" w:type="dxa"/>
          </w:tcPr>
          <w:p w:rsidR="003A4BB3" w:rsidRPr="00F74503" w:rsidRDefault="003A4BB3" w:rsidP="00B47144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</w:p>
        </w:tc>
      </w:tr>
      <w:tr w:rsidR="003A4BB3" w:rsidRPr="00F810AE" w:rsidTr="00F755BB">
        <w:tc>
          <w:tcPr>
            <w:tcW w:w="567" w:type="dxa"/>
          </w:tcPr>
          <w:p w:rsidR="003A4BB3" w:rsidRPr="00851255" w:rsidRDefault="003A4BB3" w:rsidP="00524E27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-715"/>
              <w:rPr>
                <w:bCs/>
                <w:u w:color="0000FF"/>
              </w:rPr>
            </w:pPr>
          </w:p>
        </w:tc>
        <w:tc>
          <w:tcPr>
            <w:tcW w:w="4820" w:type="dxa"/>
          </w:tcPr>
          <w:p w:rsidR="003A4BB3" w:rsidRPr="0095591B" w:rsidRDefault="003A4BB3" w:rsidP="008F70F6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color w:val="FF0000"/>
                <w:u w:color="0000FF"/>
              </w:rPr>
            </w:pPr>
          </w:p>
        </w:tc>
        <w:tc>
          <w:tcPr>
            <w:tcW w:w="4820" w:type="dxa"/>
          </w:tcPr>
          <w:p w:rsidR="003A4BB3" w:rsidRPr="00B47144" w:rsidRDefault="003A4BB3" w:rsidP="00F810AE">
            <w:pPr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149"/>
              <w:jc w:val="both"/>
              <w:rPr>
                <w:u w:color="0000FF"/>
              </w:rPr>
            </w:pPr>
          </w:p>
        </w:tc>
      </w:tr>
    </w:tbl>
    <w:p w:rsidR="003A4BB3" w:rsidRDefault="003A4BB3" w:rsidP="00D51B04">
      <w:pPr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-1"/>
        <w:jc w:val="right"/>
        <w:rPr>
          <w:bCs/>
          <w:i/>
          <w:u w:color="0000FF"/>
        </w:rPr>
      </w:pPr>
    </w:p>
    <w:p w:rsidR="003A4BB3" w:rsidRDefault="003A4BB3" w:rsidP="00D51B04">
      <w:pPr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-1"/>
        <w:jc w:val="right"/>
        <w:rPr>
          <w:bCs/>
          <w:i/>
          <w:u w:color="0000FF"/>
        </w:rPr>
      </w:pPr>
    </w:p>
    <w:p w:rsidR="00D51B04" w:rsidRPr="009960FF" w:rsidRDefault="00D51B04" w:rsidP="00D51B04">
      <w:pPr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-1"/>
        <w:jc w:val="right"/>
        <w:rPr>
          <w:bCs/>
          <w:i/>
          <w:u w:color="0000FF"/>
        </w:rPr>
      </w:pPr>
      <w:r w:rsidRPr="009960FF">
        <w:rPr>
          <w:bCs/>
          <w:i/>
          <w:u w:color="0000FF"/>
        </w:rPr>
        <w:t>Приложение 2</w:t>
      </w:r>
    </w:p>
    <w:p w:rsidR="00D51B04" w:rsidRDefault="00D51B04" w:rsidP="00D51B04">
      <w:pPr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center"/>
        <w:rPr>
          <w:b/>
          <w:u w:color="0000FF"/>
        </w:rPr>
      </w:pPr>
      <w:r w:rsidRPr="00A77054">
        <w:rPr>
          <w:u w:color="0000FF"/>
        </w:rPr>
        <w:t xml:space="preserve"> </w:t>
      </w:r>
      <w:r w:rsidRPr="00A77054">
        <w:rPr>
          <w:b/>
          <w:u w:color="0000FF"/>
        </w:rPr>
        <w:t>Описание инновационного проекта</w:t>
      </w:r>
    </w:p>
    <w:p w:rsidR="003A4BB3" w:rsidRDefault="003A4BB3" w:rsidP="003A4BB3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u w:color="0000FF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237"/>
        <w:gridCol w:w="1559"/>
      </w:tblGrid>
      <w:tr w:rsidR="003A4BB3" w:rsidRPr="00AC179D" w:rsidTr="002A529C">
        <w:tc>
          <w:tcPr>
            <w:tcW w:w="2411" w:type="dxa"/>
            <w:shd w:val="clear" w:color="auto" w:fill="auto"/>
          </w:tcPr>
          <w:p w:rsidR="003A4BB3" w:rsidRPr="00AC179D" w:rsidRDefault="002A654B" w:rsidP="002A654B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Разделы</w:t>
            </w:r>
          </w:p>
        </w:tc>
        <w:tc>
          <w:tcPr>
            <w:tcW w:w="6237" w:type="dxa"/>
            <w:shd w:val="clear" w:color="auto" w:fill="auto"/>
          </w:tcPr>
          <w:p w:rsidR="003A4BB3" w:rsidRPr="00AC179D" w:rsidRDefault="002A654B" w:rsidP="002A654B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Содержание</w:t>
            </w:r>
          </w:p>
        </w:tc>
        <w:tc>
          <w:tcPr>
            <w:tcW w:w="1559" w:type="dxa"/>
            <w:shd w:val="clear" w:color="auto" w:fill="auto"/>
          </w:tcPr>
          <w:p w:rsidR="003A4BB3" w:rsidRPr="00AC179D" w:rsidRDefault="002A654B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Примечание</w:t>
            </w:r>
          </w:p>
        </w:tc>
      </w:tr>
      <w:tr w:rsidR="003A4BB3" w:rsidRPr="00AC179D" w:rsidTr="002A529C">
        <w:tc>
          <w:tcPr>
            <w:tcW w:w="2411" w:type="dxa"/>
            <w:shd w:val="clear" w:color="auto" w:fill="auto"/>
          </w:tcPr>
          <w:p w:rsidR="003A4BB3" w:rsidRPr="00AC179D" w:rsidRDefault="003A4BB3" w:rsidP="00B72384">
            <w:pPr>
              <w:pStyle w:val="-1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80"/>
                <w:tab w:val="left" w:pos="360"/>
              </w:tabs>
              <w:autoSpaceDE w:val="0"/>
              <w:autoSpaceDN w:val="0"/>
              <w:adjustRightInd w:val="0"/>
              <w:ind w:hanging="873"/>
              <w:jc w:val="center"/>
              <w:rPr>
                <w:rFonts w:ascii="Times New Roman" w:hAnsi="Times New Roman" w:cs="Times New Roman"/>
                <w:b/>
                <w:u w:color="0000FF"/>
              </w:rPr>
            </w:pPr>
            <w:r w:rsidRPr="00AC179D">
              <w:rPr>
                <w:rFonts w:ascii="Times New Roman" w:hAnsi="Times New Roman" w:cs="Times New Roman"/>
                <w:u w:color="0000FF"/>
              </w:rPr>
              <w:t>Название проекта</w:t>
            </w:r>
          </w:p>
        </w:tc>
        <w:tc>
          <w:tcPr>
            <w:tcW w:w="6237" w:type="dxa"/>
            <w:shd w:val="clear" w:color="auto" w:fill="auto"/>
          </w:tcPr>
          <w:p w:rsidR="003A4BB3" w:rsidRPr="00F74503" w:rsidRDefault="00F74503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F74503">
              <w:rPr>
                <w:rFonts w:ascii="Times New Roman" w:hAnsi="Times New Roman" w:cs="Times New Roman"/>
                <w:w w:val="105"/>
              </w:rPr>
              <w:t>«Диалог доверия»</w:t>
            </w:r>
          </w:p>
          <w:p w:rsidR="003A4BB3" w:rsidRPr="00AC179D" w:rsidRDefault="003A4BB3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  <w:tc>
          <w:tcPr>
            <w:tcW w:w="1559" w:type="dxa"/>
            <w:shd w:val="clear" w:color="auto" w:fill="auto"/>
          </w:tcPr>
          <w:p w:rsidR="003A4BB3" w:rsidRPr="00AC179D" w:rsidRDefault="003A4BB3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</w:tr>
      <w:tr w:rsidR="003A4BB3" w:rsidRPr="00AC179D" w:rsidTr="002A529C">
        <w:tc>
          <w:tcPr>
            <w:tcW w:w="2411" w:type="dxa"/>
            <w:shd w:val="clear" w:color="auto" w:fill="auto"/>
          </w:tcPr>
          <w:p w:rsidR="003A4BB3" w:rsidRPr="00AC179D" w:rsidRDefault="003A4BB3" w:rsidP="00FC28DC">
            <w:pPr>
              <w:pStyle w:val="-1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273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 w:rsidRPr="00AC179D">
              <w:rPr>
                <w:rFonts w:ascii="Times New Roman" w:hAnsi="Times New Roman" w:cs="Times New Roman"/>
                <w:u w:color="0000FF"/>
              </w:rPr>
              <w:t>Актуальность проекта</w:t>
            </w:r>
          </w:p>
        </w:tc>
        <w:tc>
          <w:tcPr>
            <w:tcW w:w="6237" w:type="dxa"/>
            <w:shd w:val="clear" w:color="auto" w:fill="auto"/>
          </w:tcPr>
          <w:p w:rsidR="000A08E7" w:rsidRDefault="000A08E7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="00457ECE">
              <w:rPr>
                <w:rFonts w:ascii="Times New Roman" w:hAnsi="Times New Roman" w:cs="Times New Roman"/>
                <w:u w:color="0000FF"/>
              </w:rPr>
              <w:t xml:space="preserve">В </w:t>
            </w:r>
            <w:r>
              <w:rPr>
                <w:rFonts w:ascii="Times New Roman" w:hAnsi="Times New Roman" w:cs="Times New Roman"/>
                <w:u w:color="0000FF"/>
              </w:rPr>
              <w:t>Ф</w:t>
            </w:r>
            <w:r w:rsidR="00457ECE">
              <w:rPr>
                <w:rFonts w:ascii="Times New Roman" w:hAnsi="Times New Roman" w:cs="Times New Roman"/>
                <w:u w:color="0000FF"/>
              </w:rPr>
              <w:t xml:space="preserve">едеральном законе </w:t>
            </w:r>
            <w:r>
              <w:rPr>
                <w:rFonts w:ascii="Times New Roman" w:hAnsi="Times New Roman" w:cs="Times New Roman"/>
                <w:u w:color="0000FF"/>
              </w:rPr>
              <w:t xml:space="preserve">от 29 декабря 2012 года №273-ФЗ </w:t>
            </w:r>
            <w:r w:rsidR="00457ECE">
              <w:rPr>
                <w:rFonts w:ascii="Times New Roman" w:hAnsi="Times New Roman" w:cs="Times New Roman"/>
                <w:u w:color="0000FF"/>
              </w:rPr>
              <w:t xml:space="preserve">«Об образовании в Российской Федерации» </w:t>
            </w:r>
            <w:r>
              <w:rPr>
                <w:rFonts w:ascii="Times New Roman" w:hAnsi="Times New Roman" w:cs="Times New Roman"/>
                <w:u w:color="0000FF"/>
              </w:rPr>
              <w:t>в качестве принципов государственной политики в сфере образования выдвигаются информационная открытость и публичная отч</w:t>
            </w:r>
            <w:r w:rsidR="00597A9B">
              <w:rPr>
                <w:rFonts w:ascii="Times New Roman" w:hAnsi="Times New Roman" w:cs="Times New Roman"/>
                <w:u w:color="0000FF"/>
              </w:rPr>
              <w:t>ё</w:t>
            </w:r>
            <w:r>
              <w:rPr>
                <w:rFonts w:ascii="Times New Roman" w:hAnsi="Times New Roman" w:cs="Times New Roman"/>
                <w:u w:color="0000FF"/>
              </w:rPr>
              <w:t>тность образовательных организаций, демократический характер управления образованием.</w:t>
            </w:r>
          </w:p>
          <w:p w:rsidR="000A08E7" w:rsidRDefault="000A08E7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  В то же время в реальной практике управления школами сохраняются рецидивы информационной закрытости, нарушение принципа коллегиальности в управлении школой, неправомерные требования со стороны родителей к школе. Нередко сохраняется конфликтный характер отношений между родителями и педагогами, между родителями и администрацией школы. </w:t>
            </w:r>
          </w:p>
          <w:p w:rsidR="003A4BB3" w:rsidRDefault="000A08E7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  <w:lang w:val="en-US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  При соблюдении многих формальных нормативных требований: размещение на сайтах школы документов: муниципальных заданий, планов ФХД и отчетов об их исполнении, </w:t>
            </w:r>
            <w:r w:rsidR="00E33D22">
              <w:rPr>
                <w:rFonts w:ascii="Times New Roman" w:hAnsi="Times New Roman" w:cs="Times New Roman"/>
                <w:u w:color="0000FF"/>
              </w:rPr>
              <w:t>отчетов о самообследовании, правил приема в школу, родители не обращаются к этим документам, слабо знакомы с проблемами школы, не знают текущей динамики результатов школы.</w:t>
            </w:r>
            <w:r w:rsidR="00597A9B">
              <w:rPr>
                <w:rFonts w:ascii="Times New Roman" w:hAnsi="Times New Roman" w:cs="Times New Roman"/>
                <w:u w:color="0000FF"/>
              </w:rPr>
              <w:t xml:space="preserve"> На отношения родителей и школы влияет негативный информационный фон в масс-медиа, установка родителей на образование как «сферу услуг».  </w:t>
            </w:r>
            <w:r>
              <w:rPr>
                <w:rFonts w:ascii="Times New Roman" w:hAnsi="Times New Roman" w:cs="Times New Roman"/>
                <w:u w:color="0000FF"/>
              </w:rPr>
              <w:t xml:space="preserve">        </w:t>
            </w:r>
            <w:r w:rsidR="00457ECE">
              <w:rPr>
                <w:rFonts w:ascii="Times New Roman" w:hAnsi="Times New Roman" w:cs="Times New Roman"/>
                <w:u w:color="0000FF"/>
              </w:rPr>
              <w:t xml:space="preserve"> </w:t>
            </w:r>
          </w:p>
          <w:p w:rsidR="00F755BB" w:rsidRPr="00F755BB" w:rsidRDefault="00F755BB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  <w:lang w:val="en-US"/>
              </w:rPr>
            </w:pPr>
          </w:p>
          <w:p w:rsidR="003A4BB3" w:rsidRPr="00AC179D" w:rsidRDefault="00597A9B" w:rsidP="00597A9B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lastRenderedPageBreak/>
              <w:t xml:space="preserve">Проект «Диалог доверия» направлен на преодоление этих негативных тенденций и формирование новой деловой культуры в образовательных организациях города.   </w:t>
            </w:r>
          </w:p>
        </w:tc>
        <w:tc>
          <w:tcPr>
            <w:tcW w:w="1559" w:type="dxa"/>
            <w:shd w:val="clear" w:color="auto" w:fill="auto"/>
          </w:tcPr>
          <w:p w:rsidR="003A4BB3" w:rsidRPr="00AC179D" w:rsidRDefault="003A4BB3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</w:tr>
      <w:tr w:rsidR="003A4BB3" w:rsidRPr="00AC179D" w:rsidTr="002A529C">
        <w:tc>
          <w:tcPr>
            <w:tcW w:w="2411" w:type="dxa"/>
            <w:shd w:val="clear" w:color="auto" w:fill="auto"/>
          </w:tcPr>
          <w:p w:rsidR="003A4BB3" w:rsidRPr="00AC179D" w:rsidRDefault="003A4BB3" w:rsidP="00473922">
            <w:pPr>
              <w:pStyle w:val="-1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273"/>
              <w:rPr>
                <w:rFonts w:ascii="Times New Roman" w:hAnsi="Times New Roman" w:cs="Times New Roman"/>
                <w:b/>
                <w:u w:color="0000FF"/>
              </w:rPr>
            </w:pPr>
            <w:r w:rsidRPr="00AC179D">
              <w:rPr>
                <w:rFonts w:ascii="Times New Roman" w:hAnsi="Times New Roman" w:cs="Times New Roman"/>
                <w:u w:color="0000FF"/>
              </w:rPr>
              <w:lastRenderedPageBreak/>
              <w:t>Цели и задачи проекта</w:t>
            </w:r>
          </w:p>
        </w:tc>
        <w:tc>
          <w:tcPr>
            <w:tcW w:w="6237" w:type="dxa"/>
            <w:shd w:val="clear" w:color="auto" w:fill="auto"/>
          </w:tcPr>
          <w:p w:rsidR="003A4BB3" w:rsidRPr="00AF2E33" w:rsidRDefault="00AF2E33" w:rsidP="00457ECE">
            <w:pPr>
              <w:pStyle w:val="af3"/>
              <w:tabs>
                <w:tab w:val="left" w:pos="745"/>
              </w:tabs>
              <w:ind w:left="0" w:right="0" w:firstLine="0"/>
              <w:rPr>
                <w:u w:color="0000FF"/>
                <w:lang w:val="ru-RU"/>
              </w:rPr>
            </w:pPr>
            <w:r w:rsidRPr="00AF2E33">
              <w:rPr>
                <w:b/>
                <w:sz w:val="24"/>
                <w:szCs w:val="24"/>
                <w:lang w:val="ru-RU"/>
              </w:rPr>
              <w:t>Цели проекта</w:t>
            </w:r>
            <w:r w:rsidRPr="00AF2E33">
              <w:rPr>
                <w:sz w:val="24"/>
                <w:szCs w:val="24"/>
                <w:lang w:val="ru-RU"/>
              </w:rPr>
              <w:t>: п</w:t>
            </w:r>
            <w:r w:rsidR="00B86F82" w:rsidRPr="00AF2E33">
              <w:rPr>
                <w:sz w:val="24"/>
                <w:szCs w:val="24"/>
                <w:lang w:val="ru-RU"/>
              </w:rPr>
              <w:t xml:space="preserve">овышение уровня информационной </w:t>
            </w:r>
            <w:r w:rsidRPr="00AF2E33">
              <w:rPr>
                <w:sz w:val="24"/>
                <w:szCs w:val="24"/>
                <w:lang w:val="ru-RU"/>
              </w:rPr>
              <w:t>открытости общеобразовательных учреждений, р</w:t>
            </w:r>
            <w:r>
              <w:rPr>
                <w:sz w:val="24"/>
                <w:szCs w:val="24"/>
                <w:lang w:val="ru-RU"/>
              </w:rPr>
              <w:t xml:space="preserve">еализация </w:t>
            </w:r>
            <w:r w:rsidRPr="00AF2E33">
              <w:rPr>
                <w:sz w:val="24"/>
                <w:szCs w:val="24"/>
                <w:lang w:val="ru-RU"/>
              </w:rPr>
              <w:t xml:space="preserve">принципа демократического характера управления школой, снижение конфликтности, развитие конструктивного диалога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F2E33">
              <w:rPr>
                <w:sz w:val="24"/>
                <w:szCs w:val="24"/>
                <w:lang w:val="ru-RU"/>
              </w:rPr>
              <w:t>сотрудничества между педагогическими коллективами и родительской общественностью школы.</w:t>
            </w:r>
          </w:p>
        </w:tc>
        <w:tc>
          <w:tcPr>
            <w:tcW w:w="1559" w:type="dxa"/>
            <w:shd w:val="clear" w:color="auto" w:fill="auto"/>
          </w:tcPr>
          <w:p w:rsidR="003A4BB3" w:rsidRPr="00AC179D" w:rsidRDefault="003A4BB3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</w:tr>
      <w:tr w:rsidR="00B72384" w:rsidRPr="00AC179D" w:rsidTr="002A529C">
        <w:tc>
          <w:tcPr>
            <w:tcW w:w="2411" w:type="dxa"/>
            <w:shd w:val="clear" w:color="auto" w:fill="auto"/>
          </w:tcPr>
          <w:p w:rsidR="00B72384" w:rsidRPr="00AC179D" w:rsidRDefault="00B72384" w:rsidP="00B72384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273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  <w:tc>
          <w:tcPr>
            <w:tcW w:w="6237" w:type="dxa"/>
            <w:shd w:val="clear" w:color="auto" w:fill="auto"/>
          </w:tcPr>
          <w:p w:rsidR="00AF2E33" w:rsidRDefault="00AF2E33" w:rsidP="00F93616">
            <w:pPr>
              <w:pStyle w:val="af3"/>
              <w:tabs>
                <w:tab w:val="left" w:pos="745"/>
              </w:tabs>
              <w:ind w:left="0" w:right="124" w:firstLine="0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Задачи проекта:</w:t>
            </w:r>
          </w:p>
          <w:p w:rsidR="00B72384" w:rsidRDefault="00AF2E33" w:rsidP="00F93616">
            <w:pPr>
              <w:pStyle w:val="af3"/>
              <w:numPr>
                <w:ilvl w:val="0"/>
                <w:numId w:val="35"/>
              </w:numPr>
              <w:tabs>
                <w:tab w:val="left" w:pos="317"/>
              </w:tabs>
              <w:ind w:left="0" w:right="0" w:firstLine="0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</w:t>
            </w:r>
            <w:r w:rsidR="00B72384" w:rsidRPr="00FC28DC">
              <w:rPr>
                <w:w w:val="105"/>
                <w:sz w:val="24"/>
                <w:szCs w:val="24"/>
                <w:lang w:val="ru-RU"/>
              </w:rPr>
              <w:t>знакомление родителей (законных представителей) обучающихся общеобразовательн</w:t>
            </w:r>
            <w:r>
              <w:rPr>
                <w:w w:val="105"/>
                <w:sz w:val="24"/>
                <w:szCs w:val="24"/>
                <w:lang w:val="ru-RU"/>
              </w:rPr>
              <w:t>ых</w:t>
            </w:r>
            <w:r w:rsidR="00B72384" w:rsidRPr="00FC28DC">
              <w:rPr>
                <w:w w:val="105"/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w w:val="105"/>
                <w:sz w:val="24"/>
                <w:szCs w:val="24"/>
                <w:lang w:val="ru-RU"/>
              </w:rPr>
              <w:t xml:space="preserve">и г.Читы </w:t>
            </w:r>
            <w:r w:rsidR="00B72384" w:rsidRPr="00FC28DC">
              <w:rPr>
                <w:w w:val="105"/>
                <w:sz w:val="24"/>
                <w:szCs w:val="24"/>
                <w:lang w:val="ru-RU"/>
              </w:rPr>
              <w:t xml:space="preserve">с актуальной информацией о деятельности общеобразовательной организации и предоставлении </w:t>
            </w:r>
            <w:r>
              <w:rPr>
                <w:w w:val="105"/>
                <w:sz w:val="24"/>
                <w:szCs w:val="24"/>
                <w:lang w:val="ru-RU"/>
              </w:rPr>
              <w:t xml:space="preserve">ими </w:t>
            </w:r>
            <w:r w:rsidR="00B72384" w:rsidRPr="00FC28DC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="00B72384" w:rsidRPr="00FC28DC">
              <w:rPr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="00B72384" w:rsidRPr="00FC28DC">
              <w:rPr>
                <w:w w:val="105"/>
                <w:sz w:val="24"/>
                <w:szCs w:val="24"/>
                <w:lang w:val="ru-RU"/>
              </w:rPr>
              <w:t>услуг</w:t>
            </w:r>
            <w:r>
              <w:rPr>
                <w:w w:val="105"/>
                <w:sz w:val="24"/>
                <w:szCs w:val="24"/>
                <w:lang w:val="ru-RU"/>
              </w:rPr>
              <w:t xml:space="preserve">; </w:t>
            </w:r>
          </w:p>
          <w:p w:rsidR="00457ECE" w:rsidRDefault="00AF2E33" w:rsidP="00F93616">
            <w:pPr>
              <w:pStyle w:val="af3"/>
              <w:numPr>
                <w:ilvl w:val="0"/>
                <w:numId w:val="35"/>
              </w:numPr>
              <w:tabs>
                <w:tab w:val="left" w:pos="317"/>
              </w:tabs>
              <w:ind w:left="33" w:right="-108" w:firstLine="0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повышение коммуникативной, конфликтологической компетентности, деловой культуры руководителей и заместителей руководителей муниципальных образовательных учреждений</w:t>
            </w:r>
            <w:r w:rsidR="00457ECE">
              <w:rPr>
                <w:w w:val="105"/>
                <w:sz w:val="24"/>
                <w:szCs w:val="24"/>
                <w:lang w:val="ru-RU"/>
              </w:rPr>
              <w:t>;</w:t>
            </w:r>
          </w:p>
          <w:p w:rsidR="00457ECE" w:rsidRDefault="00457ECE" w:rsidP="00F93616">
            <w:pPr>
              <w:pStyle w:val="af3"/>
              <w:numPr>
                <w:ilvl w:val="0"/>
                <w:numId w:val="35"/>
              </w:numPr>
              <w:tabs>
                <w:tab w:val="left" w:pos="317"/>
              </w:tabs>
              <w:ind w:left="33" w:right="-108" w:firstLine="0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разработка системы управления и мониторинга на муниципальном уровне деятельности по повышению уровня открытости и развитию форм общественного участия в управлении образовательными учреждениями;  </w:t>
            </w:r>
          </w:p>
          <w:p w:rsidR="00AF2E33" w:rsidRPr="00AF2E33" w:rsidRDefault="00457ECE" w:rsidP="00F93616">
            <w:pPr>
              <w:pStyle w:val="af3"/>
              <w:numPr>
                <w:ilvl w:val="0"/>
                <w:numId w:val="35"/>
              </w:numPr>
              <w:tabs>
                <w:tab w:val="left" w:pos="317"/>
              </w:tabs>
              <w:ind w:left="33" w:right="-108" w:firstLine="0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организация обмена опытом в вопросах воспитания и обучения в современных условиях. </w:t>
            </w:r>
          </w:p>
        </w:tc>
        <w:tc>
          <w:tcPr>
            <w:tcW w:w="1559" w:type="dxa"/>
            <w:shd w:val="clear" w:color="auto" w:fill="auto"/>
          </w:tcPr>
          <w:p w:rsidR="00B72384" w:rsidRPr="00AC179D" w:rsidRDefault="00B72384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</w:tr>
      <w:tr w:rsidR="003A4BB3" w:rsidRPr="00AC179D" w:rsidTr="002A529C">
        <w:tc>
          <w:tcPr>
            <w:tcW w:w="2411" w:type="dxa"/>
            <w:shd w:val="clear" w:color="auto" w:fill="auto"/>
          </w:tcPr>
          <w:p w:rsidR="003A4BB3" w:rsidRPr="00AC179D" w:rsidRDefault="003A4BB3" w:rsidP="00ED3D81">
            <w:pPr>
              <w:pStyle w:val="-1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273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 w:rsidRPr="00AC179D">
              <w:rPr>
                <w:rFonts w:ascii="Times New Roman" w:hAnsi="Times New Roman" w:cs="Times New Roman"/>
                <w:u w:color="0000FF"/>
              </w:rPr>
              <w:t>Сроки реализации проекта</w:t>
            </w:r>
          </w:p>
        </w:tc>
        <w:tc>
          <w:tcPr>
            <w:tcW w:w="6237" w:type="dxa"/>
            <w:shd w:val="clear" w:color="auto" w:fill="auto"/>
          </w:tcPr>
          <w:p w:rsidR="003A4BB3" w:rsidRPr="00AC179D" w:rsidRDefault="00B72384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2019</w:t>
            </w:r>
            <w:r w:rsidR="00ED3D81">
              <w:rPr>
                <w:rFonts w:ascii="Times New Roman" w:hAnsi="Times New Roman" w:cs="Times New Roman"/>
                <w:u w:color="0000FF"/>
              </w:rPr>
              <w:t xml:space="preserve"> </w:t>
            </w:r>
            <w:r>
              <w:rPr>
                <w:rFonts w:ascii="Times New Roman" w:hAnsi="Times New Roman" w:cs="Times New Roman"/>
                <w:u w:color="0000FF"/>
              </w:rPr>
              <w:t>/</w:t>
            </w:r>
            <w:r w:rsidR="00ED3D81">
              <w:rPr>
                <w:rFonts w:ascii="Times New Roman" w:hAnsi="Times New Roman" w:cs="Times New Roman"/>
                <w:u w:color="0000FF"/>
              </w:rPr>
              <w:t xml:space="preserve"> </w:t>
            </w:r>
            <w:r>
              <w:rPr>
                <w:rFonts w:ascii="Times New Roman" w:hAnsi="Times New Roman" w:cs="Times New Roman"/>
                <w:u w:color="0000FF"/>
              </w:rPr>
              <w:t xml:space="preserve">2020 учебный год </w:t>
            </w:r>
          </w:p>
        </w:tc>
        <w:tc>
          <w:tcPr>
            <w:tcW w:w="1559" w:type="dxa"/>
            <w:shd w:val="clear" w:color="auto" w:fill="auto"/>
          </w:tcPr>
          <w:p w:rsidR="003A4BB3" w:rsidRPr="00AC179D" w:rsidRDefault="003A4BB3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</w:tr>
      <w:tr w:rsidR="003A4BB3" w:rsidRPr="00AC179D" w:rsidTr="002A529C">
        <w:tc>
          <w:tcPr>
            <w:tcW w:w="2411" w:type="dxa"/>
            <w:shd w:val="clear" w:color="auto" w:fill="auto"/>
          </w:tcPr>
          <w:p w:rsidR="003A4BB3" w:rsidRPr="00AC179D" w:rsidRDefault="003A4BB3" w:rsidP="00ED3D81">
            <w:pPr>
              <w:pStyle w:val="-1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273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 w:rsidRPr="00AC179D">
              <w:rPr>
                <w:rFonts w:ascii="Times New Roman" w:hAnsi="Times New Roman" w:cs="Times New Roman"/>
                <w:u w:color="0000FF"/>
              </w:rPr>
              <w:t>Целевая аудитория проекта</w:t>
            </w:r>
          </w:p>
        </w:tc>
        <w:tc>
          <w:tcPr>
            <w:tcW w:w="6237" w:type="dxa"/>
            <w:shd w:val="clear" w:color="auto" w:fill="auto"/>
          </w:tcPr>
          <w:p w:rsidR="003A4BB3" w:rsidRPr="00AC179D" w:rsidRDefault="00B72384" w:rsidP="00597A9B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Администрация, органы государственно-общественного управления муниципальных </w:t>
            </w:r>
            <w:r w:rsidR="00597A9B">
              <w:rPr>
                <w:rFonts w:ascii="Times New Roman" w:hAnsi="Times New Roman" w:cs="Times New Roman"/>
                <w:u w:color="0000FF"/>
              </w:rPr>
              <w:t>обще</w:t>
            </w:r>
            <w:r>
              <w:rPr>
                <w:rFonts w:ascii="Times New Roman" w:hAnsi="Times New Roman" w:cs="Times New Roman"/>
                <w:u w:color="0000FF"/>
              </w:rPr>
              <w:t>образовательных учреждений,</w:t>
            </w:r>
            <w:r w:rsidR="00597A9B">
              <w:rPr>
                <w:rFonts w:ascii="Times New Roman" w:hAnsi="Times New Roman" w:cs="Times New Roman"/>
                <w:u w:color="0000FF"/>
              </w:rPr>
              <w:t xml:space="preserve"> </w:t>
            </w:r>
            <w:r>
              <w:rPr>
                <w:rFonts w:ascii="Times New Roman" w:hAnsi="Times New Roman" w:cs="Times New Roman"/>
                <w:u w:color="0000FF"/>
              </w:rPr>
              <w:t>родители</w:t>
            </w:r>
            <w:r w:rsidR="00597A9B">
              <w:rPr>
                <w:rFonts w:ascii="Times New Roman" w:hAnsi="Times New Roman" w:cs="Times New Roman"/>
                <w:u w:color="0000FF"/>
              </w:rPr>
              <w:t>.</w:t>
            </w:r>
            <w:r>
              <w:rPr>
                <w:rFonts w:ascii="Times New Roman" w:hAnsi="Times New Roman" w:cs="Times New Roman"/>
                <w:u w:color="0000FF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:rsidR="003A4BB3" w:rsidRPr="00AC179D" w:rsidRDefault="003A4BB3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</w:tr>
      <w:tr w:rsidR="003A4BB3" w:rsidRPr="00AC179D" w:rsidTr="002A529C">
        <w:tc>
          <w:tcPr>
            <w:tcW w:w="2411" w:type="dxa"/>
            <w:shd w:val="clear" w:color="auto" w:fill="auto"/>
          </w:tcPr>
          <w:p w:rsidR="003A4BB3" w:rsidRPr="00AC179D" w:rsidRDefault="003A4BB3" w:rsidP="00ED3D81">
            <w:pPr>
              <w:pStyle w:val="-1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273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 w:rsidRPr="00AC179D">
              <w:rPr>
                <w:rFonts w:ascii="Times New Roman" w:hAnsi="Times New Roman" w:cs="Times New Roman"/>
                <w:u w:color="0000FF"/>
              </w:rPr>
              <w:t>План реализации проекта</w:t>
            </w:r>
          </w:p>
        </w:tc>
        <w:tc>
          <w:tcPr>
            <w:tcW w:w="6237" w:type="dxa"/>
            <w:shd w:val="clear" w:color="auto" w:fill="auto"/>
          </w:tcPr>
          <w:p w:rsidR="003A4BB3" w:rsidRPr="00AC179D" w:rsidRDefault="002A654B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См. таблица 1 </w:t>
            </w:r>
          </w:p>
        </w:tc>
        <w:tc>
          <w:tcPr>
            <w:tcW w:w="1559" w:type="dxa"/>
            <w:shd w:val="clear" w:color="auto" w:fill="auto"/>
          </w:tcPr>
          <w:p w:rsidR="003A4BB3" w:rsidRPr="00AC179D" w:rsidRDefault="003A4BB3" w:rsidP="00AC179D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</w:tr>
      <w:tr w:rsidR="001773B0" w:rsidRPr="00BC7E93" w:rsidTr="002A529C">
        <w:tc>
          <w:tcPr>
            <w:tcW w:w="2411" w:type="dxa"/>
            <w:shd w:val="clear" w:color="auto" w:fill="auto"/>
          </w:tcPr>
          <w:p w:rsidR="001773B0" w:rsidRPr="00BC7E93" w:rsidRDefault="001773B0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 w:rsidRPr="00BC7E93">
              <w:rPr>
                <w:rFonts w:ascii="Times New Roman" w:hAnsi="Times New Roman" w:cs="Times New Roman"/>
                <w:bCs/>
              </w:rPr>
              <w:t>7.</w:t>
            </w:r>
            <w:r w:rsidR="00473922" w:rsidRPr="00BC7E93">
              <w:rPr>
                <w:rFonts w:ascii="Times New Roman" w:hAnsi="Times New Roman" w:cs="Times New Roman"/>
                <w:bCs/>
              </w:rPr>
              <w:t xml:space="preserve"> </w:t>
            </w:r>
            <w:r w:rsidRPr="00BC7E93">
              <w:rPr>
                <w:rFonts w:ascii="Times New Roman" w:hAnsi="Times New Roman" w:cs="Times New Roman"/>
                <w:bCs/>
              </w:rPr>
              <w:t>Выполненный объ</w:t>
            </w:r>
            <w:r w:rsidR="00473922" w:rsidRPr="00BC7E93">
              <w:rPr>
                <w:rFonts w:ascii="Times New Roman" w:hAnsi="Times New Roman" w:cs="Times New Roman"/>
                <w:bCs/>
              </w:rPr>
              <w:t>ё</w:t>
            </w:r>
            <w:r w:rsidRPr="00BC7E93">
              <w:rPr>
                <w:rFonts w:ascii="Times New Roman" w:hAnsi="Times New Roman" w:cs="Times New Roman"/>
                <w:bCs/>
              </w:rPr>
              <w:t xml:space="preserve">м работ, имеющиеся ресурсы, полученные результаты с указанием их количественных и качественных показателей. 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773B0" w:rsidRPr="00BC7E93" w:rsidRDefault="00473922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>1</w:t>
            </w:r>
            <w:r w:rsidR="0060688F" w:rsidRPr="00BC7E93">
              <w:rPr>
                <w:rFonts w:ascii="Times New Roman" w:hAnsi="Times New Roman" w:cs="Times New Roman"/>
                <w:u w:color="0000FF"/>
              </w:rPr>
              <w:t>)</w:t>
            </w:r>
            <w:r w:rsidRPr="00BC7E93">
              <w:rPr>
                <w:rFonts w:ascii="Times New Roman" w:hAnsi="Times New Roman" w:cs="Times New Roman"/>
                <w:u w:color="0000FF"/>
              </w:rPr>
              <w:t xml:space="preserve"> Разработано Положение о реализации проекта «Диалог доверия», размещено на сайте комитета образования и в корпоративной сети. </w:t>
            </w:r>
          </w:p>
          <w:p w:rsidR="00473922" w:rsidRPr="00BC7E93" w:rsidRDefault="00473922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>2</w:t>
            </w:r>
            <w:r w:rsidR="0060688F" w:rsidRPr="00BC7E93">
              <w:rPr>
                <w:rFonts w:ascii="Times New Roman" w:hAnsi="Times New Roman" w:cs="Times New Roman"/>
                <w:u w:color="0000FF"/>
              </w:rPr>
              <w:t>)</w:t>
            </w:r>
            <w:r w:rsidRPr="00BC7E93">
              <w:rPr>
                <w:rFonts w:ascii="Times New Roman" w:hAnsi="Times New Roman" w:cs="Times New Roman"/>
                <w:u w:color="0000FF"/>
              </w:rPr>
              <w:t xml:space="preserve"> Разработана форма отчетности о реализации мероприятий проекта «Диалог доверия» в образовательных организациях. </w:t>
            </w:r>
          </w:p>
          <w:p w:rsidR="0004530D" w:rsidRPr="00BC7E93" w:rsidRDefault="00473922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>3</w:t>
            </w:r>
            <w:r w:rsidR="0060688F" w:rsidRPr="00BC7E93">
              <w:rPr>
                <w:rFonts w:ascii="Times New Roman" w:hAnsi="Times New Roman" w:cs="Times New Roman"/>
                <w:u w:color="0000FF"/>
              </w:rPr>
              <w:t xml:space="preserve">) </w:t>
            </w:r>
            <w:r w:rsidR="0004530D" w:rsidRPr="00BC7E93">
              <w:rPr>
                <w:rFonts w:ascii="Times New Roman" w:hAnsi="Times New Roman" w:cs="Times New Roman"/>
                <w:u w:color="0000FF"/>
              </w:rPr>
              <w:t>Осуществляется сбор информации о составе и деятельности органов государственно-общественного управления в образовательных учреждениях гор.</w:t>
            </w:r>
            <w:r w:rsidR="00041C84" w:rsidRPr="00BC7E93"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="0004530D" w:rsidRPr="00BC7E93">
              <w:rPr>
                <w:rFonts w:ascii="Times New Roman" w:hAnsi="Times New Roman" w:cs="Times New Roman"/>
                <w:u w:color="0000FF"/>
              </w:rPr>
              <w:t>Читы.</w:t>
            </w:r>
          </w:p>
          <w:p w:rsidR="00473922" w:rsidRPr="00BC7E93" w:rsidRDefault="0004530D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>4</w:t>
            </w:r>
            <w:r w:rsidR="0060688F" w:rsidRPr="00BC7E93">
              <w:rPr>
                <w:rFonts w:ascii="Times New Roman" w:hAnsi="Times New Roman" w:cs="Times New Roman"/>
                <w:u w:color="0000FF"/>
              </w:rPr>
              <w:t xml:space="preserve">) </w:t>
            </w:r>
            <w:r w:rsidRPr="00BC7E93">
              <w:rPr>
                <w:rFonts w:ascii="Times New Roman" w:hAnsi="Times New Roman" w:cs="Times New Roman"/>
                <w:u w:color="0000FF"/>
              </w:rPr>
              <w:t xml:space="preserve">Разрабатываются планы мероприятий </w:t>
            </w:r>
            <w:r w:rsidR="0060688F" w:rsidRPr="00BC7E93">
              <w:rPr>
                <w:rFonts w:ascii="Times New Roman" w:hAnsi="Times New Roman" w:cs="Times New Roman"/>
                <w:u w:color="0000FF"/>
              </w:rPr>
              <w:t>(</w:t>
            </w:r>
            <w:r w:rsidRPr="00BC7E93">
              <w:rPr>
                <w:rFonts w:ascii="Times New Roman" w:hAnsi="Times New Roman" w:cs="Times New Roman"/>
                <w:u w:color="0000FF"/>
              </w:rPr>
              <w:t>на уровне общеобразовательных учреждений)</w:t>
            </w:r>
            <w:r w:rsidR="00041C84" w:rsidRPr="00BC7E93">
              <w:rPr>
                <w:rFonts w:ascii="Times New Roman" w:hAnsi="Times New Roman" w:cs="Times New Roman"/>
                <w:u w:color="0000FF"/>
              </w:rPr>
              <w:t>.</w:t>
            </w:r>
            <w:r w:rsidR="00473922" w:rsidRPr="00BC7E93">
              <w:rPr>
                <w:rFonts w:ascii="Times New Roman" w:hAnsi="Times New Roman" w:cs="Times New Roman"/>
                <w:u w:color="0000FF"/>
              </w:rPr>
              <w:t xml:space="preserve"> </w:t>
            </w:r>
          </w:p>
          <w:p w:rsidR="00041C84" w:rsidRPr="00BC7E93" w:rsidRDefault="00041C84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 xml:space="preserve">Для реализации проекта имеются: </w:t>
            </w:r>
          </w:p>
          <w:p w:rsidR="00041C84" w:rsidRPr="00BC7E93" w:rsidRDefault="00041C84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  <w:lang w:val="en-US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 xml:space="preserve">информационные ресурсы -  сайты комитета образования, общеобразовательных организаций, журнал </w:t>
            </w:r>
            <w:r w:rsidRPr="00BC7E93">
              <w:rPr>
                <w:rFonts w:ascii="Times New Roman" w:hAnsi="Times New Roman" w:cs="Times New Roman"/>
                <w:u w:color="0000FF"/>
                <w:lang w:val="en-US"/>
              </w:rPr>
              <w:t>GIMC</w:t>
            </w:r>
            <w:r w:rsidRPr="00BC7E93">
              <w:rPr>
                <w:rFonts w:ascii="Times New Roman" w:hAnsi="Times New Roman" w:cs="Times New Roman"/>
                <w:u w:color="0000FF"/>
              </w:rPr>
              <w:t>.</w:t>
            </w:r>
            <w:r w:rsidRPr="00BC7E93">
              <w:rPr>
                <w:rFonts w:ascii="Times New Roman" w:hAnsi="Times New Roman" w:cs="Times New Roman"/>
                <w:u w:color="0000FF"/>
                <w:lang w:val="en-US"/>
              </w:rPr>
              <w:t>RU</w:t>
            </w:r>
          </w:p>
          <w:p w:rsidR="00457ECE" w:rsidRDefault="00041C84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 xml:space="preserve">научно-методические ресурсы: лаборатория управления развитием образования, </w:t>
            </w:r>
            <w:r w:rsidR="0060688F" w:rsidRPr="00BC7E93">
              <w:rPr>
                <w:rFonts w:ascii="Times New Roman" w:hAnsi="Times New Roman" w:cs="Times New Roman"/>
                <w:u w:color="0000FF"/>
              </w:rPr>
              <w:t>МАУ ГНМЦ.</w:t>
            </w:r>
            <w:r w:rsidRPr="00BC7E93">
              <w:rPr>
                <w:rFonts w:ascii="Times New Roman" w:hAnsi="Times New Roman" w:cs="Times New Roman"/>
                <w:u w:color="0000FF"/>
              </w:rPr>
              <w:t xml:space="preserve"> </w:t>
            </w:r>
          </w:p>
          <w:p w:rsidR="00F93616" w:rsidRPr="00BC7E93" w:rsidRDefault="00F93616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</w:tr>
      <w:tr w:rsidR="00041C84" w:rsidRPr="00BC7E93" w:rsidTr="002A529C">
        <w:tc>
          <w:tcPr>
            <w:tcW w:w="2411" w:type="dxa"/>
            <w:shd w:val="clear" w:color="auto" w:fill="auto"/>
          </w:tcPr>
          <w:p w:rsidR="00041C84" w:rsidRPr="00BC7E93" w:rsidRDefault="00041C84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bCs/>
              </w:rPr>
            </w:pPr>
            <w:r w:rsidRPr="00BC7E93">
              <w:rPr>
                <w:rFonts w:ascii="Times New Roman" w:hAnsi="Times New Roman" w:cs="Times New Roman"/>
              </w:rPr>
              <w:t>Перспективы представленной инновации.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0688F" w:rsidRPr="00BC7E93" w:rsidRDefault="0060688F" w:rsidP="00BC7E93">
            <w:pPr>
              <w:pStyle w:val="-1"/>
              <w:widowControl w:val="0"/>
              <w:tabs>
                <w:tab w:val="left" w:pos="34"/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 xml:space="preserve">1) Успешная реализация проекта сможет сформировать новый уровень информационной открытости деятельности общеобразовательных организаций. </w:t>
            </w:r>
          </w:p>
          <w:p w:rsidR="0060688F" w:rsidRPr="00BC7E93" w:rsidRDefault="0060688F" w:rsidP="00BC7E93">
            <w:pPr>
              <w:pStyle w:val="-1"/>
              <w:widowControl w:val="0"/>
              <w:tabs>
                <w:tab w:val="left" w:pos="34"/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 xml:space="preserve">2) Организационная культура образовательных учреждений включит в </w:t>
            </w:r>
            <w:r w:rsidRPr="00BC7E93">
              <w:rPr>
                <w:rFonts w:ascii="Times New Roman" w:hAnsi="Times New Roman" w:cs="Times New Roman"/>
                <w:u w:color="0000FF"/>
              </w:rPr>
              <w:lastRenderedPageBreak/>
              <w:t>себя образовательные события, направленные на развитие «культуры диалога» участников образовательных отношений.</w:t>
            </w:r>
          </w:p>
          <w:p w:rsidR="00041C84" w:rsidRPr="00BC7E93" w:rsidRDefault="0060688F" w:rsidP="00BC7E93">
            <w:pPr>
              <w:pStyle w:val="-1"/>
              <w:widowControl w:val="0"/>
              <w:tabs>
                <w:tab w:val="left" w:pos="34"/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>3) В практику управления будут внедрены показатели и индикаторы информационной открытости образовательных учреждений.</w:t>
            </w:r>
          </w:p>
        </w:tc>
      </w:tr>
      <w:tr w:rsidR="001773B0" w:rsidRPr="00BC7E93" w:rsidTr="002A529C">
        <w:tc>
          <w:tcPr>
            <w:tcW w:w="2411" w:type="dxa"/>
            <w:shd w:val="clear" w:color="auto" w:fill="auto"/>
          </w:tcPr>
          <w:p w:rsidR="001773B0" w:rsidRPr="00BC7E93" w:rsidRDefault="001773B0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34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lastRenderedPageBreak/>
              <w:t>8.</w:t>
            </w:r>
            <w:r w:rsidRPr="00BC7E93">
              <w:rPr>
                <w:rFonts w:ascii="Times New Roman" w:hAnsi="Times New Roman" w:cs="Times New Roman"/>
              </w:rPr>
              <w:t xml:space="preserve"> Ожидаемые результаты проекта</w:t>
            </w:r>
          </w:p>
          <w:p w:rsidR="001773B0" w:rsidRPr="00BC7E93" w:rsidRDefault="001773B0" w:rsidP="00BC7E93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04530D" w:rsidRPr="00BC7E93" w:rsidRDefault="0004530D" w:rsidP="00BC7E93">
            <w:pPr>
              <w:pStyle w:val="-1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>Повышение уровня информационной открытости образовательных организаций.</w:t>
            </w:r>
          </w:p>
          <w:p w:rsidR="001773B0" w:rsidRPr="00BC7E93" w:rsidRDefault="0004530D" w:rsidP="00BC7E93">
            <w:pPr>
              <w:pStyle w:val="-1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>Снижение уровня конфликтности в школах города</w:t>
            </w:r>
            <w:r w:rsidR="00041C84" w:rsidRPr="00BC7E93">
              <w:rPr>
                <w:rFonts w:ascii="Times New Roman" w:hAnsi="Times New Roman" w:cs="Times New Roman"/>
                <w:u w:color="0000FF"/>
              </w:rPr>
              <w:t xml:space="preserve">, снижение числа жалоб и рекламаций на деятельность образовательных учреждений в комитет образования, в администрацию города, в </w:t>
            </w:r>
            <w:r w:rsidR="0060688F" w:rsidRPr="00BC7E93">
              <w:rPr>
                <w:rFonts w:ascii="Times New Roman" w:hAnsi="Times New Roman" w:cs="Times New Roman"/>
                <w:u w:color="0000FF"/>
              </w:rPr>
              <w:t>контрольно-</w:t>
            </w:r>
            <w:r w:rsidR="00041C84" w:rsidRPr="00BC7E93">
              <w:rPr>
                <w:rFonts w:ascii="Times New Roman" w:hAnsi="Times New Roman" w:cs="Times New Roman"/>
                <w:u w:color="0000FF"/>
              </w:rPr>
              <w:t>надзорные органы.</w:t>
            </w:r>
            <w:r w:rsidRPr="00BC7E93">
              <w:rPr>
                <w:rFonts w:ascii="Times New Roman" w:hAnsi="Times New Roman" w:cs="Times New Roman"/>
                <w:u w:color="0000FF"/>
              </w:rPr>
              <w:t xml:space="preserve"> </w:t>
            </w:r>
          </w:p>
          <w:p w:rsidR="008446FC" w:rsidRPr="00BC7E93" w:rsidRDefault="008446FC" w:rsidP="00BC7E93">
            <w:pPr>
              <w:pStyle w:val="-1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>Обучение руководителей образовательных учреждений навыкам эффективной коммуникации, публичного выступления и др.</w:t>
            </w:r>
          </w:p>
          <w:p w:rsidR="008446FC" w:rsidRPr="00BC7E93" w:rsidRDefault="008446FC" w:rsidP="00BC7E93">
            <w:pPr>
              <w:pStyle w:val="af3"/>
              <w:numPr>
                <w:ilvl w:val="0"/>
                <w:numId w:val="31"/>
              </w:numPr>
              <w:tabs>
                <w:tab w:val="left" w:pos="317"/>
              </w:tabs>
              <w:ind w:right="-108"/>
              <w:rPr>
                <w:w w:val="105"/>
                <w:sz w:val="24"/>
                <w:szCs w:val="24"/>
                <w:lang w:val="ru-RU"/>
              </w:rPr>
            </w:pPr>
            <w:r w:rsidRPr="00BC7E93">
              <w:rPr>
                <w:w w:val="105"/>
                <w:sz w:val="24"/>
                <w:szCs w:val="24"/>
                <w:lang w:val="ru-RU"/>
              </w:rPr>
              <w:t xml:space="preserve">Разработана и внедрена система управления и мониторинга на муниципальном уровне деятельности по повышению уровня открытости и развитию форм общественного участия в управлении образовательными учреждениями.  </w:t>
            </w:r>
          </w:p>
          <w:p w:rsidR="008446FC" w:rsidRPr="00BC7E93" w:rsidRDefault="008446FC" w:rsidP="00BC7E93">
            <w:pPr>
              <w:pStyle w:val="-1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BC7E93">
              <w:rPr>
                <w:rFonts w:ascii="Times New Roman" w:hAnsi="Times New Roman" w:cs="Times New Roman"/>
                <w:u w:color="0000FF"/>
              </w:rPr>
              <w:t>Организован обмен опытом успешной работы по развитию информационной открытости школ города, расширению общественного участия в управлении образованием.</w:t>
            </w:r>
          </w:p>
        </w:tc>
      </w:tr>
      <w:tr w:rsidR="001773B0" w:rsidRPr="00BC7E93" w:rsidTr="002A529C">
        <w:tc>
          <w:tcPr>
            <w:tcW w:w="2411" w:type="dxa"/>
            <w:shd w:val="clear" w:color="auto" w:fill="auto"/>
          </w:tcPr>
          <w:p w:rsidR="001773B0" w:rsidRPr="00BC7E93" w:rsidRDefault="00ED3D81" w:rsidP="002A654B">
            <w:pPr>
              <w:pStyle w:val="-1"/>
              <w:widowControl w:val="0"/>
              <w:numPr>
                <w:ilvl w:val="0"/>
                <w:numId w:val="30"/>
              </w:numPr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 w:rsidRPr="00BC7E93">
              <w:rPr>
                <w:rFonts w:ascii="Times New Roman" w:hAnsi="Times New Roman" w:cs="Times New Roman"/>
              </w:rPr>
              <w:t xml:space="preserve"> </w:t>
            </w:r>
            <w:r w:rsidR="001773B0" w:rsidRPr="00BC7E93">
              <w:rPr>
                <w:rFonts w:ascii="Times New Roman" w:hAnsi="Times New Roman" w:cs="Times New Roman"/>
              </w:rPr>
              <w:t>Бюджет проекта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773B0" w:rsidRPr="00BC7E93" w:rsidRDefault="002A654B" w:rsidP="002A654B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См. таблица 2</w:t>
            </w:r>
          </w:p>
        </w:tc>
      </w:tr>
    </w:tbl>
    <w:p w:rsidR="002A654B" w:rsidRDefault="002A654B" w:rsidP="00094928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u w:color="0000FF"/>
        </w:rPr>
      </w:pPr>
    </w:p>
    <w:p w:rsidR="002A654B" w:rsidRDefault="002A654B" w:rsidP="002A654B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right"/>
        <w:rPr>
          <w:rFonts w:ascii="Times New Roman" w:hAnsi="Times New Roman" w:cs="Times New Roman"/>
          <w:u w:color="0000FF"/>
        </w:rPr>
      </w:pPr>
      <w:r>
        <w:rPr>
          <w:rFonts w:ascii="Times New Roman" w:hAnsi="Times New Roman" w:cs="Times New Roman"/>
          <w:u w:color="0000FF"/>
        </w:rPr>
        <w:t>таблица 1</w:t>
      </w:r>
    </w:p>
    <w:p w:rsidR="002A654B" w:rsidRPr="002A654B" w:rsidRDefault="002A654B" w:rsidP="002A654B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center"/>
        <w:rPr>
          <w:rFonts w:ascii="Times New Roman" w:hAnsi="Times New Roman" w:cs="Times New Roman"/>
          <w:b/>
          <w:u w:color="0000FF"/>
        </w:rPr>
      </w:pPr>
      <w:r w:rsidRPr="002A654B">
        <w:rPr>
          <w:rFonts w:ascii="Times New Roman" w:hAnsi="Times New Roman" w:cs="Times New Roman"/>
          <w:b/>
          <w:u w:color="0000FF"/>
        </w:rPr>
        <w:t>План реализации проекта</w:t>
      </w:r>
    </w:p>
    <w:p w:rsidR="002A654B" w:rsidRPr="006647C4" w:rsidRDefault="002A654B" w:rsidP="002A654B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u w:color="0000FF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1276"/>
        <w:gridCol w:w="2942"/>
      </w:tblGrid>
      <w:tr w:rsidR="002A654B" w:rsidRPr="006647C4" w:rsidTr="00D95208">
        <w:tc>
          <w:tcPr>
            <w:tcW w:w="2411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b/>
                <w:u w:color="0000FF"/>
              </w:rPr>
            </w:pPr>
            <w:r w:rsidRPr="006647C4">
              <w:rPr>
                <w:rFonts w:ascii="Times New Roman" w:hAnsi="Times New Roman" w:cs="Times New Roman"/>
                <w:b/>
                <w:u w:color="0000FF"/>
              </w:rPr>
              <w:t>Этап</w:t>
            </w:r>
          </w:p>
        </w:tc>
        <w:tc>
          <w:tcPr>
            <w:tcW w:w="3685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b/>
                <w:u w:color="0000FF"/>
              </w:rPr>
            </w:pPr>
            <w:r w:rsidRPr="006647C4">
              <w:rPr>
                <w:rFonts w:ascii="Times New Roman" w:hAnsi="Times New Roman" w:cs="Times New Roman"/>
                <w:b/>
                <w:u w:color="0000FF"/>
              </w:rPr>
              <w:t>Мероприятие</w:t>
            </w:r>
          </w:p>
        </w:tc>
        <w:tc>
          <w:tcPr>
            <w:tcW w:w="1276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b/>
                <w:u w:color="0000FF"/>
              </w:rPr>
            </w:pPr>
            <w:r w:rsidRPr="006647C4">
              <w:rPr>
                <w:rFonts w:ascii="Times New Roman" w:hAnsi="Times New Roman" w:cs="Times New Roman"/>
                <w:b/>
                <w:u w:color="0000FF"/>
              </w:rPr>
              <w:t>Сроки</w:t>
            </w:r>
          </w:p>
        </w:tc>
        <w:tc>
          <w:tcPr>
            <w:tcW w:w="2942" w:type="dxa"/>
          </w:tcPr>
          <w:p w:rsidR="002A654B" w:rsidRPr="006647C4" w:rsidRDefault="002A654B" w:rsidP="00D95208">
            <w:pPr>
              <w:keepLines/>
              <w:suppressAutoHyphens/>
              <w:jc w:val="center"/>
              <w:rPr>
                <w:b/>
                <w:u w:color="0000FF"/>
              </w:rPr>
            </w:pPr>
            <w:r w:rsidRPr="006647C4">
              <w:rPr>
                <w:b/>
                <w:u w:color="0000FF"/>
              </w:rPr>
              <w:t>Результат</w:t>
            </w:r>
          </w:p>
          <w:p w:rsidR="002A654B" w:rsidRPr="006647C4" w:rsidRDefault="002A654B" w:rsidP="00D95208">
            <w:pPr>
              <w:keepLines/>
              <w:suppressAutoHyphens/>
              <w:jc w:val="center"/>
              <w:rPr>
                <w:i/>
              </w:rPr>
            </w:pPr>
            <w:r w:rsidRPr="006647C4">
              <w:rPr>
                <w:i/>
              </w:rPr>
              <w:t>(с указанием количественных</w:t>
            </w:r>
          </w:p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b/>
                <w:u w:color="0000FF"/>
              </w:rPr>
            </w:pPr>
            <w:r w:rsidRPr="006647C4">
              <w:rPr>
                <w:rFonts w:ascii="Times New Roman" w:hAnsi="Times New Roman" w:cs="Times New Roman"/>
                <w:i/>
              </w:rPr>
              <w:t>и качественных показателей)</w:t>
            </w:r>
          </w:p>
        </w:tc>
      </w:tr>
      <w:tr w:rsidR="002A654B" w:rsidRPr="006647C4" w:rsidTr="00D95208">
        <w:tc>
          <w:tcPr>
            <w:tcW w:w="2411" w:type="dxa"/>
            <w:vMerge w:val="restart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6647C4">
              <w:rPr>
                <w:rFonts w:ascii="Times New Roman" w:hAnsi="Times New Roman" w:cs="Times New Roman"/>
                <w:u w:color="0000FF"/>
              </w:rPr>
              <w:t xml:space="preserve">Подготовительный этап </w:t>
            </w:r>
          </w:p>
        </w:tc>
        <w:tc>
          <w:tcPr>
            <w:tcW w:w="3685" w:type="dxa"/>
          </w:tcPr>
          <w:p w:rsidR="002A654B" w:rsidRPr="00F84C1A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1) </w:t>
            </w:r>
            <w:r w:rsidRPr="00F84C1A">
              <w:rPr>
                <w:rFonts w:ascii="Times New Roman" w:hAnsi="Times New Roman" w:cs="Times New Roman"/>
                <w:u w:color="0000FF"/>
              </w:rPr>
              <w:t>Разработка и обсуждение проекта.</w:t>
            </w:r>
          </w:p>
        </w:tc>
        <w:tc>
          <w:tcPr>
            <w:tcW w:w="1276" w:type="dxa"/>
          </w:tcPr>
          <w:p w:rsidR="002A654B" w:rsidRPr="00F84C1A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F84C1A">
              <w:rPr>
                <w:rFonts w:ascii="Times New Roman" w:hAnsi="Times New Roman" w:cs="Times New Roman"/>
                <w:u w:color="0000FF"/>
              </w:rPr>
              <w:t xml:space="preserve">сентябрь-октябрь 2019 г. </w:t>
            </w:r>
          </w:p>
        </w:tc>
        <w:tc>
          <w:tcPr>
            <w:tcW w:w="2942" w:type="dxa"/>
          </w:tcPr>
          <w:p w:rsidR="002A654B" w:rsidRPr="00F84C1A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 w:rsidRPr="00F84C1A">
              <w:rPr>
                <w:rFonts w:ascii="Times New Roman" w:hAnsi="Times New Roman" w:cs="Times New Roman"/>
                <w:u w:color="0000FF"/>
              </w:rPr>
              <w:t>Разработка муниципаль</w:t>
            </w:r>
            <w:r>
              <w:rPr>
                <w:rFonts w:ascii="Times New Roman" w:hAnsi="Times New Roman" w:cs="Times New Roman"/>
                <w:u w:color="0000FF"/>
              </w:rPr>
              <w:t>-</w:t>
            </w:r>
            <w:r w:rsidRPr="00F84C1A">
              <w:rPr>
                <w:rFonts w:ascii="Times New Roman" w:hAnsi="Times New Roman" w:cs="Times New Roman"/>
                <w:u w:color="0000FF"/>
              </w:rPr>
              <w:t>ного нормативного акта</w:t>
            </w:r>
          </w:p>
        </w:tc>
      </w:tr>
      <w:tr w:rsidR="002A654B" w:rsidRPr="006647C4" w:rsidTr="00D95208">
        <w:tc>
          <w:tcPr>
            <w:tcW w:w="2411" w:type="dxa"/>
            <w:vMerge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  <w:tc>
          <w:tcPr>
            <w:tcW w:w="3685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2) </w:t>
            </w:r>
            <w:r w:rsidRPr="006647C4">
              <w:rPr>
                <w:rFonts w:ascii="Times New Roman" w:hAnsi="Times New Roman" w:cs="Times New Roman"/>
                <w:u w:color="0000FF"/>
              </w:rPr>
              <w:t xml:space="preserve">Разработка и утверждение на уровне образовательных учреждений планов, графиков мероприятий по реализации проекта   </w:t>
            </w:r>
          </w:p>
        </w:tc>
        <w:tc>
          <w:tcPr>
            <w:tcW w:w="1276" w:type="dxa"/>
          </w:tcPr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6647C4">
              <w:rPr>
                <w:rFonts w:ascii="Times New Roman" w:hAnsi="Times New Roman" w:cs="Times New Roman"/>
                <w:u w:color="0000FF"/>
              </w:rPr>
              <w:t xml:space="preserve">октябрь-ноябрь </w:t>
            </w:r>
          </w:p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6647C4">
              <w:rPr>
                <w:rFonts w:ascii="Times New Roman" w:hAnsi="Times New Roman" w:cs="Times New Roman"/>
                <w:u w:color="0000FF"/>
              </w:rPr>
              <w:t>2019 г</w:t>
            </w:r>
            <w:r>
              <w:rPr>
                <w:rFonts w:ascii="Times New Roman" w:hAnsi="Times New Roman" w:cs="Times New Roman"/>
                <w:u w:color="0000FF"/>
              </w:rPr>
              <w:t>.</w:t>
            </w:r>
            <w:r w:rsidRPr="006647C4">
              <w:rPr>
                <w:rFonts w:ascii="Times New Roman" w:hAnsi="Times New Roman" w:cs="Times New Roman"/>
                <w:u w:color="0000FF"/>
              </w:rPr>
              <w:t xml:space="preserve"> </w:t>
            </w:r>
          </w:p>
        </w:tc>
        <w:tc>
          <w:tcPr>
            <w:tcW w:w="2942" w:type="dxa"/>
          </w:tcPr>
          <w:p w:rsidR="002A654B" w:rsidRPr="001773B0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 w:rsidRPr="001773B0">
              <w:rPr>
                <w:rFonts w:ascii="Times New Roman" w:hAnsi="Times New Roman" w:cs="Times New Roman"/>
                <w:u w:color="0000FF"/>
              </w:rPr>
              <w:t>Утверждение планов (графиков) мероприятий по реализации проекта на уровне образовательных учреждений (</w:t>
            </w:r>
            <w:r>
              <w:rPr>
                <w:rFonts w:ascii="Times New Roman" w:hAnsi="Times New Roman" w:cs="Times New Roman"/>
                <w:u w:color="0000FF"/>
              </w:rPr>
              <w:t xml:space="preserve">52 </w:t>
            </w:r>
            <w:r w:rsidRPr="001773B0">
              <w:rPr>
                <w:rFonts w:ascii="Times New Roman" w:hAnsi="Times New Roman" w:cs="Times New Roman"/>
                <w:u w:color="0000FF"/>
              </w:rPr>
              <w:t xml:space="preserve"> организаци</w:t>
            </w:r>
            <w:r>
              <w:rPr>
                <w:rFonts w:ascii="Times New Roman" w:hAnsi="Times New Roman" w:cs="Times New Roman"/>
                <w:u w:color="0000FF"/>
              </w:rPr>
              <w:t>и</w:t>
            </w:r>
            <w:r w:rsidRPr="001773B0">
              <w:rPr>
                <w:rFonts w:ascii="Times New Roman" w:hAnsi="Times New Roman" w:cs="Times New Roman"/>
                <w:u w:color="0000FF"/>
              </w:rPr>
              <w:t>)</w:t>
            </w:r>
          </w:p>
        </w:tc>
      </w:tr>
      <w:tr w:rsidR="002A654B" w:rsidRPr="00FD5623" w:rsidTr="00D95208">
        <w:tc>
          <w:tcPr>
            <w:tcW w:w="2411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6647C4">
              <w:rPr>
                <w:rFonts w:ascii="Times New Roman" w:hAnsi="Times New Roman" w:cs="Times New Roman"/>
                <w:u w:color="0000FF"/>
              </w:rPr>
              <w:t xml:space="preserve">Реализационный этап </w:t>
            </w:r>
          </w:p>
        </w:tc>
        <w:tc>
          <w:tcPr>
            <w:tcW w:w="3685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3) </w:t>
            </w:r>
            <w:r w:rsidRPr="006647C4">
              <w:rPr>
                <w:rFonts w:ascii="Times New Roman" w:hAnsi="Times New Roman" w:cs="Times New Roman"/>
                <w:u w:color="0000FF"/>
              </w:rPr>
              <w:t xml:space="preserve">Проведение мероприятий проекта (информационных встреч, лекториев для родителей, диспутов, «дней открытых дверей» и др.). </w:t>
            </w:r>
          </w:p>
        </w:tc>
        <w:tc>
          <w:tcPr>
            <w:tcW w:w="1276" w:type="dxa"/>
          </w:tcPr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6647C4">
              <w:rPr>
                <w:rFonts w:ascii="Times New Roman" w:hAnsi="Times New Roman" w:cs="Times New Roman"/>
                <w:u w:color="0000FF"/>
              </w:rPr>
              <w:t>октябрь 2019</w:t>
            </w:r>
            <w:r>
              <w:rPr>
                <w:rFonts w:ascii="Times New Roman" w:hAnsi="Times New Roman" w:cs="Times New Roman"/>
                <w:u w:color="0000FF"/>
              </w:rPr>
              <w:t xml:space="preserve"> г.</w:t>
            </w:r>
            <w:r w:rsidRPr="006647C4">
              <w:rPr>
                <w:rFonts w:ascii="Times New Roman" w:hAnsi="Times New Roman" w:cs="Times New Roman"/>
                <w:u w:color="0000FF"/>
              </w:rPr>
              <w:t xml:space="preserve"> – октябрь 2020 г</w:t>
            </w:r>
            <w:r>
              <w:rPr>
                <w:rFonts w:ascii="Times New Roman" w:hAnsi="Times New Roman" w:cs="Times New Roman"/>
                <w:u w:color="0000FF"/>
              </w:rPr>
              <w:t>.</w:t>
            </w:r>
            <w:r w:rsidRPr="006647C4">
              <w:rPr>
                <w:rFonts w:ascii="Times New Roman" w:hAnsi="Times New Roman" w:cs="Times New Roman"/>
                <w:u w:color="0000FF"/>
              </w:rPr>
              <w:t xml:space="preserve"> </w:t>
            </w:r>
          </w:p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  <w:tc>
          <w:tcPr>
            <w:tcW w:w="2942" w:type="dxa"/>
          </w:tcPr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 w:rsidRPr="00FD5623">
              <w:rPr>
                <w:rFonts w:ascii="Times New Roman" w:hAnsi="Times New Roman" w:cs="Times New Roman"/>
                <w:u w:color="0000FF"/>
              </w:rPr>
              <w:t>Кол</w:t>
            </w:r>
            <w:r>
              <w:rPr>
                <w:rFonts w:ascii="Times New Roman" w:hAnsi="Times New Roman" w:cs="Times New Roman"/>
                <w:u w:color="0000FF"/>
              </w:rPr>
              <w:t>-</w:t>
            </w:r>
            <w:r w:rsidRPr="00FD5623">
              <w:rPr>
                <w:rFonts w:ascii="Times New Roman" w:hAnsi="Times New Roman" w:cs="Times New Roman"/>
                <w:u w:color="0000FF"/>
              </w:rPr>
              <w:t>во проведенных мероприятий</w:t>
            </w:r>
            <w:r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FD5623">
              <w:rPr>
                <w:rFonts w:ascii="Times New Roman" w:hAnsi="Times New Roman" w:cs="Times New Roman"/>
                <w:u w:color="0000FF"/>
              </w:rPr>
              <w:t>/ в них приняли участие</w:t>
            </w:r>
            <w:r>
              <w:rPr>
                <w:rFonts w:ascii="Times New Roman" w:hAnsi="Times New Roman" w:cs="Times New Roman"/>
                <w:u w:color="0000FF"/>
              </w:rPr>
              <w:t xml:space="preserve"> (чел.)</w:t>
            </w:r>
          </w:p>
          <w:p w:rsidR="002A654B" w:rsidRPr="00FD5623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(не менее 4 мероприятий в год, не менее 50% от общей численности родителей учащихся)</w:t>
            </w:r>
          </w:p>
        </w:tc>
      </w:tr>
      <w:tr w:rsidR="002A654B" w:rsidRPr="006647C4" w:rsidTr="00D95208">
        <w:tc>
          <w:tcPr>
            <w:tcW w:w="2411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</w:p>
        </w:tc>
        <w:tc>
          <w:tcPr>
            <w:tcW w:w="3685" w:type="dxa"/>
          </w:tcPr>
          <w:p w:rsidR="002A654B" w:rsidRPr="00FD5623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4) </w:t>
            </w:r>
            <w:r w:rsidRPr="00FD5623">
              <w:rPr>
                <w:rFonts w:ascii="Times New Roman" w:hAnsi="Times New Roman" w:cs="Times New Roman"/>
                <w:u w:color="0000FF"/>
              </w:rPr>
              <w:t xml:space="preserve">Организация корпоративного обучения, проведение семинаров, деловых игр, консультаций для руководителей образовательных учреждений по обучению искусству деловой коммуникации, эффективному </w:t>
            </w:r>
            <w:r w:rsidRPr="00FD5623">
              <w:rPr>
                <w:rFonts w:ascii="Times New Roman" w:hAnsi="Times New Roman" w:cs="Times New Roman"/>
                <w:u w:color="0000FF"/>
              </w:rPr>
              <w:lastRenderedPageBreak/>
              <w:t>общению, искусству публичного выступления</w:t>
            </w:r>
            <w:r>
              <w:rPr>
                <w:rFonts w:ascii="Times New Roman" w:hAnsi="Times New Roman" w:cs="Times New Roman"/>
                <w:u w:color="0000FF"/>
              </w:rPr>
              <w:t xml:space="preserve"> (в рамках ПДС директоров школы)</w:t>
            </w:r>
            <w:r w:rsidRPr="00FD5623">
              <w:rPr>
                <w:rFonts w:ascii="Times New Roman" w:hAnsi="Times New Roman" w:cs="Times New Roman"/>
                <w:u w:color="0000FF"/>
              </w:rPr>
              <w:t>.</w:t>
            </w:r>
          </w:p>
        </w:tc>
        <w:tc>
          <w:tcPr>
            <w:tcW w:w="1276" w:type="dxa"/>
          </w:tcPr>
          <w:p w:rsidR="002A654B" w:rsidRPr="00FD5623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lastRenderedPageBreak/>
              <w:t>я</w:t>
            </w:r>
            <w:r w:rsidRPr="00FD5623">
              <w:rPr>
                <w:rFonts w:ascii="Times New Roman" w:hAnsi="Times New Roman" w:cs="Times New Roman"/>
                <w:u w:color="0000FF"/>
              </w:rPr>
              <w:t xml:space="preserve">нварь –апрель </w:t>
            </w:r>
          </w:p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b/>
                <w:u w:color="0000FF"/>
              </w:rPr>
            </w:pPr>
            <w:r w:rsidRPr="00FD5623">
              <w:rPr>
                <w:rFonts w:ascii="Times New Roman" w:hAnsi="Times New Roman" w:cs="Times New Roman"/>
                <w:u w:color="0000FF"/>
              </w:rPr>
              <w:t>2020 года</w:t>
            </w:r>
          </w:p>
        </w:tc>
        <w:tc>
          <w:tcPr>
            <w:tcW w:w="2942" w:type="dxa"/>
          </w:tcPr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к</w:t>
            </w:r>
            <w:r w:rsidRPr="00FD5623">
              <w:rPr>
                <w:rFonts w:ascii="Times New Roman" w:hAnsi="Times New Roman" w:cs="Times New Roman"/>
                <w:u w:color="0000FF"/>
              </w:rPr>
              <w:t>ол</w:t>
            </w:r>
            <w:r>
              <w:rPr>
                <w:rFonts w:ascii="Times New Roman" w:hAnsi="Times New Roman" w:cs="Times New Roman"/>
                <w:u w:color="0000FF"/>
              </w:rPr>
              <w:t>-</w:t>
            </w:r>
            <w:r w:rsidRPr="00FD5623">
              <w:rPr>
                <w:rFonts w:ascii="Times New Roman" w:hAnsi="Times New Roman" w:cs="Times New Roman"/>
                <w:u w:color="0000FF"/>
              </w:rPr>
              <w:t xml:space="preserve">во проведенных </w:t>
            </w:r>
            <w:r>
              <w:rPr>
                <w:rFonts w:ascii="Times New Roman" w:hAnsi="Times New Roman" w:cs="Times New Roman"/>
                <w:u w:color="0000FF"/>
              </w:rPr>
              <w:t xml:space="preserve">учебных занятий, консультаций </w:t>
            </w:r>
            <w:r w:rsidRPr="00FD5623">
              <w:rPr>
                <w:rFonts w:ascii="Times New Roman" w:hAnsi="Times New Roman" w:cs="Times New Roman"/>
                <w:u w:color="0000FF"/>
              </w:rPr>
              <w:t>/ в них приняли участие</w:t>
            </w:r>
            <w:r>
              <w:rPr>
                <w:rFonts w:ascii="Times New Roman" w:hAnsi="Times New Roman" w:cs="Times New Roman"/>
                <w:u w:color="0000FF"/>
              </w:rPr>
              <w:t xml:space="preserve"> чел.</w:t>
            </w:r>
          </w:p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</w:p>
          <w:p w:rsidR="002A654B" w:rsidRPr="00FD5623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не менее 4 учебных занятий (160 чел/час)</w:t>
            </w:r>
          </w:p>
        </w:tc>
      </w:tr>
      <w:tr w:rsidR="002A654B" w:rsidRPr="006647C4" w:rsidTr="00D95208">
        <w:tc>
          <w:tcPr>
            <w:tcW w:w="2411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</w:p>
        </w:tc>
        <w:tc>
          <w:tcPr>
            <w:tcW w:w="3685" w:type="dxa"/>
          </w:tcPr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5) Разработка примерных сценариев мероприятий, образовательных событий, связанных с реализацией проекта «Диалог доверия». </w:t>
            </w:r>
          </w:p>
        </w:tc>
        <w:tc>
          <w:tcPr>
            <w:tcW w:w="1276" w:type="dxa"/>
          </w:tcPr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 w:rsidRPr="006647C4">
              <w:rPr>
                <w:rFonts w:ascii="Times New Roman" w:hAnsi="Times New Roman" w:cs="Times New Roman"/>
                <w:u w:color="0000FF"/>
              </w:rPr>
              <w:t>октябрь 2019</w:t>
            </w:r>
            <w:r>
              <w:rPr>
                <w:rFonts w:ascii="Times New Roman" w:hAnsi="Times New Roman" w:cs="Times New Roman"/>
                <w:u w:color="0000FF"/>
              </w:rPr>
              <w:t xml:space="preserve"> г.</w:t>
            </w:r>
            <w:r w:rsidRPr="006647C4">
              <w:rPr>
                <w:rFonts w:ascii="Times New Roman" w:hAnsi="Times New Roman" w:cs="Times New Roman"/>
                <w:u w:color="0000FF"/>
              </w:rPr>
              <w:t xml:space="preserve"> – октябрь 2020 г</w:t>
            </w:r>
            <w:r>
              <w:rPr>
                <w:rFonts w:ascii="Times New Roman" w:hAnsi="Times New Roman" w:cs="Times New Roman"/>
                <w:u w:color="0000FF"/>
              </w:rPr>
              <w:t>.</w:t>
            </w:r>
            <w:r w:rsidRPr="006647C4">
              <w:rPr>
                <w:rFonts w:ascii="Times New Roman" w:hAnsi="Times New Roman" w:cs="Times New Roman"/>
                <w:u w:color="0000FF"/>
              </w:rPr>
              <w:t xml:space="preserve"> </w:t>
            </w:r>
          </w:p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</w:p>
        </w:tc>
        <w:tc>
          <w:tcPr>
            <w:tcW w:w="2942" w:type="dxa"/>
          </w:tcPr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электронный </w:t>
            </w:r>
          </w:p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сборник публикаций </w:t>
            </w:r>
          </w:p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(количество публикаций) </w:t>
            </w:r>
          </w:p>
        </w:tc>
      </w:tr>
      <w:tr w:rsidR="002A654B" w:rsidRPr="006647C4" w:rsidTr="00D95208">
        <w:tc>
          <w:tcPr>
            <w:tcW w:w="2411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</w:p>
        </w:tc>
        <w:tc>
          <w:tcPr>
            <w:tcW w:w="3685" w:type="dxa"/>
          </w:tcPr>
          <w:p w:rsidR="002A654B" w:rsidRPr="00F84C1A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6) </w:t>
            </w:r>
            <w:r w:rsidRPr="00F84C1A">
              <w:rPr>
                <w:rFonts w:ascii="Times New Roman" w:hAnsi="Times New Roman" w:cs="Times New Roman"/>
                <w:u w:color="0000FF"/>
              </w:rPr>
              <w:t>Мониторинг хода и итогов реализации проекта. Социологический опрос</w:t>
            </w:r>
            <w:r>
              <w:rPr>
                <w:rFonts w:ascii="Times New Roman" w:hAnsi="Times New Roman" w:cs="Times New Roman"/>
                <w:u w:color="0000FF"/>
              </w:rPr>
              <w:t xml:space="preserve"> участников образовательных отношений</w:t>
            </w:r>
            <w:r w:rsidRPr="00F84C1A">
              <w:rPr>
                <w:rFonts w:ascii="Times New Roman" w:hAnsi="Times New Roman" w:cs="Times New Roman"/>
                <w:u w:color="0000FF"/>
              </w:rPr>
              <w:t xml:space="preserve">. </w:t>
            </w:r>
          </w:p>
        </w:tc>
        <w:tc>
          <w:tcPr>
            <w:tcW w:w="1276" w:type="dxa"/>
          </w:tcPr>
          <w:p w:rsidR="002A654B" w:rsidRPr="00FC28DC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 w:rsidRPr="00FC28DC">
              <w:rPr>
                <w:rFonts w:ascii="Times New Roman" w:hAnsi="Times New Roman" w:cs="Times New Roman"/>
                <w:u w:color="0000FF"/>
              </w:rPr>
              <w:t>один раз</w:t>
            </w:r>
            <w:r>
              <w:rPr>
                <w:rFonts w:ascii="Times New Roman" w:hAnsi="Times New Roman" w:cs="Times New Roman"/>
                <w:u w:color="0000FF"/>
              </w:rPr>
              <w:t xml:space="preserve"> </w:t>
            </w:r>
            <w:r w:rsidRPr="00FC28DC">
              <w:rPr>
                <w:rFonts w:ascii="Times New Roman" w:hAnsi="Times New Roman" w:cs="Times New Roman"/>
                <w:u w:color="0000FF"/>
              </w:rPr>
              <w:t>в квартал и по итогам года</w:t>
            </w:r>
          </w:p>
        </w:tc>
        <w:tc>
          <w:tcPr>
            <w:tcW w:w="2942" w:type="dxa"/>
          </w:tcPr>
          <w:p w:rsidR="002A654B" w:rsidRPr="00FC28DC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а</w:t>
            </w:r>
            <w:r w:rsidRPr="00FC28DC">
              <w:rPr>
                <w:rFonts w:ascii="Times New Roman" w:hAnsi="Times New Roman" w:cs="Times New Roman"/>
                <w:u w:color="0000FF"/>
              </w:rPr>
              <w:t>налитический отчет по итогам реализации проекта</w:t>
            </w:r>
            <w:r>
              <w:rPr>
                <w:rFonts w:ascii="Times New Roman" w:hAnsi="Times New Roman" w:cs="Times New Roman"/>
                <w:u w:color="0000FF"/>
              </w:rPr>
              <w:t>.</w:t>
            </w:r>
          </w:p>
        </w:tc>
      </w:tr>
      <w:tr w:rsidR="002A654B" w:rsidRPr="006647C4" w:rsidTr="00D95208">
        <w:tc>
          <w:tcPr>
            <w:tcW w:w="2411" w:type="dxa"/>
          </w:tcPr>
          <w:p w:rsidR="002A654B" w:rsidRPr="006647C4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  <w:r>
              <w:rPr>
                <w:rFonts w:ascii="Times New Roman" w:hAnsi="Times New Roman" w:cs="Times New Roman"/>
                <w:b/>
                <w:u w:color="0000FF"/>
              </w:rPr>
              <w:t xml:space="preserve">Итоговый этап </w:t>
            </w:r>
          </w:p>
        </w:tc>
        <w:tc>
          <w:tcPr>
            <w:tcW w:w="3685" w:type="dxa"/>
          </w:tcPr>
          <w:p w:rsidR="002A654B" w:rsidRPr="00F84C1A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7) Подведение итогов реализации проекта. Тематическая конференция руководителей образовательных учреждений и органов государственно - </w:t>
            </w:r>
            <w:r w:rsidRPr="00F84C1A">
              <w:rPr>
                <w:rFonts w:ascii="Times New Roman" w:hAnsi="Times New Roman" w:cs="Times New Roman"/>
                <w:u w:color="0000FF"/>
              </w:rPr>
              <w:t>общественного управления.</w:t>
            </w:r>
            <w:r>
              <w:rPr>
                <w:rFonts w:ascii="Times New Roman" w:hAnsi="Times New Roman" w:cs="Times New Roman"/>
                <w:u w:color="0000FF"/>
              </w:rPr>
              <w:t xml:space="preserve"> </w:t>
            </w:r>
          </w:p>
        </w:tc>
        <w:tc>
          <w:tcPr>
            <w:tcW w:w="1276" w:type="dxa"/>
          </w:tcPr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ноябрь </w:t>
            </w:r>
          </w:p>
          <w:p w:rsidR="002A654B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 xml:space="preserve">2020 года </w:t>
            </w:r>
          </w:p>
        </w:tc>
        <w:tc>
          <w:tcPr>
            <w:tcW w:w="2942" w:type="dxa"/>
          </w:tcPr>
          <w:p w:rsidR="002A654B" w:rsidRPr="00F84C1A" w:rsidRDefault="002A654B" w:rsidP="00D9520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u w:color="0000FF"/>
              </w:rPr>
            </w:pPr>
            <w:r>
              <w:rPr>
                <w:rFonts w:ascii="Times New Roman" w:hAnsi="Times New Roman" w:cs="Times New Roman"/>
                <w:u w:color="0000FF"/>
              </w:rPr>
              <w:t>электронное издание (сборник статей) по итогам конференции.</w:t>
            </w:r>
          </w:p>
        </w:tc>
      </w:tr>
    </w:tbl>
    <w:p w:rsidR="002A654B" w:rsidRDefault="002A654B" w:rsidP="002A654B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u w:color="0000FF"/>
        </w:rPr>
      </w:pPr>
    </w:p>
    <w:p w:rsidR="002A654B" w:rsidRDefault="002A654B" w:rsidP="002A654B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right"/>
        <w:rPr>
          <w:rFonts w:ascii="Times New Roman" w:hAnsi="Times New Roman" w:cs="Times New Roman"/>
          <w:b/>
          <w:u w:color="0000FF"/>
        </w:rPr>
      </w:pPr>
      <w:r>
        <w:rPr>
          <w:rFonts w:ascii="Times New Roman" w:hAnsi="Times New Roman" w:cs="Times New Roman"/>
          <w:u w:color="0000FF"/>
        </w:rPr>
        <w:t>Таблица 2</w:t>
      </w:r>
    </w:p>
    <w:p w:rsidR="002A654B" w:rsidRDefault="002A654B" w:rsidP="00094928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u w:color="0000FF"/>
        </w:rPr>
      </w:pPr>
    </w:p>
    <w:p w:rsidR="002A654B" w:rsidRPr="002A654B" w:rsidRDefault="002A654B" w:rsidP="002A654B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spacing w:line="360" w:lineRule="auto"/>
        <w:ind w:left="360" w:right="34"/>
        <w:jc w:val="center"/>
        <w:rPr>
          <w:rFonts w:ascii="Times New Roman" w:hAnsi="Times New Roman" w:cs="Times New Roman"/>
          <w:b/>
          <w:u w:color="0000FF"/>
        </w:rPr>
      </w:pPr>
      <w:r w:rsidRPr="002A654B">
        <w:rPr>
          <w:rFonts w:ascii="Times New Roman" w:hAnsi="Times New Roman" w:cs="Times New Roman"/>
          <w:b/>
        </w:rPr>
        <w:t>Бюджет проекта</w:t>
      </w:r>
    </w:p>
    <w:p w:rsidR="002A654B" w:rsidRDefault="002A654B" w:rsidP="00094928">
      <w:pPr>
        <w:pStyle w:val="-1"/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u w:color="0000FF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373"/>
        <w:gridCol w:w="2355"/>
        <w:gridCol w:w="1890"/>
      </w:tblGrid>
      <w:tr w:rsidR="005C1B89" w:rsidRPr="00F810AE" w:rsidTr="005C1B89">
        <w:tc>
          <w:tcPr>
            <w:tcW w:w="696" w:type="dxa"/>
          </w:tcPr>
          <w:p w:rsidR="005C1B89" w:rsidRPr="00F810AE" w:rsidRDefault="005C1B89" w:rsidP="00F810AE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u w:color="0000FF"/>
              </w:rPr>
            </w:pPr>
          </w:p>
        </w:tc>
        <w:tc>
          <w:tcPr>
            <w:tcW w:w="5373" w:type="dxa"/>
          </w:tcPr>
          <w:p w:rsidR="005C1B89" w:rsidRPr="00F810AE" w:rsidRDefault="005C1B89" w:rsidP="005C1B89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b/>
                <w:u w:color="0000FF"/>
              </w:rPr>
            </w:pPr>
            <w:r w:rsidRPr="00F810AE">
              <w:rPr>
                <w:rFonts w:ascii="Times New Roman" w:hAnsi="Times New Roman" w:cs="Times New Roman"/>
                <w:b/>
                <w:u w:color="0000FF"/>
              </w:rPr>
              <w:t>Статья расходов</w:t>
            </w:r>
          </w:p>
        </w:tc>
        <w:tc>
          <w:tcPr>
            <w:tcW w:w="2355" w:type="dxa"/>
          </w:tcPr>
          <w:p w:rsidR="005C1B89" w:rsidRPr="00F810AE" w:rsidRDefault="005C1B89" w:rsidP="005C1B89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b/>
                <w:u w:color="0000FF"/>
              </w:rPr>
            </w:pPr>
            <w:r w:rsidRPr="00F810AE">
              <w:rPr>
                <w:rFonts w:ascii="Times New Roman" w:hAnsi="Times New Roman" w:cs="Times New Roman"/>
                <w:b/>
                <w:u w:color="0000FF"/>
              </w:rPr>
              <w:t>Необходимая сумма</w:t>
            </w:r>
            <w:r w:rsidR="009525E8">
              <w:rPr>
                <w:rFonts w:ascii="Times New Roman" w:hAnsi="Times New Roman" w:cs="Times New Roman"/>
                <w:b/>
                <w:u w:color="0000FF"/>
              </w:rPr>
              <w:t xml:space="preserve"> (тыс. руб)</w:t>
            </w:r>
          </w:p>
        </w:tc>
        <w:tc>
          <w:tcPr>
            <w:tcW w:w="1890" w:type="dxa"/>
          </w:tcPr>
          <w:p w:rsidR="005C1B89" w:rsidRPr="00F810AE" w:rsidRDefault="005C1B89" w:rsidP="005C1B89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b/>
                <w:u w:color="0000FF"/>
              </w:rPr>
            </w:pPr>
            <w:r>
              <w:rPr>
                <w:rFonts w:ascii="Times New Roman" w:hAnsi="Times New Roman" w:cs="Times New Roman"/>
                <w:b/>
                <w:u w:color="0000FF"/>
              </w:rPr>
              <w:t>Примечание</w:t>
            </w:r>
          </w:p>
        </w:tc>
      </w:tr>
      <w:tr w:rsidR="005C1B89" w:rsidRPr="00F810AE" w:rsidTr="005C1B89">
        <w:tc>
          <w:tcPr>
            <w:tcW w:w="696" w:type="dxa"/>
          </w:tcPr>
          <w:p w:rsidR="005C1B89" w:rsidRPr="005C1B89" w:rsidRDefault="005C1B89" w:rsidP="00F810AE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 w:rsidRPr="005C1B89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1</w:t>
            </w:r>
          </w:p>
        </w:tc>
        <w:tc>
          <w:tcPr>
            <w:tcW w:w="5373" w:type="dxa"/>
          </w:tcPr>
          <w:p w:rsidR="005C1B89" w:rsidRPr="009525E8" w:rsidRDefault="005C1B89" w:rsidP="005C1B89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 w:rsidRPr="009525E8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Сопровождение сайтов комитета образования, школ города (53 сайта</w:t>
            </w:r>
            <w:r w:rsidR="009525E8" w:rsidRPr="009525E8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, 12 мес. х 3 000 руб.</w:t>
            </w:r>
            <w:r w:rsidRPr="009525E8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)</w:t>
            </w:r>
            <w:r w:rsidR="009525E8" w:rsidRPr="009525E8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 </w:t>
            </w:r>
          </w:p>
        </w:tc>
        <w:tc>
          <w:tcPr>
            <w:tcW w:w="2355" w:type="dxa"/>
          </w:tcPr>
          <w:p w:rsidR="005C1B89" w:rsidRPr="009525E8" w:rsidRDefault="009525E8" w:rsidP="009525E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1908</w:t>
            </w:r>
          </w:p>
        </w:tc>
        <w:tc>
          <w:tcPr>
            <w:tcW w:w="1890" w:type="dxa"/>
          </w:tcPr>
          <w:p w:rsidR="005C1B89" w:rsidRPr="005C1B89" w:rsidRDefault="005C1B89" w:rsidP="005C1B89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 w:rsidRPr="005C1B89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Текущие расходы МОУ </w:t>
            </w:r>
          </w:p>
        </w:tc>
      </w:tr>
      <w:tr w:rsidR="005C1B89" w:rsidRPr="00F810AE" w:rsidTr="005C1B89">
        <w:tc>
          <w:tcPr>
            <w:tcW w:w="696" w:type="dxa"/>
          </w:tcPr>
          <w:p w:rsidR="005C1B89" w:rsidRPr="00F810AE" w:rsidRDefault="005C1B89" w:rsidP="00F810AE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  <w:t>2</w:t>
            </w:r>
          </w:p>
        </w:tc>
        <w:tc>
          <w:tcPr>
            <w:tcW w:w="5373" w:type="dxa"/>
          </w:tcPr>
          <w:p w:rsidR="005C1B89" w:rsidRPr="009525E8" w:rsidRDefault="009525E8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 w:rsidRPr="009525E8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Проведение семинаров-тренингов по обучению публичному выступлению</w:t>
            </w:r>
            <w:r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, эффективной коммуникации</w:t>
            </w:r>
            <w:r w:rsidRPr="009525E8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 </w:t>
            </w:r>
            <w:r w:rsidR="00AB6F7F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(8 семинара х 1000 руб.)</w:t>
            </w:r>
          </w:p>
        </w:tc>
        <w:tc>
          <w:tcPr>
            <w:tcW w:w="2355" w:type="dxa"/>
          </w:tcPr>
          <w:p w:rsidR="005C1B89" w:rsidRPr="00AB6F7F" w:rsidRDefault="00AB6F7F" w:rsidP="009525E8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 w:rsidRPr="00AB6F7F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8</w:t>
            </w:r>
          </w:p>
        </w:tc>
        <w:tc>
          <w:tcPr>
            <w:tcW w:w="1890" w:type="dxa"/>
          </w:tcPr>
          <w:p w:rsidR="005C1B89" w:rsidRPr="00F810AE" w:rsidRDefault="005C1B89" w:rsidP="00F810AE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</w:p>
        </w:tc>
      </w:tr>
      <w:tr w:rsidR="00AB6F7F" w:rsidRPr="00F810AE" w:rsidTr="005C1B89">
        <w:tc>
          <w:tcPr>
            <w:tcW w:w="696" w:type="dxa"/>
          </w:tcPr>
          <w:p w:rsid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  <w:t>3</w:t>
            </w:r>
          </w:p>
        </w:tc>
        <w:tc>
          <w:tcPr>
            <w:tcW w:w="5373" w:type="dxa"/>
          </w:tcPr>
          <w:p w:rsid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>Проведение социологического опроса по итогам реализации инновационного проекта (тиражирование 1000 анкет, ввод и обработка данных, подготовка аналитических таблиц и материалов)</w:t>
            </w:r>
          </w:p>
        </w:tc>
        <w:tc>
          <w:tcPr>
            <w:tcW w:w="2355" w:type="dxa"/>
          </w:tcPr>
          <w:p w:rsidR="00AB6F7F" w:rsidRP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78 </w:t>
            </w:r>
          </w:p>
        </w:tc>
        <w:tc>
          <w:tcPr>
            <w:tcW w:w="1890" w:type="dxa"/>
          </w:tcPr>
          <w:p w:rsidR="00AB6F7F" w:rsidRPr="00F810AE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</w:p>
        </w:tc>
      </w:tr>
      <w:tr w:rsidR="00AB6F7F" w:rsidRPr="00F810AE" w:rsidTr="005C1B89">
        <w:tc>
          <w:tcPr>
            <w:tcW w:w="696" w:type="dxa"/>
          </w:tcPr>
          <w:p w:rsid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  <w:t>4</w:t>
            </w:r>
          </w:p>
        </w:tc>
        <w:tc>
          <w:tcPr>
            <w:tcW w:w="5373" w:type="dxa"/>
          </w:tcPr>
          <w:p w:rsidR="00AB6F7F" w:rsidRPr="009525E8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Подготовка электронного сборника сценариев мероприятий, реализуемых в рамках проекта    </w:t>
            </w:r>
          </w:p>
        </w:tc>
        <w:tc>
          <w:tcPr>
            <w:tcW w:w="2355" w:type="dxa"/>
          </w:tcPr>
          <w:p w:rsidR="00AB6F7F" w:rsidRP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 w:rsidRPr="00AB6F7F"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30 </w:t>
            </w:r>
          </w:p>
        </w:tc>
        <w:tc>
          <w:tcPr>
            <w:tcW w:w="1890" w:type="dxa"/>
          </w:tcPr>
          <w:p w:rsidR="00AB6F7F" w:rsidRPr="00F810AE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</w:p>
        </w:tc>
      </w:tr>
      <w:tr w:rsidR="00AB6F7F" w:rsidRPr="00F810AE" w:rsidTr="005C1B89">
        <w:tc>
          <w:tcPr>
            <w:tcW w:w="696" w:type="dxa"/>
          </w:tcPr>
          <w:p w:rsid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  <w:t>5</w:t>
            </w:r>
          </w:p>
        </w:tc>
        <w:tc>
          <w:tcPr>
            <w:tcW w:w="5373" w:type="dxa"/>
          </w:tcPr>
          <w:p w:rsidR="00AB6F7F" w:rsidRPr="009525E8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Подготовка электронного сборника статей (материалов управленческой конференции) по итогам реализации проекта «Диалог доверия» </w:t>
            </w:r>
          </w:p>
        </w:tc>
        <w:tc>
          <w:tcPr>
            <w:tcW w:w="2355" w:type="dxa"/>
          </w:tcPr>
          <w:p w:rsidR="00AB6F7F" w:rsidRP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60 </w:t>
            </w:r>
          </w:p>
        </w:tc>
        <w:tc>
          <w:tcPr>
            <w:tcW w:w="1890" w:type="dxa"/>
          </w:tcPr>
          <w:p w:rsidR="00AB6F7F" w:rsidRPr="00F810AE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</w:p>
        </w:tc>
      </w:tr>
      <w:tr w:rsidR="00AB6F7F" w:rsidRPr="00F810AE" w:rsidTr="005C1B89">
        <w:tc>
          <w:tcPr>
            <w:tcW w:w="696" w:type="dxa"/>
          </w:tcPr>
          <w:p w:rsid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</w:p>
        </w:tc>
        <w:tc>
          <w:tcPr>
            <w:tcW w:w="5373" w:type="dxa"/>
          </w:tcPr>
          <w:p w:rsid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ИТОГО </w:t>
            </w:r>
          </w:p>
        </w:tc>
        <w:tc>
          <w:tcPr>
            <w:tcW w:w="2355" w:type="dxa"/>
          </w:tcPr>
          <w:p w:rsidR="00AB6F7F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hAnsi="Times New Roman" w:cs="Times New Roman"/>
                <w:sz w:val="22"/>
                <w:szCs w:val="22"/>
                <w:u w:color="0000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FF"/>
              </w:rPr>
              <w:t xml:space="preserve">2 084 </w:t>
            </w:r>
          </w:p>
        </w:tc>
        <w:tc>
          <w:tcPr>
            <w:tcW w:w="1890" w:type="dxa"/>
          </w:tcPr>
          <w:p w:rsidR="00AB6F7F" w:rsidRPr="00F810AE" w:rsidRDefault="00AB6F7F" w:rsidP="00AB6F7F">
            <w:pPr>
              <w:pStyle w:val="-1"/>
              <w:widowControl w:val="0"/>
              <w:tabs>
                <w:tab w:val="left" w:pos="142"/>
                <w:tab w:val="left" w:pos="180"/>
                <w:tab w:val="left" w:pos="36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color="0000FF"/>
              </w:rPr>
            </w:pPr>
          </w:p>
        </w:tc>
      </w:tr>
    </w:tbl>
    <w:p w:rsidR="00D51B04" w:rsidRDefault="00D51B04" w:rsidP="000B1530">
      <w:pPr>
        <w:jc w:val="center"/>
        <w:rPr>
          <w:b/>
          <w:bCs/>
          <w:iCs/>
        </w:rPr>
      </w:pPr>
    </w:p>
    <w:p w:rsidR="00851255" w:rsidRDefault="00851255" w:rsidP="000B1530">
      <w:pPr>
        <w:jc w:val="center"/>
        <w:rPr>
          <w:b/>
          <w:bCs/>
          <w:iCs/>
        </w:rPr>
      </w:pPr>
    </w:p>
    <w:p w:rsidR="00A271CA" w:rsidRDefault="00A271CA" w:rsidP="00851255">
      <w:pPr>
        <w:ind w:firstLine="709"/>
        <w:jc w:val="right"/>
        <w:rPr>
          <w:sz w:val="26"/>
          <w:szCs w:val="26"/>
          <w:lang w:eastAsia="en-US"/>
        </w:rPr>
      </w:pPr>
    </w:p>
    <w:p w:rsidR="002A654B" w:rsidRDefault="002A654B" w:rsidP="00851255">
      <w:pPr>
        <w:ind w:firstLine="709"/>
        <w:jc w:val="right"/>
        <w:rPr>
          <w:sz w:val="26"/>
          <w:szCs w:val="26"/>
          <w:lang w:eastAsia="en-US"/>
        </w:rPr>
      </w:pPr>
    </w:p>
    <w:p w:rsidR="002A529C" w:rsidRDefault="002A529C" w:rsidP="00851255">
      <w:pPr>
        <w:ind w:firstLine="709"/>
        <w:jc w:val="right"/>
        <w:rPr>
          <w:sz w:val="26"/>
          <w:szCs w:val="26"/>
          <w:lang w:eastAsia="en-US"/>
        </w:rPr>
      </w:pPr>
    </w:p>
    <w:p w:rsidR="002A529C" w:rsidRDefault="002A529C" w:rsidP="00851255">
      <w:pPr>
        <w:ind w:firstLine="709"/>
        <w:jc w:val="right"/>
        <w:rPr>
          <w:sz w:val="26"/>
          <w:szCs w:val="26"/>
          <w:lang w:eastAsia="en-US"/>
        </w:rPr>
      </w:pPr>
    </w:p>
    <w:sectPr w:rsidR="002A529C" w:rsidSect="00524E27">
      <w:headerReference w:type="default" r:id="rId11"/>
      <w:footerReference w:type="default" r:id="rId12"/>
      <w:pgSz w:w="11906" w:h="16838"/>
      <w:pgMar w:top="-851" w:right="566" w:bottom="709" w:left="1985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E7" w:rsidRDefault="000F53E7" w:rsidP="00C135D5">
      <w:r>
        <w:separator/>
      </w:r>
    </w:p>
  </w:endnote>
  <w:endnote w:type="continuationSeparator" w:id="0">
    <w:p w:rsidR="000F53E7" w:rsidRDefault="000F53E7" w:rsidP="00C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9B" w:rsidRDefault="00597A9B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7AE">
      <w:rPr>
        <w:noProof/>
      </w:rPr>
      <w:t>4</w:t>
    </w:r>
    <w:r>
      <w:fldChar w:fldCharType="end"/>
    </w:r>
  </w:p>
  <w:p w:rsidR="00597A9B" w:rsidRDefault="00597A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E7" w:rsidRDefault="000F53E7" w:rsidP="00C135D5">
      <w:r>
        <w:separator/>
      </w:r>
    </w:p>
  </w:footnote>
  <w:footnote w:type="continuationSeparator" w:id="0">
    <w:p w:rsidR="000F53E7" w:rsidRDefault="000F53E7" w:rsidP="00C13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9B" w:rsidRDefault="00597A9B">
    <w:pPr>
      <w:pStyle w:val="ac"/>
      <w:rPr>
        <w:lang w:val="en-US"/>
      </w:rPr>
    </w:pPr>
  </w:p>
  <w:p w:rsidR="00597A9B" w:rsidRPr="00A8590E" w:rsidRDefault="00597A9B">
    <w:pPr>
      <w:pStyle w:val="ac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FE4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B61FD"/>
    <w:multiLevelType w:val="multilevel"/>
    <w:tmpl w:val="EBE66D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36A1E3A"/>
    <w:multiLevelType w:val="hybridMultilevel"/>
    <w:tmpl w:val="7A20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EC013A"/>
    <w:multiLevelType w:val="hybridMultilevel"/>
    <w:tmpl w:val="96060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8222F"/>
    <w:multiLevelType w:val="multilevel"/>
    <w:tmpl w:val="4BB0081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0C095555"/>
    <w:multiLevelType w:val="multilevel"/>
    <w:tmpl w:val="AB14BDB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11924E77"/>
    <w:multiLevelType w:val="hybridMultilevel"/>
    <w:tmpl w:val="EDEA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32401"/>
    <w:multiLevelType w:val="multilevel"/>
    <w:tmpl w:val="A19A0382"/>
    <w:lvl w:ilvl="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17751DFB"/>
    <w:multiLevelType w:val="hybridMultilevel"/>
    <w:tmpl w:val="744292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F0272C"/>
    <w:multiLevelType w:val="multilevel"/>
    <w:tmpl w:val="34E0C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E222D9E"/>
    <w:multiLevelType w:val="hybridMultilevel"/>
    <w:tmpl w:val="52EA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45325B"/>
    <w:multiLevelType w:val="multilevel"/>
    <w:tmpl w:val="F6D01E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2523708A"/>
    <w:multiLevelType w:val="multilevel"/>
    <w:tmpl w:val="D598C5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3">
    <w:nsid w:val="274D64F7"/>
    <w:multiLevelType w:val="multilevel"/>
    <w:tmpl w:val="D4A66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14">
    <w:nsid w:val="2963069C"/>
    <w:multiLevelType w:val="hybridMultilevel"/>
    <w:tmpl w:val="8AA45DF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34612498"/>
    <w:multiLevelType w:val="multilevel"/>
    <w:tmpl w:val="BA5CD7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4850859"/>
    <w:multiLevelType w:val="hybridMultilevel"/>
    <w:tmpl w:val="DD9438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395770"/>
    <w:multiLevelType w:val="multilevel"/>
    <w:tmpl w:val="C744FED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8">
    <w:nsid w:val="3CF66643"/>
    <w:multiLevelType w:val="hybridMultilevel"/>
    <w:tmpl w:val="CE7CF7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0A11ECE"/>
    <w:multiLevelType w:val="multilevel"/>
    <w:tmpl w:val="0054E9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5A91B41"/>
    <w:multiLevelType w:val="hybridMultilevel"/>
    <w:tmpl w:val="860AD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A8202E"/>
    <w:multiLevelType w:val="hybridMultilevel"/>
    <w:tmpl w:val="45A0644E"/>
    <w:lvl w:ilvl="0" w:tplc="E8BC052E">
      <w:start w:val="1"/>
      <w:numFmt w:val="bullet"/>
      <w:lvlText w:val=""/>
      <w:lvlJc w:val="left"/>
      <w:pPr>
        <w:tabs>
          <w:tab w:val="num" w:pos="136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60F3452"/>
    <w:multiLevelType w:val="hybridMultilevel"/>
    <w:tmpl w:val="52EA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105B22"/>
    <w:multiLevelType w:val="multilevel"/>
    <w:tmpl w:val="24924EBE"/>
    <w:lvl w:ilvl="0">
      <w:start w:val="1"/>
      <w:numFmt w:val="decimal"/>
      <w:lvlText w:val="%1"/>
      <w:lvlJc w:val="left"/>
      <w:pPr>
        <w:ind w:left="149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" w:hanging="484"/>
      </w:pPr>
      <w:rPr>
        <w:rFonts w:hint="default"/>
        <w:b/>
        <w:bCs/>
        <w:w w:val="106"/>
      </w:rPr>
    </w:lvl>
    <w:lvl w:ilvl="2">
      <w:numFmt w:val="bullet"/>
      <w:lvlText w:val="•"/>
      <w:lvlJc w:val="left"/>
      <w:pPr>
        <w:ind w:left="2031" w:hanging="484"/>
      </w:pPr>
      <w:rPr>
        <w:rFonts w:hint="default"/>
      </w:rPr>
    </w:lvl>
    <w:lvl w:ilvl="3">
      <w:numFmt w:val="bullet"/>
      <w:lvlText w:val="•"/>
      <w:lvlJc w:val="left"/>
      <w:pPr>
        <w:ind w:left="2977" w:hanging="484"/>
      </w:pPr>
      <w:rPr>
        <w:rFonts w:hint="default"/>
      </w:rPr>
    </w:lvl>
    <w:lvl w:ilvl="4">
      <w:numFmt w:val="bullet"/>
      <w:lvlText w:val="•"/>
      <w:lvlJc w:val="left"/>
      <w:pPr>
        <w:ind w:left="3923" w:hanging="484"/>
      </w:pPr>
      <w:rPr>
        <w:rFonts w:hint="default"/>
      </w:rPr>
    </w:lvl>
    <w:lvl w:ilvl="5">
      <w:numFmt w:val="bullet"/>
      <w:lvlText w:val="•"/>
      <w:lvlJc w:val="left"/>
      <w:pPr>
        <w:ind w:left="4869" w:hanging="484"/>
      </w:pPr>
      <w:rPr>
        <w:rFonts w:hint="default"/>
      </w:rPr>
    </w:lvl>
    <w:lvl w:ilvl="6">
      <w:numFmt w:val="bullet"/>
      <w:lvlText w:val="•"/>
      <w:lvlJc w:val="left"/>
      <w:pPr>
        <w:ind w:left="5815" w:hanging="484"/>
      </w:pPr>
      <w:rPr>
        <w:rFonts w:hint="default"/>
      </w:rPr>
    </w:lvl>
    <w:lvl w:ilvl="7">
      <w:numFmt w:val="bullet"/>
      <w:lvlText w:val="•"/>
      <w:lvlJc w:val="left"/>
      <w:pPr>
        <w:ind w:left="6761" w:hanging="484"/>
      </w:pPr>
      <w:rPr>
        <w:rFonts w:hint="default"/>
      </w:rPr>
    </w:lvl>
    <w:lvl w:ilvl="8">
      <w:numFmt w:val="bullet"/>
      <w:lvlText w:val="•"/>
      <w:lvlJc w:val="left"/>
      <w:pPr>
        <w:ind w:left="7707" w:hanging="484"/>
      </w:pPr>
      <w:rPr>
        <w:rFonts w:hint="default"/>
      </w:rPr>
    </w:lvl>
  </w:abstractNum>
  <w:abstractNum w:abstractNumId="24">
    <w:nsid w:val="61B41473"/>
    <w:multiLevelType w:val="hybridMultilevel"/>
    <w:tmpl w:val="6464BD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5">
    <w:nsid w:val="63B55E35"/>
    <w:multiLevelType w:val="hybridMultilevel"/>
    <w:tmpl w:val="DA0467D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6900728D"/>
    <w:multiLevelType w:val="multilevel"/>
    <w:tmpl w:val="A29605B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7">
    <w:nsid w:val="7348532D"/>
    <w:multiLevelType w:val="hybridMultilevel"/>
    <w:tmpl w:val="F042D2E8"/>
    <w:lvl w:ilvl="0" w:tplc="8952A3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DD3354"/>
    <w:multiLevelType w:val="hybridMultilevel"/>
    <w:tmpl w:val="74F43D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024809"/>
    <w:multiLevelType w:val="multilevel"/>
    <w:tmpl w:val="F1F863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8785B89"/>
    <w:multiLevelType w:val="hybridMultilevel"/>
    <w:tmpl w:val="7C7C11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C61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79CD7FBE"/>
    <w:multiLevelType w:val="hybridMultilevel"/>
    <w:tmpl w:val="1368D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1018C8"/>
    <w:multiLevelType w:val="hybridMultilevel"/>
    <w:tmpl w:val="C22A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D0187"/>
    <w:multiLevelType w:val="hybridMultilevel"/>
    <w:tmpl w:val="A06E315A"/>
    <w:lvl w:ilvl="0" w:tplc="D0F4A90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5"/>
  </w:num>
  <w:num w:numId="5">
    <w:abstractNumId w:val="18"/>
  </w:num>
  <w:num w:numId="6">
    <w:abstractNumId w:val="33"/>
  </w:num>
  <w:num w:numId="7">
    <w:abstractNumId w:val="3"/>
  </w:num>
  <w:num w:numId="8">
    <w:abstractNumId w:val="6"/>
  </w:num>
  <w:num w:numId="9">
    <w:abstractNumId w:val="16"/>
  </w:num>
  <w:num w:numId="10">
    <w:abstractNumId w:val="21"/>
  </w:num>
  <w:num w:numId="11">
    <w:abstractNumId w:val="2"/>
  </w:num>
  <w:num w:numId="12">
    <w:abstractNumId w:val="24"/>
  </w:num>
  <w:num w:numId="13">
    <w:abstractNumId w:val="31"/>
  </w:num>
  <w:num w:numId="14">
    <w:abstractNumId w:val="1"/>
  </w:num>
  <w:num w:numId="15">
    <w:abstractNumId w:val="13"/>
  </w:num>
  <w:num w:numId="16">
    <w:abstractNumId w:val="19"/>
  </w:num>
  <w:num w:numId="17">
    <w:abstractNumId w:val="12"/>
  </w:num>
  <w:num w:numId="18">
    <w:abstractNumId w:val="26"/>
  </w:num>
  <w:num w:numId="19">
    <w:abstractNumId w:val="7"/>
  </w:num>
  <w:num w:numId="20">
    <w:abstractNumId w:val="29"/>
  </w:num>
  <w:num w:numId="21">
    <w:abstractNumId w:val="5"/>
  </w:num>
  <w:num w:numId="22">
    <w:abstractNumId w:val="11"/>
  </w:num>
  <w:num w:numId="23">
    <w:abstractNumId w:val="4"/>
  </w:num>
  <w:num w:numId="24">
    <w:abstractNumId w:val="25"/>
  </w:num>
  <w:num w:numId="25">
    <w:abstractNumId w:val="14"/>
  </w:num>
  <w:num w:numId="26">
    <w:abstractNumId w:val="10"/>
  </w:num>
  <w:num w:numId="27">
    <w:abstractNumId w:val="0"/>
  </w:num>
  <w:num w:numId="28">
    <w:abstractNumId w:val="23"/>
  </w:num>
  <w:num w:numId="29">
    <w:abstractNumId w:val="22"/>
  </w:num>
  <w:num w:numId="30">
    <w:abstractNumId w:val="34"/>
  </w:num>
  <w:num w:numId="31">
    <w:abstractNumId w:val="27"/>
  </w:num>
  <w:num w:numId="32">
    <w:abstractNumId w:val="28"/>
  </w:num>
  <w:num w:numId="33">
    <w:abstractNumId w:val="30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4B"/>
    <w:rsid w:val="00007578"/>
    <w:rsid w:val="00011536"/>
    <w:rsid w:val="00012FE5"/>
    <w:rsid w:val="0001722D"/>
    <w:rsid w:val="00021948"/>
    <w:rsid w:val="000237BE"/>
    <w:rsid w:val="00030242"/>
    <w:rsid w:val="00034662"/>
    <w:rsid w:val="00035CDB"/>
    <w:rsid w:val="00041C84"/>
    <w:rsid w:val="0004530D"/>
    <w:rsid w:val="00062E40"/>
    <w:rsid w:val="00065B04"/>
    <w:rsid w:val="000727EC"/>
    <w:rsid w:val="000811DA"/>
    <w:rsid w:val="0009045E"/>
    <w:rsid w:val="00094928"/>
    <w:rsid w:val="000A08E7"/>
    <w:rsid w:val="000A0F99"/>
    <w:rsid w:val="000A562E"/>
    <w:rsid w:val="000B05C5"/>
    <w:rsid w:val="000B1530"/>
    <w:rsid w:val="000B6D9E"/>
    <w:rsid w:val="000C485E"/>
    <w:rsid w:val="000C4EB9"/>
    <w:rsid w:val="000D2D0F"/>
    <w:rsid w:val="000D5573"/>
    <w:rsid w:val="000D6ECC"/>
    <w:rsid w:val="000E2E98"/>
    <w:rsid w:val="000F53E7"/>
    <w:rsid w:val="0010712D"/>
    <w:rsid w:val="00130BBD"/>
    <w:rsid w:val="00134EA9"/>
    <w:rsid w:val="0013519F"/>
    <w:rsid w:val="001352F2"/>
    <w:rsid w:val="001378CA"/>
    <w:rsid w:val="0014060B"/>
    <w:rsid w:val="001773B0"/>
    <w:rsid w:val="00190C1D"/>
    <w:rsid w:val="001A2208"/>
    <w:rsid w:val="001B1924"/>
    <w:rsid w:val="001B216D"/>
    <w:rsid w:val="001C3B63"/>
    <w:rsid w:val="001D06D8"/>
    <w:rsid w:val="001D4A39"/>
    <w:rsid w:val="001F5304"/>
    <w:rsid w:val="00211903"/>
    <w:rsid w:val="00221280"/>
    <w:rsid w:val="0022304C"/>
    <w:rsid w:val="00235E33"/>
    <w:rsid w:val="00254F19"/>
    <w:rsid w:val="002753FE"/>
    <w:rsid w:val="00283D1E"/>
    <w:rsid w:val="00285056"/>
    <w:rsid w:val="002A529C"/>
    <w:rsid w:val="002A654B"/>
    <w:rsid w:val="002B683B"/>
    <w:rsid w:val="002C32BA"/>
    <w:rsid w:val="002D3CFD"/>
    <w:rsid w:val="002D713A"/>
    <w:rsid w:val="00303206"/>
    <w:rsid w:val="00303A87"/>
    <w:rsid w:val="00303F8F"/>
    <w:rsid w:val="0031451C"/>
    <w:rsid w:val="003150C0"/>
    <w:rsid w:val="00315BF1"/>
    <w:rsid w:val="00320763"/>
    <w:rsid w:val="0032595E"/>
    <w:rsid w:val="00326697"/>
    <w:rsid w:val="00340CC3"/>
    <w:rsid w:val="00351C9C"/>
    <w:rsid w:val="00353DF6"/>
    <w:rsid w:val="00361E0E"/>
    <w:rsid w:val="00391653"/>
    <w:rsid w:val="003A4BB3"/>
    <w:rsid w:val="003A6A5B"/>
    <w:rsid w:val="003B1EE2"/>
    <w:rsid w:val="003C5411"/>
    <w:rsid w:val="003D7D64"/>
    <w:rsid w:val="003E20FF"/>
    <w:rsid w:val="003E6E4E"/>
    <w:rsid w:val="004050D5"/>
    <w:rsid w:val="00407F97"/>
    <w:rsid w:val="00410262"/>
    <w:rsid w:val="0041216F"/>
    <w:rsid w:val="004258D7"/>
    <w:rsid w:val="00441589"/>
    <w:rsid w:val="00441EFC"/>
    <w:rsid w:val="004525DF"/>
    <w:rsid w:val="00457ECE"/>
    <w:rsid w:val="00464EF4"/>
    <w:rsid w:val="00466C26"/>
    <w:rsid w:val="00473922"/>
    <w:rsid w:val="004769CF"/>
    <w:rsid w:val="00476F25"/>
    <w:rsid w:val="004813C9"/>
    <w:rsid w:val="00487217"/>
    <w:rsid w:val="004934EA"/>
    <w:rsid w:val="004A1094"/>
    <w:rsid w:val="004A7DF4"/>
    <w:rsid w:val="004B25C1"/>
    <w:rsid w:val="004D17F5"/>
    <w:rsid w:val="004D4C3A"/>
    <w:rsid w:val="004E3B70"/>
    <w:rsid w:val="00513A18"/>
    <w:rsid w:val="00515946"/>
    <w:rsid w:val="00524E27"/>
    <w:rsid w:val="00526A1C"/>
    <w:rsid w:val="00526DC6"/>
    <w:rsid w:val="0056117C"/>
    <w:rsid w:val="0056153B"/>
    <w:rsid w:val="005650D6"/>
    <w:rsid w:val="00567605"/>
    <w:rsid w:val="005876AB"/>
    <w:rsid w:val="00595A45"/>
    <w:rsid w:val="005962E5"/>
    <w:rsid w:val="00597A9B"/>
    <w:rsid w:val="005A39D5"/>
    <w:rsid w:val="005C1B89"/>
    <w:rsid w:val="005C4747"/>
    <w:rsid w:val="005D33B1"/>
    <w:rsid w:val="005D523E"/>
    <w:rsid w:val="005E65AB"/>
    <w:rsid w:val="005F78E5"/>
    <w:rsid w:val="0060688F"/>
    <w:rsid w:val="006107CB"/>
    <w:rsid w:val="0061562B"/>
    <w:rsid w:val="00617C62"/>
    <w:rsid w:val="006218C4"/>
    <w:rsid w:val="006239E0"/>
    <w:rsid w:val="006324CB"/>
    <w:rsid w:val="00642B7A"/>
    <w:rsid w:val="006647C4"/>
    <w:rsid w:val="00665373"/>
    <w:rsid w:val="006C09A8"/>
    <w:rsid w:val="006C2B07"/>
    <w:rsid w:val="006C55CC"/>
    <w:rsid w:val="006C6F01"/>
    <w:rsid w:val="006D5BD5"/>
    <w:rsid w:val="006D6111"/>
    <w:rsid w:val="006F016E"/>
    <w:rsid w:val="00706702"/>
    <w:rsid w:val="00713934"/>
    <w:rsid w:val="0071688A"/>
    <w:rsid w:val="00745116"/>
    <w:rsid w:val="00745388"/>
    <w:rsid w:val="00774DF5"/>
    <w:rsid w:val="00780B50"/>
    <w:rsid w:val="007912F2"/>
    <w:rsid w:val="0079723D"/>
    <w:rsid w:val="00797947"/>
    <w:rsid w:val="007B120D"/>
    <w:rsid w:val="007C2EBA"/>
    <w:rsid w:val="007C3B7B"/>
    <w:rsid w:val="007D799D"/>
    <w:rsid w:val="00811AAC"/>
    <w:rsid w:val="00825AB5"/>
    <w:rsid w:val="008446FC"/>
    <w:rsid w:val="00851255"/>
    <w:rsid w:val="00852B86"/>
    <w:rsid w:val="00853DD5"/>
    <w:rsid w:val="0085493B"/>
    <w:rsid w:val="00865496"/>
    <w:rsid w:val="0087546A"/>
    <w:rsid w:val="008876C6"/>
    <w:rsid w:val="008A34D8"/>
    <w:rsid w:val="008C2065"/>
    <w:rsid w:val="008C654C"/>
    <w:rsid w:val="008C6863"/>
    <w:rsid w:val="008C6EA0"/>
    <w:rsid w:val="008D5507"/>
    <w:rsid w:val="008E2599"/>
    <w:rsid w:val="008F70F6"/>
    <w:rsid w:val="0090640F"/>
    <w:rsid w:val="009101B0"/>
    <w:rsid w:val="0091383C"/>
    <w:rsid w:val="009141C7"/>
    <w:rsid w:val="0092036F"/>
    <w:rsid w:val="00923D15"/>
    <w:rsid w:val="00927E0C"/>
    <w:rsid w:val="00933DFC"/>
    <w:rsid w:val="009341C3"/>
    <w:rsid w:val="00935C8F"/>
    <w:rsid w:val="00935E27"/>
    <w:rsid w:val="00944F32"/>
    <w:rsid w:val="00951F02"/>
    <w:rsid w:val="009525E8"/>
    <w:rsid w:val="0095591B"/>
    <w:rsid w:val="0095783E"/>
    <w:rsid w:val="00970F9B"/>
    <w:rsid w:val="0097127C"/>
    <w:rsid w:val="009715A4"/>
    <w:rsid w:val="00980DA6"/>
    <w:rsid w:val="009960FF"/>
    <w:rsid w:val="009A0B36"/>
    <w:rsid w:val="009C2B3D"/>
    <w:rsid w:val="009D364F"/>
    <w:rsid w:val="009D57C8"/>
    <w:rsid w:val="009D74C5"/>
    <w:rsid w:val="009F63C2"/>
    <w:rsid w:val="00A004B8"/>
    <w:rsid w:val="00A127FF"/>
    <w:rsid w:val="00A12B70"/>
    <w:rsid w:val="00A21CA3"/>
    <w:rsid w:val="00A271CA"/>
    <w:rsid w:val="00A47F33"/>
    <w:rsid w:val="00A53780"/>
    <w:rsid w:val="00A60135"/>
    <w:rsid w:val="00A70E18"/>
    <w:rsid w:val="00A7278B"/>
    <w:rsid w:val="00A77054"/>
    <w:rsid w:val="00A8590E"/>
    <w:rsid w:val="00AA353B"/>
    <w:rsid w:val="00AA684D"/>
    <w:rsid w:val="00AB6F7F"/>
    <w:rsid w:val="00AC179D"/>
    <w:rsid w:val="00AC2B92"/>
    <w:rsid w:val="00AC47E4"/>
    <w:rsid w:val="00AC6B56"/>
    <w:rsid w:val="00AF2E33"/>
    <w:rsid w:val="00B0512F"/>
    <w:rsid w:val="00B06BD8"/>
    <w:rsid w:val="00B10972"/>
    <w:rsid w:val="00B10D09"/>
    <w:rsid w:val="00B11338"/>
    <w:rsid w:val="00B11B38"/>
    <w:rsid w:val="00B126CC"/>
    <w:rsid w:val="00B13D91"/>
    <w:rsid w:val="00B1522D"/>
    <w:rsid w:val="00B237B0"/>
    <w:rsid w:val="00B25194"/>
    <w:rsid w:val="00B25984"/>
    <w:rsid w:val="00B3438D"/>
    <w:rsid w:val="00B41C14"/>
    <w:rsid w:val="00B47144"/>
    <w:rsid w:val="00B72289"/>
    <w:rsid w:val="00B72384"/>
    <w:rsid w:val="00B7300D"/>
    <w:rsid w:val="00B812E2"/>
    <w:rsid w:val="00B86F82"/>
    <w:rsid w:val="00B94B6D"/>
    <w:rsid w:val="00BA0654"/>
    <w:rsid w:val="00BA6EB4"/>
    <w:rsid w:val="00BA7940"/>
    <w:rsid w:val="00BB020F"/>
    <w:rsid w:val="00BC2E6C"/>
    <w:rsid w:val="00BC7E93"/>
    <w:rsid w:val="00BD4DFB"/>
    <w:rsid w:val="00BD573D"/>
    <w:rsid w:val="00BD7D4C"/>
    <w:rsid w:val="00BE0DA2"/>
    <w:rsid w:val="00BE0FEC"/>
    <w:rsid w:val="00C036AB"/>
    <w:rsid w:val="00C05D09"/>
    <w:rsid w:val="00C070CA"/>
    <w:rsid w:val="00C135D5"/>
    <w:rsid w:val="00C148AF"/>
    <w:rsid w:val="00C3329B"/>
    <w:rsid w:val="00C347AE"/>
    <w:rsid w:val="00C40FD1"/>
    <w:rsid w:val="00C47D86"/>
    <w:rsid w:val="00C5787D"/>
    <w:rsid w:val="00C60A2D"/>
    <w:rsid w:val="00C663BF"/>
    <w:rsid w:val="00C844AA"/>
    <w:rsid w:val="00C95AE9"/>
    <w:rsid w:val="00CA1A62"/>
    <w:rsid w:val="00CA3822"/>
    <w:rsid w:val="00CA757D"/>
    <w:rsid w:val="00CA7943"/>
    <w:rsid w:val="00CB37E6"/>
    <w:rsid w:val="00CB3BB6"/>
    <w:rsid w:val="00CC05A8"/>
    <w:rsid w:val="00CF2973"/>
    <w:rsid w:val="00D0126A"/>
    <w:rsid w:val="00D01AAA"/>
    <w:rsid w:val="00D37AE5"/>
    <w:rsid w:val="00D42633"/>
    <w:rsid w:val="00D4313F"/>
    <w:rsid w:val="00D44E90"/>
    <w:rsid w:val="00D51B04"/>
    <w:rsid w:val="00D6273C"/>
    <w:rsid w:val="00D648AA"/>
    <w:rsid w:val="00D77564"/>
    <w:rsid w:val="00D95208"/>
    <w:rsid w:val="00D95B2D"/>
    <w:rsid w:val="00DB072E"/>
    <w:rsid w:val="00DB5214"/>
    <w:rsid w:val="00DB5A6F"/>
    <w:rsid w:val="00DC216F"/>
    <w:rsid w:val="00DC47FF"/>
    <w:rsid w:val="00DC6303"/>
    <w:rsid w:val="00E0158A"/>
    <w:rsid w:val="00E10969"/>
    <w:rsid w:val="00E2009E"/>
    <w:rsid w:val="00E25041"/>
    <w:rsid w:val="00E262C7"/>
    <w:rsid w:val="00E3086D"/>
    <w:rsid w:val="00E33D22"/>
    <w:rsid w:val="00E56581"/>
    <w:rsid w:val="00E611A5"/>
    <w:rsid w:val="00E61CC0"/>
    <w:rsid w:val="00E626D7"/>
    <w:rsid w:val="00E66DC9"/>
    <w:rsid w:val="00E670DC"/>
    <w:rsid w:val="00E90442"/>
    <w:rsid w:val="00EA78AC"/>
    <w:rsid w:val="00EB4886"/>
    <w:rsid w:val="00EC43F2"/>
    <w:rsid w:val="00ED2EB3"/>
    <w:rsid w:val="00ED3D81"/>
    <w:rsid w:val="00EE0669"/>
    <w:rsid w:val="00EE4926"/>
    <w:rsid w:val="00EF45A4"/>
    <w:rsid w:val="00F01049"/>
    <w:rsid w:val="00F17F24"/>
    <w:rsid w:val="00F40B6E"/>
    <w:rsid w:val="00F50F8F"/>
    <w:rsid w:val="00F51175"/>
    <w:rsid w:val="00F5254B"/>
    <w:rsid w:val="00F55E3A"/>
    <w:rsid w:val="00F62719"/>
    <w:rsid w:val="00F63369"/>
    <w:rsid w:val="00F737A3"/>
    <w:rsid w:val="00F74503"/>
    <w:rsid w:val="00F755BB"/>
    <w:rsid w:val="00F810AE"/>
    <w:rsid w:val="00F83BAB"/>
    <w:rsid w:val="00F8406D"/>
    <w:rsid w:val="00F84C1A"/>
    <w:rsid w:val="00F93616"/>
    <w:rsid w:val="00FA5739"/>
    <w:rsid w:val="00FB7F62"/>
    <w:rsid w:val="00FC28DC"/>
    <w:rsid w:val="00FC4E1D"/>
    <w:rsid w:val="00FD0BA4"/>
    <w:rsid w:val="00FD5623"/>
    <w:rsid w:val="00FD6097"/>
    <w:rsid w:val="00FE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6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4E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C135D5"/>
    <w:pPr>
      <w:keepNext/>
      <w:ind w:left="709"/>
      <w:jc w:val="both"/>
      <w:outlineLvl w:val="6"/>
    </w:pPr>
    <w:rPr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locked/>
    <w:rsid w:val="00C135D5"/>
    <w:rPr>
      <w:rFonts w:ascii="Times New Roman" w:hAnsi="Times New Roman" w:cs="Times New Roman"/>
      <w:bCs/>
      <w:sz w:val="20"/>
      <w:szCs w:val="20"/>
      <w:lang w:val="x-none" w:eastAsia="ru-RU"/>
    </w:rPr>
  </w:style>
  <w:style w:type="character" w:styleId="a3">
    <w:name w:val="Hyperlink"/>
    <w:uiPriority w:val="99"/>
    <w:rsid w:val="00BC2E6C"/>
    <w:rPr>
      <w:rFonts w:cs="Times New Roman"/>
      <w:color w:val="0000FF"/>
      <w:u w:val="single"/>
    </w:rPr>
  </w:style>
  <w:style w:type="paragraph" w:styleId="-1">
    <w:name w:val="Colorful List Accent 1"/>
    <w:basedOn w:val="a"/>
    <w:uiPriority w:val="34"/>
    <w:qFormat/>
    <w:rsid w:val="00BC2E6C"/>
    <w:pPr>
      <w:ind w:left="720"/>
    </w:pPr>
    <w:rPr>
      <w:rFonts w:ascii="@MS Mincho" w:eastAsia="@MS Mincho" w:hAnsi="Calibri" w:cs="@MS Mincho"/>
    </w:rPr>
  </w:style>
  <w:style w:type="paragraph" w:styleId="2">
    <w:name w:val="Medium Grid 2"/>
    <w:uiPriority w:val="1"/>
    <w:qFormat/>
    <w:rsid w:val="00BC2E6C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F51175"/>
    <w:rPr>
      <w:rFonts w:cs="Times New Roman"/>
    </w:rPr>
  </w:style>
  <w:style w:type="paragraph" w:styleId="a4">
    <w:name w:val="Body Text"/>
    <w:basedOn w:val="a"/>
    <w:link w:val="a5"/>
    <w:uiPriority w:val="99"/>
    <w:rsid w:val="00C135D5"/>
    <w:pPr>
      <w:tabs>
        <w:tab w:val="num" w:pos="0"/>
      </w:tabs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C135D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note text"/>
    <w:basedOn w:val="a"/>
    <w:link w:val="a7"/>
    <w:uiPriority w:val="99"/>
    <w:rsid w:val="00C135D5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C135D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rsid w:val="00C135D5"/>
    <w:rPr>
      <w:rFonts w:cs="Times New Roman"/>
      <w:vertAlign w:val="superscript"/>
    </w:rPr>
  </w:style>
  <w:style w:type="character" w:styleId="a9">
    <w:name w:val="Strong"/>
    <w:uiPriority w:val="22"/>
    <w:qFormat/>
    <w:rsid w:val="00B10972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15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11536"/>
    <w:rPr>
      <w:rFonts w:ascii="Tahoma" w:hAnsi="Tahoma" w:cs="Tahoma"/>
      <w:sz w:val="16"/>
      <w:szCs w:val="16"/>
      <w:lang w:val="x-none" w:eastAsia="ru-RU"/>
    </w:rPr>
  </w:style>
  <w:style w:type="paragraph" w:customStyle="1" w:styleId="zaglava">
    <w:name w:val="zaglava"/>
    <w:rsid w:val="000C4EB9"/>
    <w:pPr>
      <w:keepNext/>
      <w:autoSpaceDE w:val="0"/>
      <w:autoSpaceDN w:val="0"/>
      <w:adjustRightInd w:val="0"/>
      <w:spacing w:before="240"/>
    </w:pPr>
    <w:rPr>
      <w:rFonts w:ascii="PragmaticaCTT" w:hAnsi="PragmaticaCTT" w:cs="Arial"/>
      <w:b/>
      <w:bCs/>
      <w:caps/>
      <w:color w:val="000000"/>
      <w:sz w:val="24"/>
      <w:szCs w:val="24"/>
    </w:rPr>
  </w:style>
  <w:style w:type="character" w:customStyle="1" w:styleId="b-serp-urlmark">
    <w:name w:val="b-serp-url__mark"/>
    <w:rsid w:val="003C5411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407F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07F9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407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07F97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0"/>
    <w:uiPriority w:val="59"/>
    <w:rsid w:val="001C3B63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rsid w:val="001C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A7705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A7705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link w:val="1"/>
    <w:uiPriority w:val="1"/>
    <w:rsid w:val="00524E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1"/>
    <w:qFormat/>
    <w:rsid w:val="00B72384"/>
    <w:pPr>
      <w:widowControl w:val="0"/>
      <w:autoSpaceDE w:val="0"/>
      <w:autoSpaceDN w:val="0"/>
      <w:ind w:left="120" w:right="129" w:hanging="10"/>
      <w:jc w:val="both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6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4E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C135D5"/>
    <w:pPr>
      <w:keepNext/>
      <w:ind w:left="709"/>
      <w:jc w:val="both"/>
      <w:outlineLvl w:val="6"/>
    </w:pPr>
    <w:rPr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locked/>
    <w:rsid w:val="00C135D5"/>
    <w:rPr>
      <w:rFonts w:ascii="Times New Roman" w:hAnsi="Times New Roman" w:cs="Times New Roman"/>
      <w:bCs/>
      <w:sz w:val="20"/>
      <w:szCs w:val="20"/>
      <w:lang w:val="x-none" w:eastAsia="ru-RU"/>
    </w:rPr>
  </w:style>
  <w:style w:type="character" w:styleId="a3">
    <w:name w:val="Hyperlink"/>
    <w:uiPriority w:val="99"/>
    <w:rsid w:val="00BC2E6C"/>
    <w:rPr>
      <w:rFonts w:cs="Times New Roman"/>
      <w:color w:val="0000FF"/>
      <w:u w:val="single"/>
    </w:rPr>
  </w:style>
  <w:style w:type="paragraph" w:styleId="-1">
    <w:name w:val="Colorful List Accent 1"/>
    <w:basedOn w:val="a"/>
    <w:uiPriority w:val="34"/>
    <w:qFormat/>
    <w:rsid w:val="00BC2E6C"/>
    <w:pPr>
      <w:ind w:left="720"/>
    </w:pPr>
    <w:rPr>
      <w:rFonts w:ascii="@MS Mincho" w:eastAsia="@MS Mincho" w:hAnsi="Calibri" w:cs="@MS Mincho"/>
    </w:rPr>
  </w:style>
  <w:style w:type="paragraph" w:styleId="2">
    <w:name w:val="Medium Grid 2"/>
    <w:uiPriority w:val="1"/>
    <w:qFormat/>
    <w:rsid w:val="00BC2E6C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F51175"/>
    <w:rPr>
      <w:rFonts w:cs="Times New Roman"/>
    </w:rPr>
  </w:style>
  <w:style w:type="paragraph" w:styleId="a4">
    <w:name w:val="Body Text"/>
    <w:basedOn w:val="a"/>
    <w:link w:val="a5"/>
    <w:uiPriority w:val="99"/>
    <w:rsid w:val="00C135D5"/>
    <w:pPr>
      <w:tabs>
        <w:tab w:val="num" w:pos="0"/>
      </w:tabs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C135D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note text"/>
    <w:basedOn w:val="a"/>
    <w:link w:val="a7"/>
    <w:uiPriority w:val="99"/>
    <w:rsid w:val="00C135D5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C135D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rsid w:val="00C135D5"/>
    <w:rPr>
      <w:rFonts w:cs="Times New Roman"/>
      <w:vertAlign w:val="superscript"/>
    </w:rPr>
  </w:style>
  <w:style w:type="character" w:styleId="a9">
    <w:name w:val="Strong"/>
    <w:uiPriority w:val="22"/>
    <w:qFormat/>
    <w:rsid w:val="00B10972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15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11536"/>
    <w:rPr>
      <w:rFonts w:ascii="Tahoma" w:hAnsi="Tahoma" w:cs="Tahoma"/>
      <w:sz w:val="16"/>
      <w:szCs w:val="16"/>
      <w:lang w:val="x-none" w:eastAsia="ru-RU"/>
    </w:rPr>
  </w:style>
  <w:style w:type="paragraph" w:customStyle="1" w:styleId="zaglava">
    <w:name w:val="zaglava"/>
    <w:rsid w:val="000C4EB9"/>
    <w:pPr>
      <w:keepNext/>
      <w:autoSpaceDE w:val="0"/>
      <w:autoSpaceDN w:val="0"/>
      <w:adjustRightInd w:val="0"/>
      <w:spacing w:before="240"/>
    </w:pPr>
    <w:rPr>
      <w:rFonts w:ascii="PragmaticaCTT" w:hAnsi="PragmaticaCTT" w:cs="Arial"/>
      <w:b/>
      <w:bCs/>
      <w:caps/>
      <w:color w:val="000000"/>
      <w:sz w:val="24"/>
      <w:szCs w:val="24"/>
    </w:rPr>
  </w:style>
  <w:style w:type="character" w:customStyle="1" w:styleId="b-serp-urlmark">
    <w:name w:val="b-serp-url__mark"/>
    <w:rsid w:val="003C5411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407F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07F9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407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07F97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0"/>
    <w:uiPriority w:val="59"/>
    <w:rsid w:val="001C3B63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rsid w:val="001C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A7705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A7705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link w:val="1"/>
    <w:uiPriority w:val="1"/>
    <w:rsid w:val="00524E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1"/>
    <w:qFormat/>
    <w:rsid w:val="00B72384"/>
    <w:pPr>
      <w:widowControl w:val="0"/>
      <w:autoSpaceDE w:val="0"/>
      <w:autoSpaceDN w:val="0"/>
      <w:ind w:left="120" w:right="129" w:hanging="10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du-chita.ru/info/development_laboratory/proje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ro_chit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735B-D424-4685-8069-F8294FA4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8203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https://edu-chita.ru/info/development_laboratory/projects</vt:lpwstr>
      </vt:variant>
      <vt:variant>
        <vt:lpwstr/>
      </vt:variant>
      <vt:variant>
        <vt:i4>17</vt:i4>
      </vt:variant>
      <vt:variant>
        <vt:i4>0</vt:i4>
      </vt:variant>
      <vt:variant>
        <vt:i4>0</vt:i4>
      </vt:variant>
      <vt:variant>
        <vt:i4>5</vt:i4>
      </vt:variant>
      <vt:variant>
        <vt:lpwstr>mailto:luro_chita@mail.ru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GordeevAV</cp:lastModifiedBy>
  <cp:revision>2</cp:revision>
  <cp:lastPrinted>2019-11-07T01:02:00Z</cp:lastPrinted>
  <dcterms:created xsi:type="dcterms:W3CDTF">2019-11-19T00:21:00Z</dcterms:created>
  <dcterms:modified xsi:type="dcterms:W3CDTF">2019-11-19T00:21:00Z</dcterms:modified>
</cp:coreProperties>
</file>