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DA" w:rsidRDefault="008E0C48" w:rsidP="007036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</w:p>
    <w:p w:rsidR="008E0C48" w:rsidRDefault="008E0C48" w:rsidP="008E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участников стратегических сессий  </w:t>
      </w:r>
      <w:r w:rsidR="00703609" w:rsidRPr="00FA7366">
        <w:rPr>
          <w:rFonts w:ascii="Times New Roman" w:hAnsi="Times New Roman" w:cs="Times New Roman"/>
          <w:sz w:val="24"/>
          <w:szCs w:val="24"/>
        </w:rPr>
        <w:t xml:space="preserve">муниципальной августовской педагогической конференции «Совершенствование системы образования городского округа «Город Чита»: </w:t>
      </w:r>
    </w:p>
    <w:p w:rsidR="00B05574" w:rsidRDefault="00703609" w:rsidP="008E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366">
        <w:rPr>
          <w:rFonts w:ascii="Times New Roman" w:hAnsi="Times New Roman" w:cs="Times New Roman"/>
          <w:sz w:val="24"/>
          <w:szCs w:val="24"/>
        </w:rPr>
        <w:t>актуальные проблемы и пути их решения»</w:t>
      </w:r>
    </w:p>
    <w:p w:rsidR="008E0C48" w:rsidRDefault="008E0C48" w:rsidP="008E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C48" w:rsidRPr="00FA7366" w:rsidRDefault="008E0C48" w:rsidP="008E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17"/>
        <w:gridCol w:w="3319"/>
        <w:gridCol w:w="6378"/>
      </w:tblGrid>
      <w:tr w:rsidR="00542870" w:rsidRPr="00FA7366" w:rsidTr="009169BA">
        <w:tc>
          <w:tcPr>
            <w:tcW w:w="617" w:type="dxa"/>
          </w:tcPr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73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3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19" w:type="dxa"/>
          </w:tcPr>
          <w:p w:rsidR="00542870" w:rsidRDefault="00542870" w:rsidP="0040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площадки</w:t>
            </w:r>
          </w:p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стратегической сессии</w:t>
            </w:r>
          </w:p>
        </w:tc>
        <w:tc>
          <w:tcPr>
            <w:tcW w:w="6378" w:type="dxa"/>
          </w:tcPr>
          <w:p w:rsidR="00542870" w:rsidRDefault="00542870" w:rsidP="00542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</w:t>
            </w: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542870" w:rsidRDefault="00542870" w:rsidP="00407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</w:tcPr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Стратегические направления развития цифровых компетенций педагогов</w:t>
            </w:r>
          </w:p>
        </w:tc>
        <w:tc>
          <w:tcPr>
            <w:tcW w:w="6378" w:type="dxa"/>
          </w:tcPr>
          <w:p w:rsidR="00542870" w:rsidRPr="009169BA" w:rsidRDefault="00542870" w:rsidP="009169BA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«Дорожн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» по развитию цифровых компетенций педагогов.</w:t>
            </w:r>
          </w:p>
          <w:p w:rsidR="00542870" w:rsidRPr="00E42BCD" w:rsidRDefault="00542870" w:rsidP="004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</w:tcPr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проекты: новое время возможностей. Внедрение социально-</w:t>
            </w:r>
            <w:proofErr w:type="spell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предпринимательско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го формата. Монетизация социальных проектов.</w:t>
            </w:r>
          </w:p>
        </w:tc>
        <w:tc>
          <w:tcPr>
            <w:tcW w:w="6378" w:type="dxa"/>
          </w:tcPr>
          <w:p w:rsidR="009169BA" w:rsidRDefault="009169BA" w:rsidP="009169BA">
            <w:pPr>
              <w:pStyle w:val="a5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Завершить разработку и утвердить на муниципальном уровне: </w:t>
            </w:r>
          </w:p>
          <w:p w:rsidR="009169BA" w:rsidRDefault="009169BA" w:rsidP="009169BA">
            <w:pPr>
              <w:pStyle w:val="a5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оложения о проведении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proofErr w:type="spellEnd"/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-бизнес-сфера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169BA" w:rsidRDefault="009169BA" w:rsidP="009169BA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«Проектные школы»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870" w:rsidRPr="009169BA" w:rsidRDefault="009169BA" w:rsidP="009169BA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BA">
              <w:rPr>
                <w:rFonts w:ascii="Times New Roman" w:hAnsi="Times New Roman" w:cs="Times New Roman"/>
                <w:sz w:val="24"/>
                <w:szCs w:val="24"/>
              </w:rPr>
              <w:t>Школы индивидуальных консультаций «Грант-ШИК»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</w:tcPr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обучающихся: социальные ожидания. Механизмы взаимодействия участников процесса</w:t>
            </w:r>
          </w:p>
        </w:tc>
        <w:tc>
          <w:tcPr>
            <w:tcW w:w="6378" w:type="dxa"/>
          </w:tcPr>
          <w:p w:rsidR="0059490D" w:rsidRPr="0059490D" w:rsidRDefault="0059490D" w:rsidP="0059490D">
            <w:pPr>
              <w:pStyle w:val="ConsPlusNormal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4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Утвердить «дорожную карту» по реализации комплекса мер, направленных на совершенствование организации питания в 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42870" w:rsidRDefault="0059490D" w:rsidP="009169BA">
            <w:pPr>
              <w:pStyle w:val="ConsPlusNormal"/>
              <w:widowControl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Руководителям ОО принять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594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еализации </w:t>
            </w:r>
            <w:r w:rsidRPr="005949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мер, направленных на совершенствование организации питания в ОО.</w:t>
            </w:r>
            <w:bookmarkStart w:id="0" w:name="_GoBack"/>
            <w:bookmarkEnd w:id="0"/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96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9" w:type="dxa"/>
          </w:tcPr>
          <w:p w:rsidR="00542870" w:rsidRPr="00964905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0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педагога: стратегия формирования</w:t>
            </w:r>
          </w:p>
        </w:tc>
        <w:tc>
          <w:tcPr>
            <w:tcW w:w="6378" w:type="dxa"/>
          </w:tcPr>
          <w:p w:rsidR="00273FB8" w:rsidRPr="00273FB8" w:rsidRDefault="00273FB8" w:rsidP="00273FB8">
            <w:pPr>
              <w:pStyle w:val="ConsPlusNormal"/>
              <w:widowControl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разработанную технологическую карту при проектировании уроков.</w:t>
            </w:r>
          </w:p>
          <w:p w:rsidR="00542870" w:rsidRPr="00964905" w:rsidRDefault="00542870" w:rsidP="0096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A5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9" w:type="dxa"/>
          </w:tcPr>
          <w:p w:rsidR="00542870" w:rsidRPr="00A541C7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1C7">
              <w:rPr>
                <w:rFonts w:ascii="Times New Roman" w:hAnsi="Times New Roman" w:cs="Times New Roman"/>
                <w:sz w:val="24"/>
                <w:szCs w:val="24"/>
              </w:rPr>
              <w:t>Учебная мотивация как необходимое условие успешности обучения</w:t>
            </w:r>
          </w:p>
        </w:tc>
        <w:tc>
          <w:tcPr>
            <w:tcW w:w="6378" w:type="dxa"/>
          </w:tcPr>
          <w:p w:rsidR="00273FB8" w:rsidRDefault="00273FB8" w:rsidP="009169BA">
            <w:pPr>
              <w:pStyle w:val="ConsPlusNormal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ить примерный 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вариант технологической карты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урока 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включенными приемами мотивации на разных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его 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этапах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73FB8" w:rsidRPr="00273FB8" w:rsidRDefault="00273FB8" w:rsidP="009169BA">
            <w:pPr>
              <w:pStyle w:val="ConsPlusNormal"/>
              <w:widowControl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опубликовать  вариант технологической карты 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статью журнала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GIMC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её 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педагогической среде. 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42870" w:rsidRPr="00A541C7" w:rsidRDefault="00542870" w:rsidP="00A5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9" w:type="dxa"/>
          </w:tcPr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Конкурсное движение как эффективный инструмент совершенствования профессиональной компетентности педагогов ДОО</w:t>
            </w:r>
          </w:p>
        </w:tc>
        <w:tc>
          <w:tcPr>
            <w:tcW w:w="6378" w:type="dxa"/>
          </w:tcPr>
          <w:p w:rsidR="00273FB8" w:rsidRPr="00273FB8" w:rsidRDefault="00273FB8" w:rsidP="00273FB8">
            <w:pPr>
              <w:pStyle w:val="ConsPlu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Распространить карту компетентности педагога в вопросах конкурсного (само</w:t>
            </w:r>
            <w:proofErr w:type="gramStart"/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)р</w:t>
            </w:r>
            <w:proofErr w:type="gramEnd"/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азвития среди ДОУ.</w:t>
            </w:r>
          </w:p>
          <w:p w:rsidR="00273FB8" w:rsidRPr="00273FB8" w:rsidRDefault="00273FB8" w:rsidP="00273FB8">
            <w:pPr>
              <w:pStyle w:val="ConsPlu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на уровне ДОУ участие в конкурсном движении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407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9" w:type="dxa"/>
          </w:tcPr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дошкольного образования: риски, вызовы, перспективы.</w:t>
            </w:r>
          </w:p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9169BA" w:rsidRPr="009169BA" w:rsidRDefault="009169BA" w:rsidP="009169BA">
            <w:pPr>
              <w:pStyle w:val="ConsPlusNormal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нести предложение в Минобразования Забайкальского края о </w:t>
            </w: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нии</w:t>
            </w: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</w:t>
            </w: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Забайкальского края;</w:t>
            </w:r>
          </w:p>
          <w:p w:rsidR="009169BA" w:rsidRPr="009169BA" w:rsidRDefault="009169BA" w:rsidP="009169BA">
            <w:pPr>
              <w:pStyle w:val="ConsPlusNormal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Сформировать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активных педагогов;</w:t>
            </w:r>
          </w:p>
          <w:p w:rsidR="009169BA" w:rsidRPr="009169BA" w:rsidRDefault="009169BA" w:rsidP="009169BA">
            <w:pPr>
              <w:pStyle w:val="ConsPlusNormal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популяризации и распространения лучших практик воспитания, развития и социализации детей дошкольного возраста;</w:t>
            </w:r>
          </w:p>
          <w:p w:rsidR="00542870" w:rsidRPr="00FA7366" w:rsidRDefault="009169BA" w:rsidP="009169BA">
            <w:pPr>
              <w:pStyle w:val="ConsPlusNormal"/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условия по пилотированию модельных решений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реализации задач дошкольного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образования. </w:t>
            </w:r>
          </w:p>
        </w:tc>
      </w:tr>
      <w:tr w:rsidR="00542870" w:rsidRPr="00FA7366" w:rsidTr="009169BA">
        <w:trPr>
          <w:trHeight w:val="1718"/>
        </w:trPr>
        <w:tc>
          <w:tcPr>
            <w:tcW w:w="617" w:type="dxa"/>
          </w:tcPr>
          <w:p w:rsidR="00542870" w:rsidRPr="00FA7366" w:rsidRDefault="00542870" w:rsidP="003B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19" w:type="dxa"/>
          </w:tcPr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инновационной деятельности педагогов в ОУ</w:t>
            </w:r>
          </w:p>
        </w:tc>
        <w:tc>
          <w:tcPr>
            <w:tcW w:w="6378" w:type="dxa"/>
          </w:tcPr>
          <w:p w:rsidR="00542870" w:rsidRPr="00273FB8" w:rsidRDefault="00542870" w:rsidP="00542870">
            <w:pPr>
              <w:pStyle w:val="ConsPlusNormal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Предусмотреть меры стимулирования  ОУ и педагогов для участия в </w:t>
            </w:r>
            <w:proofErr w:type="spellStart"/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ИнДе</w:t>
            </w:r>
            <w:proofErr w:type="spellEnd"/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42870" w:rsidRPr="00273FB8" w:rsidRDefault="00542870" w:rsidP="00542870">
            <w:pPr>
              <w:pStyle w:val="ConsPlusNormal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Ввести специальные программы по профилактике и преодолению профессионального выгорания педагогов. </w:t>
            </w:r>
          </w:p>
          <w:p w:rsidR="00542870" w:rsidRPr="00273FB8" w:rsidRDefault="00542870" w:rsidP="00542870">
            <w:pPr>
              <w:pStyle w:val="ConsPlusNormal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Научно-методическое сопровождение и консультирование педагогов при подготовке проектов. </w:t>
            </w:r>
          </w:p>
          <w:p w:rsidR="00542870" w:rsidRPr="00273FB8" w:rsidRDefault="00542870" w:rsidP="00542870">
            <w:pPr>
              <w:pStyle w:val="ConsPlusNormal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 в «упаковывании» и подготовке «продуктов» </w:t>
            </w:r>
            <w:proofErr w:type="gramStart"/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татьи, методические пособия.</w:t>
            </w:r>
          </w:p>
          <w:p w:rsidR="00542870" w:rsidRPr="00273FB8" w:rsidRDefault="00542870" w:rsidP="00542870">
            <w:pPr>
              <w:pStyle w:val="ConsPlusNormal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Вопросы коммуникации – обучение публичному выступлению. </w:t>
            </w:r>
          </w:p>
          <w:p w:rsidR="00542870" w:rsidRPr="00273FB8" w:rsidRDefault="00542870" w:rsidP="00542870">
            <w:pPr>
              <w:pStyle w:val="ConsPlusNormal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Стимулирование участия педагогов в профессиональных конкурсах. </w:t>
            </w:r>
          </w:p>
          <w:p w:rsidR="00542870" w:rsidRPr="00FA7366" w:rsidRDefault="00542870" w:rsidP="00542870">
            <w:pPr>
              <w:pStyle w:val="ConsPlusNormal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нормативной базы </w:t>
            </w:r>
            <w:proofErr w:type="spellStart"/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ИнДе</w:t>
            </w:r>
            <w:proofErr w:type="spellEnd"/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74C3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3B7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9" w:type="dxa"/>
          </w:tcPr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в школах с низкими образовательными результатами. Как решить задачи Проекта «500 плюс»? </w:t>
            </w:r>
          </w:p>
        </w:tc>
        <w:tc>
          <w:tcPr>
            <w:tcW w:w="6378" w:type="dxa"/>
          </w:tcPr>
          <w:p w:rsidR="00273FB8" w:rsidRPr="00273FB8" w:rsidRDefault="00273FB8" w:rsidP="00273FB8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диагностических, аналитических материалов при оценке ситуации в образовательной организации.</w:t>
            </w:r>
          </w:p>
          <w:p w:rsidR="00273FB8" w:rsidRPr="00273FB8" w:rsidRDefault="00273FB8" w:rsidP="00273FB8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внутрифирменного обучения. </w:t>
            </w:r>
          </w:p>
          <w:p w:rsidR="00273FB8" w:rsidRPr="00273FB8" w:rsidRDefault="00273FB8" w:rsidP="00273FB8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Роль куратора как консультанта и эксперта в развитии (расширение до административной команды). </w:t>
            </w:r>
          </w:p>
          <w:p w:rsidR="00273FB8" w:rsidRPr="00273FB8" w:rsidRDefault="00273FB8" w:rsidP="00273FB8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сетевого взаимодействия (СОШ№6, ГЦО).</w:t>
            </w:r>
          </w:p>
          <w:p w:rsidR="00273FB8" w:rsidRPr="00273FB8" w:rsidRDefault="00273FB8" w:rsidP="00273FB8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Опыт индивидуальных собеседований и разработки программ профессионального развития (роста). </w:t>
            </w:r>
          </w:p>
          <w:p w:rsidR="00273FB8" w:rsidRPr="00273FB8" w:rsidRDefault="00273FB8" w:rsidP="00273FB8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Корректность измерительных материалов и процедур при ВПР. </w:t>
            </w:r>
          </w:p>
          <w:p w:rsidR="00542870" w:rsidRPr="00FA7366" w:rsidRDefault="00273FB8" w:rsidP="009169BA">
            <w:pPr>
              <w:pStyle w:val="ConsPlusNormal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Корректность рейтингов при ЕГЭ и ГИА. </w:t>
            </w:r>
          </w:p>
        </w:tc>
      </w:tr>
      <w:tr w:rsidR="00542870" w:rsidRPr="00FA7366" w:rsidTr="009169BA">
        <w:trPr>
          <w:trHeight w:val="1358"/>
        </w:trPr>
        <w:tc>
          <w:tcPr>
            <w:tcW w:w="617" w:type="dxa"/>
          </w:tcPr>
          <w:p w:rsidR="00542870" w:rsidRPr="00FA7366" w:rsidRDefault="00542870" w:rsidP="006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9" w:type="dxa"/>
          </w:tcPr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Развитие института классного   руководства в школе: условия, механизмы, прогнозы</w:t>
            </w:r>
          </w:p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42870" w:rsidRPr="00FA7366" w:rsidRDefault="00273FB8" w:rsidP="00273FB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 xml:space="preserve">Завершить в сентябре 2022 года 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разраб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отку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 xml:space="preserve"> (редактирование и согласование)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 xml:space="preserve"> 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проект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а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римерного п</w:t>
            </w:r>
            <w:r w:rsidRPr="00273F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оложения о классном руководителе,</w:t>
            </w:r>
            <w:r w:rsidRPr="00273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включающего ориентиры о </w:t>
            </w:r>
            <w:r w:rsidRPr="00273FB8">
              <w:rPr>
                <w:rFonts w:ascii="Times New Roman" w:hAnsi="Times New Roman" w:cs="Times New Roman"/>
                <w:sz w:val="24"/>
                <w:szCs w:val="24"/>
              </w:rPr>
              <w:t>функциональных обязанностях и направлениях деятельности классного руководителя.</w:t>
            </w:r>
            <w:r w:rsidRPr="00273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6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19" w:type="dxa"/>
          </w:tcPr>
          <w:p w:rsidR="00542870" w:rsidRPr="00FA7366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тактика выстраивания сетевого взаимодействия в условиях реализации целевой модели развития системы дополнительного образования   </w:t>
            </w:r>
          </w:p>
        </w:tc>
        <w:tc>
          <w:tcPr>
            <w:tcW w:w="6378" w:type="dxa"/>
          </w:tcPr>
          <w:p w:rsidR="00542870" w:rsidRPr="00542870" w:rsidRDefault="00542870" w:rsidP="00542870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Изучить социальный заказ в потребности дополнительного образования;</w:t>
            </w:r>
          </w:p>
          <w:p w:rsidR="00542870" w:rsidRPr="00542870" w:rsidRDefault="00542870" w:rsidP="00542870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Разработать типовой договор о сетевом взаимодействии ОУ;</w:t>
            </w:r>
          </w:p>
          <w:p w:rsidR="00542870" w:rsidRPr="00542870" w:rsidRDefault="00542870" w:rsidP="00542870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реестр дополнительных образовательных программ, реализуемых в сетевой форме; </w:t>
            </w:r>
          </w:p>
          <w:p w:rsidR="00542870" w:rsidRPr="00FA7366" w:rsidRDefault="00542870" w:rsidP="009169BA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Утвердить алгоритм действия организации сетевого взаимодействия и реализации сетевых программ для организаций, реализующих программы дополнительного образования.</w:t>
            </w: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6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542870" w:rsidRPr="00003069" w:rsidRDefault="00542870" w:rsidP="008E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hAnsi="Times New Roman" w:cs="Times New Roman"/>
              </w:rPr>
              <w:t>Использование ресурсов ШИБЦ в образовательном пространстве общеобразовательных организаций</w:t>
            </w:r>
          </w:p>
        </w:tc>
        <w:tc>
          <w:tcPr>
            <w:tcW w:w="6378" w:type="dxa"/>
          </w:tcPr>
          <w:p w:rsidR="00542870" w:rsidRPr="00542870" w:rsidRDefault="00542870" w:rsidP="00542870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2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комплекс мероприятий, способствующих развитию информационно-библиотечной среды, непрерывному образованию, ориентированных на глубокую гуманитарную, психолого-педагогическую и библиотечно-информационную подготовку педагогов-библиотекарей, освоение ими современных информационных технологий;</w:t>
            </w:r>
          </w:p>
          <w:p w:rsidR="00542870" w:rsidRPr="009E30B7" w:rsidRDefault="00542870" w:rsidP="009169BA">
            <w:pPr>
              <w:pStyle w:val="ConsPlusNormal"/>
              <w:widowControl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продолжить распространение положительного опыта работы ОУ по развитию информационно-библиотечной среды – постоянно.</w:t>
            </w:r>
          </w:p>
        </w:tc>
      </w:tr>
      <w:tr w:rsidR="00542870" w:rsidRPr="00FA7366" w:rsidTr="009169BA">
        <w:tc>
          <w:tcPr>
            <w:tcW w:w="617" w:type="dxa"/>
          </w:tcPr>
          <w:p w:rsidR="00542870" w:rsidRPr="00FA7366" w:rsidRDefault="00542870" w:rsidP="006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542870" w:rsidRDefault="00542870" w:rsidP="006853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6378" w:type="dxa"/>
          </w:tcPr>
          <w:p w:rsidR="00542870" w:rsidRPr="009E30B7" w:rsidRDefault="00542870" w:rsidP="006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9AE" w:rsidRPr="00FA7366" w:rsidRDefault="005D39AE" w:rsidP="00703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609" w:rsidRPr="00FA7366" w:rsidRDefault="00703609" w:rsidP="007036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870" w:rsidRDefault="00542870" w:rsidP="00542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366">
        <w:rPr>
          <w:rFonts w:ascii="Times New Roman" w:hAnsi="Times New Roman" w:cs="Times New Roman"/>
          <w:sz w:val="24"/>
          <w:szCs w:val="24"/>
        </w:rPr>
        <w:t xml:space="preserve">Дорожная карта </w:t>
      </w:r>
    </w:p>
    <w:p w:rsidR="00542870" w:rsidRPr="00FA7366" w:rsidRDefault="00542870" w:rsidP="00542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7366">
        <w:rPr>
          <w:rFonts w:ascii="Times New Roman" w:hAnsi="Times New Roman" w:cs="Times New Roman"/>
          <w:sz w:val="24"/>
          <w:szCs w:val="24"/>
        </w:rPr>
        <w:t>муниципальной августовской педагогической конференции «Совершенствование системы образования городского округа «Город Чита»: актуальные проблемы и пути их решения»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17"/>
        <w:gridCol w:w="2497"/>
        <w:gridCol w:w="2268"/>
        <w:gridCol w:w="3090"/>
        <w:gridCol w:w="1134"/>
        <w:gridCol w:w="1134"/>
      </w:tblGrid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73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73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97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площадки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стратегической сессии</w:t>
            </w:r>
          </w:p>
        </w:tc>
        <w:tc>
          <w:tcPr>
            <w:tcW w:w="2268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  <w:tc>
          <w:tcPr>
            <w:tcW w:w="3090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Предложений 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727 </w:t>
            </w: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Стратегические направления развития цифровых компетенций педагогов</w:t>
            </w:r>
          </w:p>
        </w:tc>
        <w:tc>
          <w:tcPr>
            <w:tcW w:w="2268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Пуртова Ольга Витальевна, 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Трухина Екатерина Валерьевна, Михайлов Егор Иванович, </w:t>
            </w:r>
          </w:p>
        </w:tc>
        <w:tc>
          <w:tcPr>
            <w:tcW w:w="3090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CD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развитию цифровых компетенций педагогов</w:t>
            </w: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у</w:t>
            </w:r>
          </w:p>
          <w:p w:rsidR="00542870" w:rsidRPr="00E42BCD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134" w:type="dxa"/>
          </w:tcPr>
          <w:p w:rsidR="00542870" w:rsidRPr="00E42BCD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: новое время возможностей. Внедрение социально-</w:t>
            </w:r>
            <w:proofErr w:type="spell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предпринимательско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го формата. Монетизация социальных проектов.</w:t>
            </w:r>
          </w:p>
        </w:tc>
        <w:tc>
          <w:tcPr>
            <w:tcW w:w="2268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Дроздова Жанна Валерьевна, 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Ольга Сергеевна, 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Портнягина Ирина Юрьевна, 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Pr="00D7673E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3E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положения о проведении муниципальном конкурсе </w:t>
            </w:r>
            <w:proofErr w:type="spellStart"/>
            <w:r w:rsidRPr="00D7673E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D7673E">
              <w:rPr>
                <w:rFonts w:ascii="Times New Roman" w:hAnsi="Times New Roman" w:cs="Times New Roman"/>
                <w:sz w:val="24"/>
                <w:szCs w:val="24"/>
              </w:rPr>
              <w:t>-бизнес-сфера.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73E">
              <w:rPr>
                <w:rFonts w:ascii="Times New Roman" w:hAnsi="Times New Roman" w:cs="Times New Roman"/>
                <w:sz w:val="24"/>
                <w:szCs w:val="24"/>
              </w:rPr>
              <w:t>Кейс методических рекомендаций «Проектные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7673E">
              <w:rPr>
                <w:rFonts w:ascii="Times New Roman" w:hAnsi="Times New Roman" w:cs="Times New Roman"/>
                <w:sz w:val="24"/>
                <w:szCs w:val="24"/>
              </w:rPr>
              <w:t xml:space="preserve">. Школы индивидуальных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673E">
              <w:rPr>
                <w:rFonts w:ascii="Times New Roman" w:hAnsi="Times New Roman" w:cs="Times New Roman"/>
                <w:sz w:val="24"/>
                <w:szCs w:val="24"/>
              </w:rPr>
              <w:t>Грант-ШИК»</w:t>
            </w:r>
          </w:p>
        </w:tc>
        <w:tc>
          <w:tcPr>
            <w:tcW w:w="1134" w:type="dxa"/>
          </w:tcPr>
          <w:p w:rsidR="00542870" w:rsidRPr="00D7673E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42870" w:rsidRPr="00D7673E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  <w:proofErr w:type="gram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: социальные ожидания. Механизмы взаимодействия участников процесса</w:t>
            </w:r>
          </w:p>
        </w:tc>
        <w:tc>
          <w:tcPr>
            <w:tcW w:w="2268" w:type="dxa"/>
          </w:tcPr>
          <w:p w:rsidR="00542870" w:rsidRPr="006F7711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1">
              <w:rPr>
                <w:rFonts w:ascii="Times New Roman" w:hAnsi="Times New Roman" w:cs="Times New Roman"/>
                <w:sz w:val="24"/>
                <w:szCs w:val="24"/>
              </w:rPr>
              <w:t xml:space="preserve">Попова Татьяна Андреевна, </w:t>
            </w:r>
          </w:p>
          <w:p w:rsidR="00542870" w:rsidRPr="006F7711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711">
              <w:rPr>
                <w:rFonts w:ascii="Times New Roman" w:hAnsi="Times New Roman" w:cs="Times New Roman"/>
                <w:sz w:val="24"/>
                <w:szCs w:val="24"/>
              </w:rPr>
              <w:t>Пентюхина</w:t>
            </w:r>
            <w:proofErr w:type="spellEnd"/>
            <w:r w:rsidRPr="006F771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Александровна, 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1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Виктория Владимировна, Глушков Сергей Александрович </w:t>
            </w:r>
          </w:p>
        </w:tc>
        <w:tc>
          <w:tcPr>
            <w:tcW w:w="3090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F86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разработке к</w:t>
            </w:r>
            <w:r w:rsidRPr="00293F86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F86">
              <w:rPr>
                <w:rFonts w:ascii="Times New Roman" w:hAnsi="Times New Roman" w:cs="Times New Roman"/>
                <w:sz w:val="24"/>
                <w:szCs w:val="24"/>
              </w:rPr>
              <w:t xml:space="preserve"> мер, направленных на совершенствование системы питания обучающихся</w:t>
            </w: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7" w:type="dxa"/>
          </w:tcPr>
          <w:p w:rsidR="00542870" w:rsidRPr="00964905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0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педагога: стратегия формирования</w:t>
            </w:r>
          </w:p>
        </w:tc>
        <w:tc>
          <w:tcPr>
            <w:tcW w:w="2268" w:type="dxa"/>
          </w:tcPr>
          <w:p w:rsidR="00542870" w:rsidRPr="00964905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05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Наталья Михайловна, </w:t>
            </w:r>
          </w:p>
          <w:p w:rsidR="00542870" w:rsidRPr="00964905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05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Елена Анатольевна, учитель истории и обществознания </w:t>
            </w:r>
            <w:proofErr w:type="spellStart"/>
            <w:r w:rsidRPr="00964905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964905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Евгеньевна, </w:t>
            </w:r>
          </w:p>
        </w:tc>
        <w:tc>
          <w:tcPr>
            <w:tcW w:w="3090" w:type="dxa"/>
          </w:tcPr>
          <w:p w:rsidR="00542870" w:rsidRPr="00964905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05">
              <w:rPr>
                <w:rFonts w:ascii="Times New Roman" w:hAnsi="Times New Roman" w:cs="Times New Roman"/>
                <w:sz w:val="24"/>
                <w:szCs w:val="24"/>
              </w:rPr>
              <w:t>Обновленная технологическая карта урока</w:t>
            </w:r>
          </w:p>
        </w:tc>
        <w:tc>
          <w:tcPr>
            <w:tcW w:w="1134" w:type="dxa"/>
          </w:tcPr>
          <w:p w:rsidR="00542870" w:rsidRPr="00964905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63/3 в</w:t>
            </w:r>
          </w:p>
        </w:tc>
        <w:tc>
          <w:tcPr>
            <w:tcW w:w="1134" w:type="dxa"/>
          </w:tcPr>
          <w:p w:rsidR="00542870" w:rsidRPr="00964905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7" w:type="dxa"/>
          </w:tcPr>
          <w:p w:rsidR="00542870" w:rsidRPr="00A541C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C7">
              <w:rPr>
                <w:rFonts w:ascii="Times New Roman" w:hAnsi="Times New Roman" w:cs="Times New Roman"/>
                <w:sz w:val="24"/>
                <w:szCs w:val="24"/>
              </w:rPr>
              <w:t>Учебная мотивация как необходимое условие успешности обучения</w:t>
            </w:r>
          </w:p>
        </w:tc>
        <w:tc>
          <w:tcPr>
            <w:tcW w:w="2268" w:type="dxa"/>
          </w:tcPr>
          <w:p w:rsidR="00542870" w:rsidRPr="00A541C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C7">
              <w:rPr>
                <w:rFonts w:ascii="Times New Roman" w:hAnsi="Times New Roman" w:cs="Times New Roman"/>
                <w:sz w:val="24"/>
                <w:szCs w:val="24"/>
              </w:rPr>
              <w:t xml:space="preserve">Комогорцева Ксения Викторовна, Скорнякова Ольга Игоревна, Лебедева Елена Николаевна, </w:t>
            </w:r>
          </w:p>
        </w:tc>
        <w:tc>
          <w:tcPr>
            <w:tcW w:w="3090" w:type="dxa"/>
          </w:tcPr>
          <w:p w:rsidR="00542870" w:rsidRPr="00A541C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C7">
              <w:rPr>
                <w:rFonts w:ascii="Times New Roman" w:hAnsi="Times New Roman" w:cs="Times New Roman"/>
                <w:sz w:val="24"/>
                <w:szCs w:val="24"/>
              </w:rPr>
              <w:t>Обновленная технологическая карта урока</w:t>
            </w:r>
          </w:p>
        </w:tc>
        <w:tc>
          <w:tcPr>
            <w:tcW w:w="1134" w:type="dxa"/>
          </w:tcPr>
          <w:p w:rsidR="00542870" w:rsidRPr="00A541C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</w:t>
            </w:r>
          </w:p>
        </w:tc>
        <w:tc>
          <w:tcPr>
            <w:tcW w:w="1134" w:type="dxa"/>
          </w:tcPr>
          <w:p w:rsidR="00542870" w:rsidRPr="00A541C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движение как </w:t>
            </w:r>
            <w:r w:rsidRPr="00FA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эффективный инструмент совершенствования профессиональной компетентности педагогов ДОО</w:t>
            </w:r>
          </w:p>
        </w:tc>
        <w:tc>
          <w:tcPr>
            <w:tcW w:w="2268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Улзытуева</w:t>
            </w:r>
            <w:proofErr w:type="spell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 w:rsidRPr="00FA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Ивановна, </w:t>
            </w:r>
            <w:proofErr w:type="gram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Безродных</w:t>
            </w:r>
            <w:proofErr w:type="gram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Валерьевна, </w:t>
            </w:r>
          </w:p>
        </w:tc>
        <w:tc>
          <w:tcPr>
            <w:tcW w:w="3090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Траектория развития педагога-новатора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дошкольного образования: риски, вызовы, перспективы.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Ульзутуева</w:t>
            </w:r>
            <w:proofErr w:type="spell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Дабаевна</w:t>
            </w:r>
            <w:proofErr w:type="spell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</w:t>
            </w:r>
          </w:p>
        </w:tc>
        <w:tc>
          <w:tcPr>
            <w:tcW w:w="3090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Инструментарий выявления эффективности современной образовательной технологии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80/3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870" w:rsidRPr="00FA7366" w:rsidTr="00B81ABA">
        <w:trPr>
          <w:trHeight w:val="1718"/>
        </w:trPr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инновационной деятельности педагогов в ОУ</w:t>
            </w:r>
          </w:p>
        </w:tc>
        <w:tc>
          <w:tcPr>
            <w:tcW w:w="2268" w:type="dxa"/>
          </w:tcPr>
          <w:p w:rsidR="00542870" w:rsidRPr="004A1DEA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Зимирев Георгий Иванович, </w:t>
            </w:r>
          </w:p>
          <w:p w:rsidR="00542870" w:rsidRPr="004A1DEA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Модернизация «Положения о муниципальной инновационной образовательной сети»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34/10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в школах с низкими образовательными результатами. Как решить задачи Проекта «500 плюс»? </w:t>
            </w:r>
          </w:p>
        </w:tc>
        <w:tc>
          <w:tcPr>
            <w:tcW w:w="2268" w:type="dxa"/>
          </w:tcPr>
          <w:p w:rsidR="00542870" w:rsidRPr="009C3B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B66">
              <w:rPr>
                <w:rFonts w:ascii="Times New Roman" w:hAnsi="Times New Roman" w:cs="Times New Roman"/>
                <w:sz w:val="24"/>
                <w:szCs w:val="24"/>
              </w:rPr>
              <w:t>Зимирев Георгий Иванович, главный специа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  <w:p w:rsidR="00542870" w:rsidRPr="009C3B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МВЦП «</w:t>
            </w:r>
            <w:proofErr w:type="spell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Резильентная</w:t>
            </w:r>
            <w:proofErr w:type="spell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 школа – 2.0» (2022-2025 годы)</w:t>
            </w: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/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в.8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Развитие института классного   руководства в школе: условия, механизмы, прогнозы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Рубцова Марина Петровна, Тюменцева Елена Александровна, 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Проект Положения о классном руководстве, проект функциональных обязанностей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/4в 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и тактика выстраивания сетевого взаимодействия в условиях </w:t>
            </w:r>
            <w:proofErr w:type="gram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реализации целевой модели развития системы дополнительного образования</w:t>
            </w:r>
            <w:proofErr w:type="gram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92">
              <w:rPr>
                <w:rFonts w:ascii="Times New Roman" w:hAnsi="Times New Roman" w:cs="Times New Roman"/>
                <w:sz w:val="20"/>
                <w:szCs w:val="20"/>
              </w:rPr>
              <w:t xml:space="preserve">Голованенко Мария Михайловна, </w:t>
            </w:r>
          </w:p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Pr="001037A5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proofErr w:type="gramStart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>действии</w:t>
            </w:r>
            <w:proofErr w:type="gramEnd"/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сетевого взаимодействия и реализации сетевых программ для организаций, реализующих программы дополнительного образования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40/10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7" w:type="dxa"/>
          </w:tcPr>
          <w:p w:rsidR="00542870" w:rsidRPr="002C243E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3E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Авторский тренинг</w:t>
            </w:r>
          </w:p>
          <w:p w:rsidR="00542870" w:rsidRPr="00F35E3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5E37">
              <w:rPr>
                <w:rFonts w:ascii="Times New Roman" w:hAnsi="Times New Roman" w:cs="Times New Roman"/>
                <w:sz w:val="24"/>
                <w:szCs w:val="24"/>
              </w:rPr>
              <w:t>Экстремистские установки: причины, тенденции,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42870" w:rsidRPr="00F35E3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37">
              <w:rPr>
                <w:rFonts w:ascii="Times New Roman" w:hAnsi="Times New Roman" w:cs="Times New Roman"/>
                <w:sz w:val="24"/>
                <w:szCs w:val="24"/>
              </w:rPr>
              <w:t>Попова Наталья Николаевна, Бобылева Лариса Александровна,</w:t>
            </w:r>
          </w:p>
          <w:p w:rsidR="00542870" w:rsidRPr="00F35E3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E37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F35E37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  <w:p w:rsidR="00542870" w:rsidRPr="00F35E3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 w:rsidRPr="00FA7366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«Профессиональный кризис педагога: зона комфорта или зона </w:t>
            </w:r>
            <w:r w:rsidRPr="00FA7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развития»</w:t>
            </w:r>
          </w:p>
        </w:tc>
        <w:tc>
          <w:tcPr>
            <w:tcW w:w="2268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Ганичева Галина Васильевна, </w:t>
            </w:r>
          </w:p>
        </w:tc>
        <w:tc>
          <w:tcPr>
            <w:tcW w:w="3090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97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</w:p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B7">
              <w:rPr>
                <w:rFonts w:ascii="Times New Roman" w:hAnsi="Times New Roman" w:cs="Times New Roman"/>
                <w:sz w:val="24"/>
                <w:szCs w:val="24"/>
              </w:rPr>
              <w:t xml:space="preserve">«Имидж и репутация школы: как сформировать положительный информационный фон» </w:t>
            </w:r>
          </w:p>
        </w:tc>
        <w:tc>
          <w:tcPr>
            <w:tcW w:w="2268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B7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Любовь Васильевна, </w:t>
            </w:r>
          </w:p>
        </w:tc>
        <w:tc>
          <w:tcPr>
            <w:tcW w:w="3090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9E30B7" w:rsidRDefault="00542870" w:rsidP="00B81A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Презентационные площадки </w:t>
            </w:r>
          </w:p>
        </w:tc>
        <w:tc>
          <w:tcPr>
            <w:tcW w:w="2268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003069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hAnsi="Times New Roman" w:cs="Times New Roman"/>
              </w:rPr>
              <w:t>Использование ресурсов ШИБЦ в образовательном пространстве общеобразовательных организаций</w:t>
            </w:r>
          </w:p>
        </w:tc>
        <w:tc>
          <w:tcPr>
            <w:tcW w:w="2268" w:type="dxa"/>
          </w:tcPr>
          <w:p w:rsidR="00542870" w:rsidRPr="009E30B7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Гурьева О.В. </w:t>
            </w:r>
          </w:p>
        </w:tc>
        <w:tc>
          <w:tcPr>
            <w:tcW w:w="3090" w:type="dxa"/>
          </w:tcPr>
          <w:p w:rsidR="00542870" w:rsidRPr="009E30B7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57/11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003069" w:rsidRDefault="00542870" w:rsidP="00B81ABA">
            <w:pPr>
              <w:rPr>
                <w:rFonts w:ascii="Times New Roman" w:hAnsi="Times New Roman" w:cs="Times New Roman"/>
              </w:rPr>
            </w:pPr>
            <w:r w:rsidRPr="00930137">
              <w:rPr>
                <w:rFonts w:ascii="Times New Roman" w:hAnsi="Times New Roman" w:cs="Times New Roman"/>
              </w:rPr>
              <w:t>Презентация программы «Орлята России» (стендовая презентация)</w:t>
            </w:r>
          </w:p>
        </w:tc>
        <w:tc>
          <w:tcPr>
            <w:tcW w:w="2268" w:type="dxa"/>
          </w:tcPr>
          <w:p w:rsidR="00542870" w:rsidRPr="00780715" w:rsidRDefault="00542870" w:rsidP="00B81A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715">
              <w:rPr>
                <w:rFonts w:ascii="Times New Roman" w:hAnsi="Times New Roman" w:cs="Times New Roman"/>
              </w:rPr>
              <w:t>Нуштаева</w:t>
            </w:r>
            <w:proofErr w:type="spellEnd"/>
            <w:r w:rsidRPr="00780715">
              <w:rPr>
                <w:rFonts w:ascii="Times New Roman" w:hAnsi="Times New Roman" w:cs="Times New Roman"/>
              </w:rPr>
              <w:t xml:space="preserve"> О.В.</w:t>
            </w:r>
          </w:p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Pr="009E30B7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930137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  <w:r w:rsidRPr="00930137">
              <w:rPr>
                <w:rFonts w:ascii="Times New Roman" w:hAnsi="Times New Roman" w:cs="Times New Roman"/>
              </w:rPr>
              <w:t>Школьный театр как эффективная модель воспитания и образования (стендовая презентация)</w:t>
            </w:r>
          </w:p>
          <w:p w:rsidR="00542870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</w:p>
          <w:p w:rsidR="00542870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</w:p>
          <w:p w:rsidR="00542870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</w:p>
          <w:p w:rsidR="00542870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</w:p>
          <w:p w:rsidR="00542870" w:rsidRPr="00003069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2870" w:rsidRPr="00780715" w:rsidRDefault="00542870" w:rsidP="00B81ABA">
            <w:pPr>
              <w:jc w:val="center"/>
              <w:rPr>
                <w:rFonts w:ascii="Times New Roman" w:hAnsi="Times New Roman" w:cs="Times New Roman"/>
              </w:rPr>
            </w:pPr>
            <w:r w:rsidRPr="00780715">
              <w:rPr>
                <w:rFonts w:ascii="Times New Roman" w:hAnsi="Times New Roman" w:cs="Times New Roman"/>
              </w:rPr>
              <w:t>Рубцова М.П.</w:t>
            </w:r>
          </w:p>
          <w:p w:rsidR="00542870" w:rsidRPr="00780715" w:rsidRDefault="00542870" w:rsidP="00B81ABA">
            <w:pPr>
              <w:jc w:val="center"/>
              <w:rPr>
                <w:rFonts w:ascii="Times New Roman" w:hAnsi="Times New Roman" w:cs="Times New Roman"/>
              </w:rPr>
            </w:pPr>
            <w:r w:rsidRPr="00780715">
              <w:rPr>
                <w:rFonts w:ascii="Times New Roman" w:hAnsi="Times New Roman" w:cs="Times New Roman"/>
              </w:rPr>
              <w:t>Голованенко М.М.</w:t>
            </w:r>
          </w:p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542870" w:rsidRPr="001E3E69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69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«Школьный театр»</w:t>
            </w:r>
          </w:p>
          <w:p w:rsidR="00542870" w:rsidRPr="001E3E69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6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кейс по организации школьного театра </w:t>
            </w:r>
          </w:p>
          <w:p w:rsidR="00542870" w:rsidRPr="009E30B7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69">
              <w:rPr>
                <w:rFonts w:ascii="Times New Roman" w:hAnsi="Times New Roman" w:cs="Times New Roman"/>
                <w:sz w:val="24"/>
                <w:szCs w:val="24"/>
              </w:rPr>
              <w:t>Школьный театр в ОУ г. Читы: возможности и перспективы</w:t>
            </w: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930137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  <w:r w:rsidRPr="00930137">
              <w:rPr>
                <w:rFonts w:ascii="Times New Roman" w:hAnsi="Times New Roman" w:cs="Times New Roman"/>
              </w:rPr>
              <w:t>Городское научное общество «Новаторы» как ресурс повышения качества образования школьников</w:t>
            </w:r>
          </w:p>
        </w:tc>
        <w:tc>
          <w:tcPr>
            <w:tcW w:w="2268" w:type="dxa"/>
          </w:tcPr>
          <w:p w:rsidR="00542870" w:rsidRPr="00780715" w:rsidRDefault="00542870" w:rsidP="00B8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542870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площадки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-направление, космос, ОВЗ траектория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равн.возм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42870" w:rsidRPr="009E30B7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Арктика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ворч.встреча</w:t>
            </w:r>
            <w:proofErr w:type="spellEnd"/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003069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069">
              <w:rPr>
                <w:rFonts w:ascii="Times New Roman" w:hAnsi="Times New Roman" w:cs="Times New Roman"/>
              </w:rPr>
              <w:t>Школьные спортивные клубы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06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069">
              <w:rPr>
                <w:rFonts w:ascii="Times New Roman" w:hAnsi="Times New Roman" w:cs="Times New Roman"/>
              </w:rPr>
              <w:t>основа современной модели развития школьного спорта</w:t>
            </w:r>
          </w:p>
        </w:tc>
        <w:tc>
          <w:tcPr>
            <w:tcW w:w="2268" w:type="dxa"/>
          </w:tcPr>
          <w:p w:rsidR="00542870" w:rsidRPr="009E30B7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 Д.В. </w:t>
            </w:r>
          </w:p>
        </w:tc>
        <w:tc>
          <w:tcPr>
            <w:tcW w:w="3090" w:type="dxa"/>
          </w:tcPr>
          <w:p w:rsidR="00542870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практикума (футбол, самбо, регби), 2 мастер-класса по организации 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ШСК (СОШ№38, </w:t>
            </w:r>
            <w:proofErr w:type="gramEnd"/>
          </w:p>
          <w:p w:rsidR="00542870" w:rsidRPr="009E30B7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№36).    </w:t>
            </w:r>
            <w:proofErr w:type="gramEnd"/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FD5292" w:rsidRDefault="00542870" w:rsidP="00B81ABA">
            <w:pPr>
              <w:tabs>
                <w:tab w:val="left" w:pos="121"/>
              </w:tabs>
              <w:jc w:val="both"/>
              <w:rPr>
                <w:rFonts w:ascii="Times New Roman" w:hAnsi="Times New Roman" w:cs="Times New Roman"/>
              </w:rPr>
            </w:pPr>
            <w:r w:rsidRPr="00FD5292">
              <w:rPr>
                <w:rFonts w:ascii="Times New Roman" w:hAnsi="Times New Roman" w:cs="Times New Roman"/>
              </w:rPr>
              <w:t>Презентация плана работы на 2022-2023 учебный год МАЙ ДПО ГНМЦ</w:t>
            </w:r>
          </w:p>
          <w:p w:rsidR="00542870" w:rsidRPr="00003069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2870" w:rsidRPr="00780715" w:rsidRDefault="00542870" w:rsidP="00B81A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0715">
              <w:rPr>
                <w:rFonts w:ascii="Times New Roman" w:hAnsi="Times New Roman" w:cs="Times New Roman"/>
              </w:rPr>
              <w:t>Капанина</w:t>
            </w:r>
            <w:proofErr w:type="spellEnd"/>
            <w:r w:rsidRPr="00780715">
              <w:rPr>
                <w:rFonts w:ascii="Times New Roman" w:hAnsi="Times New Roman" w:cs="Times New Roman"/>
              </w:rPr>
              <w:t xml:space="preserve"> Е.Е.</w:t>
            </w:r>
          </w:p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FD5292" w:rsidRDefault="00542870" w:rsidP="00B81ABA">
            <w:pPr>
              <w:tabs>
                <w:tab w:val="left" w:pos="121"/>
              </w:tabs>
              <w:jc w:val="both"/>
              <w:rPr>
                <w:rFonts w:ascii="Times New Roman" w:hAnsi="Times New Roman" w:cs="Times New Roman"/>
              </w:rPr>
            </w:pPr>
            <w:r w:rsidRPr="00FD5292">
              <w:rPr>
                <w:rFonts w:ascii="Times New Roman" w:hAnsi="Times New Roman" w:cs="Times New Roman"/>
              </w:rPr>
              <w:t>Ранний возраст – успешная стартовая площадка развития ребенка</w:t>
            </w:r>
          </w:p>
        </w:tc>
        <w:tc>
          <w:tcPr>
            <w:tcW w:w="2268" w:type="dxa"/>
          </w:tcPr>
          <w:p w:rsidR="00542870" w:rsidRDefault="00542870" w:rsidP="00B8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FD5292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  <w:r w:rsidRPr="00FD5292">
              <w:rPr>
                <w:rFonts w:ascii="Times New Roman" w:hAnsi="Times New Roman" w:cs="Times New Roman"/>
              </w:rPr>
              <w:t xml:space="preserve">Развитие интеллектуального и творческого потенциала дошкольников посредством развивающих игр и </w:t>
            </w:r>
            <w:proofErr w:type="spellStart"/>
            <w:r w:rsidRPr="00FD5292">
              <w:rPr>
                <w:rFonts w:ascii="Times New Roman" w:hAnsi="Times New Roman" w:cs="Times New Roman"/>
              </w:rPr>
              <w:lastRenderedPageBreak/>
              <w:t>Лего</w:t>
            </w:r>
            <w:proofErr w:type="spellEnd"/>
            <w:r w:rsidRPr="00FD5292">
              <w:rPr>
                <w:rFonts w:ascii="Times New Roman" w:hAnsi="Times New Roman" w:cs="Times New Roman"/>
              </w:rPr>
              <w:t>-конструирования</w:t>
            </w:r>
          </w:p>
        </w:tc>
        <w:tc>
          <w:tcPr>
            <w:tcW w:w="2268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Pr="00FD5292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  <w:r w:rsidRPr="00FD5292">
              <w:rPr>
                <w:rFonts w:ascii="Times New Roman" w:hAnsi="Times New Roman" w:cs="Times New Roman"/>
              </w:rPr>
              <w:t>Погружение в профессии или ранняя профориентация дошкольников</w:t>
            </w:r>
          </w:p>
        </w:tc>
        <w:tc>
          <w:tcPr>
            <w:tcW w:w="2268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5292">
              <w:rPr>
                <w:rFonts w:ascii="Times New Roman" w:hAnsi="Times New Roman" w:cs="Times New Roman"/>
              </w:rPr>
              <w:t>Здоровьесберегающее</w:t>
            </w:r>
            <w:proofErr w:type="spellEnd"/>
            <w:r w:rsidRPr="00FD5292">
              <w:rPr>
                <w:rFonts w:ascii="Times New Roman" w:hAnsi="Times New Roman" w:cs="Times New Roman"/>
              </w:rPr>
              <w:t xml:space="preserve"> пространство ДОО</w:t>
            </w:r>
          </w:p>
          <w:p w:rsidR="00542870" w:rsidRPr="00FD5292" w:rsidRDefault="00542870" w:rsidP="00B81A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Default="00542870" w:rsidP="00B81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870" w:rsidRPr="00FA7366" w:rsidTr="00B81ABA">
        <w:tc>
          <w:tcPr>
            <w:tcW w:w="617" w:type="dxa"/>
          </w:tcPr>
          <w:p w:rsidR="00542870" w:rsidRPr="00FA7366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2870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1741 чел. </w:t>
            </w:r>
          </w:p>
        </w:tc>
        <w:tc>
          <w:tcPr>
            <w:tcW w:w="1134" w:type="dxa"/>
          </w:tcPr>
          <w:p w:rsidR="00542870" w:rsidRPr="009E30B7" w:rsidRDefault="00542870" w:rsidP="00B81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870" w:rsidRPr="00FA7366" w:rsidRDefault="00542870" w:rsidP="00542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870" w:rsidRPr="00FA7366" w:rsidRDefault="00542870" w:rsidP="00542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870" w:rsidRPr="00FA7366" w:rsidRDefault="00542870" w:rsidP="00542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9AE" w:rsidRPr="00FA7366" w:rsidRDefault="005D39AE" w:rsidP="0070360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D39AE" w:rsidRPr="00FA7366" w:rsidSect="008E0C48">
      <w:footerReference w:type="default" r:id="rId9"/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5B" w:rsidRDefault="00DA7D5B" w:rsidP="007736F6">
      <w:pPr>
        <w:spacing w:after="0" w:line="240" w:lineRule="auto"/>
      </w:pPr>
      <w:r>
        <w:separator/>
      </w:r>
    </w:p>
  </w:endnote>
  <w:endnote w:type="continuationSeparator" w:id="0">
    <w:p w:rsidR="00DA7D5B" w:rsidRDefault="00DA7D5B" w:rsidP="0077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253182"/>
      <w:docPartObj>
        <w:docPartGallery w:val="Page Numbers (Bottom of Page)"/>
        <w:docPartUnique/>
      </w:docPartObj>
    </w:sdtPr>
    <w:sdtEndPr/>
    <w:sdtContent>
      <w:p w:rsidR="006907C3" w:rsidRDefault="006907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83">
          <w:rPr>
            <w:noProof/>
          </w:rPr>
          <w:t>2</w:t>
        </w:r>
        <w:r>
          <w:fldChar w:fldCharType="end"/>
        </w:r>
      </w:p>
    </w:sdtContent>
  </w:sdt>
  <w:p w:rsidR="006907C3" w:rsidRDefault="006907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5B" w:rsidRDefault="00DA7D5B" w:rsidP="007736F6">
      <w:pPr>
        <w:spacing w:after="0" w:line="240" w:lineRule="auto"/>
      </w:pPr>
      <w:r>
        <w:separator/>
      </w:r>
    </w:p>
  </w:footnote>
  <w:footnote w:type="continuationSeparator" w:id="0">
    <w:p w:rsidR="00DA7D5B" w:rsidRDefault="00DA7D5B" w:rsidP="00773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274"/>
    <w:multiLevelType w:val="hybridMultilevel"/>
    <w:tmpl w:val="58B47B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A2545"/>
    <w:multiLevelType w:val="hybridMultilevel"/>
    <w:tmpl w:val="EACAF1C0"/>
    <w:lvl w:ilvl="0" w:tplc="C2D03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494B"/>
    <w:multiLevelType w:val="hybridMultilevel"/>
    <w:tmpl w:val="317EFB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53C45"/>
    <w:multiLevelType w:val="hybridMultilevel"/>
    <w:tmpl w:val="F066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5B6D"/>
    <w:multiLevelType w:val="hybridMultilevel"/>
    <w:tmpl w:val="71C63EB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A87342"/>
    <w:multiLevelType w:val="hybridMultilevel"/>
    <w:tmpl w:val="B5CC062A"/>
    <w:lvl w:ilvl="0" w:tplc="71AAF7CA">
      <w:start w:val="1"/>
      <w:numFmt w:val="decimal"/>
      <w:lvlText w:val="%1)"/>
      <w:lvlJc w:val="left"/>
      <w:pPr>
        <w:ind w:left="3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34555E57"/>
    <w:multiLevelType w:val="hybridMultilevel"/>
    <w:tmpl w:val="13FE5B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AC2090"/>
    <w:multiLevelType w:val="hybridMultilevel"/>
    <w:tmpl w:val="B9A2FB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851571"/>
    <w:multiLevelType w:val="hybridMultilevel"/>
    <w:tmpl w:val="976A58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EF14DA"/>
    <w:multiLevelType w:val="hybridMultilevel"/>
    <w:tmpl w:val="D854BA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2059A7"/>
    <w:multiLevelType w:val="hybridMultilevel"/>
    <w:tmpl w:val="DD64D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4027C3"/>
    <w:multiLevelType w:val="hybridMultilevel"/>
    <w:tmpl w:val="7B9A6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AB3D14"/>
    <w:multiLevelType w:val="hybridMultilevel"/>
    <w:tmpl w:val="D4BE1A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38040A"/>
    <w:multiLevelType w:val="hybridMultilevel"/>
    <w:tmpl w:val="2BE2D6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E11498"/>
    <w:multiLevelType w:val="hybridMultilevel"/>
    <w:tmpl w:val="14D0E9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615712"/>
    <w:multiLevelType w:val="hybridMultilevel"/>
    <w:tmpl w:val="8AA8D998"/>
    <w:lvl w:ilvl="0" w:tplc="73AE4CC4">
      <w:start w:val="1"/>
      <w:numFmt w:val="decimal"/>
      <w:lvlText w:val="%1)"/>
      <w:lvlJc w:val="left"/>
      <w:pPr>
        <w:ind w:left="360" w:hanging="360"/>
      </w:pPr>
      <w:rPr>
        <w:rFonts w:ascii="Georgia" w:eastAsiaTheme="minorHAnsi" w:hAnsi="Georg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AC08E1"/>
    <w:multiLevelType w:val="hybridMultilevel"/>
    <w:tmpl w:val="9D8EF76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B6229B"/>
    <w:multiLevelType w:val="hybridMultilevel"/>
    <w:tmpl w:val="A9BE93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9E4E72"/>
    <w:multiLevelType w:val="hybridMultilevel"/>
    <w:tmpl w:val="9E4A2CEE"/>
    <w:lvl w:ilvl="0" w:tplc="0FE65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16"/>
  </w:num>
  <w:num w:numId="8">
    <w:abstractNumId w:val="8"/>
  </w:num>
  <w:num w:numId="9">
    <w:abstractNumId w:val="12"/>
  </w:num>
  <w:num w:numId="10">
    <w:abstractNumId w:val="15"/>
  </w:num>
  <w:num w:numId="11">
    <w:abstractNumId w:val="9"/>
  </w:num>
  <w:num w:numId="12">
    <w:abstractNumId w:val="2"/>
  </w:num>
  <w:num w:numId="13">
    <w:abstractNumId w:val="6"/>
  </w:num>
  <w:num w:numId="14">
    <w:abstractNumId w:val="18"/>
  </w:num>
  <w:num w:numId="15">
    <w:abstractNumId w:val="7"/>
  </w:num>
  <w:num w:numId="16">
    <w:abstractNumId w:val="14"/>
  </w:num>
  <w:num w:numId="17">
    <w:abstractNumId w:val="17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09"/>
    <w:rsid w:val="00001F02"/>
    <w:rsid w:val="00002BC4"/>
    <w:rsid w:val="00003069"/>
    <w:rsid w:val="0000585E"/>
    <w:rsid w:val="00030B7F"/>
    <w:rsid w:val="00052E19"/>
    <w:rsid w:val="00054B86"/>
    <w:rsid w:val="00086436"/>
    <w:rsid w:val="000911CB"/>
    <w:rsid w:val="000A1A7E"/>
    <w:rsid w:val="000B19E0"/>
    <w:rsid w:val="000B29A6"/>
    <w:rsid w:val="000C21E7"/>
    <w:rsid w:val="000C3C93"/>
    <w:rsid w:val="000D08F2"/>
    <w:rsid w:val="000D40B9"/>
    <w:rsid w:val="000F63D8"/>
    <w:rsid w:val="001037A5"/>
    <w:rsid w:val="00115622"/>
    <w:rsid w:val="00115EAC"/>
    <w:rsid w:val="00130987"/>
    <w:rsid w:val="001738E0"/>
    <w:rsid w:val="001E282A"/>
    <w:rsid w:val="001E3E69"/>
    <w:rsid w:val="001E5D5E"/>
    <w:rsid w:val="001F116A"/>
    <w:rsid w:val="001F1716"/>
    <w:rsid w:val="001F3FEB"/>
    <w:rsid w:val="00240371"/>
    <w:rsid w:val="0025346A"/>
    <w:rsid w:val="00256AED"/>
    <w:rsid w:val="00273E0B"/>
    <w:rsid w:val="00273FB8"/>
    <w:rsid w:val="00283CDB"/>
    <w:rsid w:val="0028576A"/>
    <w:rsid w:val="00285D1E"/>
    <w:rsid w:val="00291CEC"/>
    <w:rsid w:val="00293F86"/>
    <w:rsid w:val="002A1760"/>
    <w:rsid w:val="002C1539"/>
    <w:rsid w:val="002C243E"/>
    <w:rsid w:val="002F20F9"/>
    <w:rsid w:val="0030178E"/>
    <w:rsid w:val="00303447"/>
    <w:rsid w:val="003042CC"/>
    <w:rsid w:val="00306DC9"/>
    <w:rsid w:val="00340244"/>
    <w:rsid w:val="00367BBE"/>
    <w:rsid w:val="00373EE8"/>
    <w:rsid w:val="003973E0"/>
    <w:rsid w:val="00397579"/>
    <w:rsid w:val="003B2EC2"/>
    <w:rsid w:val="003B6821"/>
    <w:rsid w:val="003B6B85"/>
    <w:rsid w:val="003B7C86"/>
    <w:rsid w:val="003C0708"/>
    <w:rsid w:val="00402A73"/>
    <w:rsid w:val="00404326"/>
    <w:rsid w:val="004073AD"/>
    <w:rsid w:val="0043252B"/>
    <w:rsid w:val="004336FB"/>
    <w:rsid w:val="00463F9E"/>
    <w:rsid w:val="00467700"/>
    <w:rsid w:val="00487F5C"/>
    <w:rsid w:val="004A1DEA"/>
    <w:rsid w:val="004B4447"/>
    <w:rsid w:val="004D39FF"/>
    <w:rsid w:val="004D61B0"/>
    <w:rsid w:val="004D692B"/>
    <w:rsid w:val="004D7E70"/>
    <w:rsid w:val="004E5529"/>
    <w:rsid w:val="004F0D9E"/>
    <w:rsid w:val="004F45C6"/>
    <w:rsid w:val="005134BB"/>
    <w:rsid w:val="00525449"/>
    <w:rsid w:val="0053136C"/>
    <w:rsid w:val="00542441"/>
    <w:rsid w:val="00542870"/>
    <w:rsid w:val="005704F0"/>
    <w:rsid w:val="00574EB0"/>
    <w:rsid w:val="00581FB4"/>
    <w:rsid w:val="00592533"/>
    <w:rsid w:val="0059490D"/>
    <w:rsid w:val="005A1123"/>
    <w:rsid w:val="005A3AE8"/>
    <w:rsid w:val="005B1E64"/>
    <w:rsid w:val="005D39AE"/>
    <w:rsid w:val="005E193C"/>
    <w:rsid w:val="005E24CE"/>
    <w:rsid w:val="005F1A9F"/>
    <w:rsid w:val="005F3E24"/>
    <w:rsid w:val="005F659B"/>
    <w:rsid w:val="00612248"/>
    <w:rsid w:val="00614E5F"/>
    <w:rsid w:val="006237A9"/>
    <w:rsid w:val="00635FEC"/>
    <w:rsid w:val="006739E5"/>
    <w:rsid w:val="00674218"/>
    <w:rsid w:val="006853CA"/>
    <w:rsid w:val="006860C9"/>
    <w:rsid w:val="006907C3"/>
    <w:rsid w:val="006976E9"/>
    <w:rsid w:val="006B1199"/>
    <w:rsid w:val="006B47EA"/>
    <w:rsid w:val="006C401D"/>
    <w:rsid w:val="006F0EF2"/>
    <w:rsid w:val="006F7711"/>
    <w:rsid w:val="00701C8F"/>
    <w:rsid w:val="00703609"/>
    <w:rsid w:val="007064B7"/>
    <w:rsid w:val="007423F2"/>
    <w:rsid w:val="0074604A"/>
    <w:rsid w:val="00750FD8"/>
    <w:rsid w:val="00751CB5"/>
    <w:rsid w:val="00756293"/>
    <w:rsid w:val="00765C43"/>
    <w:rsid w:val="007736F6"/>
    <w:rsid w:val="00780715"/>
    <w:rsid w:val="00783D04"/>
    <w:rsid w:val="007A1977"/>
    <w:rsid w:val="007B1DC9"/>
    <w:rsid w:val="00821A7C"/>
    <w:rsid w:val="00823BF9"/>
    <w:rsid w:val="00834B39"/>
    <w:rsid w:val="008431D5"/>
    <w:rsid w:val="00866A7F"/>
    <w:rsid w:val="00872255"/>
    <w:rsid w:val="008737E6"/>
    <w:rsid w:val="00875389"/>
    <w:rsid w:val="00887A7D"/>
    <w:rsid w:val="008A0A89"/>
    <w:rsid w:val="008A7389"/>
    <w:rsid w:val="008D2527"/>
    <w:rsid w:val="008D58A7"/>
    <w:rsid w:val="008D7153"/>
    <w:rsid w:val="008E0C48"/>
    <w:rsid w:val="008E0CFC"/>
    <w:rsid w:val="008E1111"/>
    <w:rsid w:val="008F20E2"/>
    <w:rsid w:val="008F4E2E"/>
    <w:rsid w:val="00911EE9"/>
    <w:rsid w:val="0091239A"/>
    <w:rsid w:val="009169BA"/>
    <w:rsid w:val="00930137"/>
    <w:rsid w:val="00931DEF"/>
    <w:rsid w:val="00933523"/>
    <w:rsid w:val="0093606C"/>
    <w:rsid w:val="0094486B"/>
    <w:rsid w:val="00944C50"/>
    <w:rsid w:val="009465ED"/>
    <w:rsid w:val="00956219"/>
    <w:rsid w:val="00964905"/>
    <w:rsid w:val="00966214"/>
    <w:rsid w:val="00976D08"/>
    <w:rsid w:val="0098142E"/>
    <w:rsid w:val="00990D1C"/>
    <w:rsid w:val="00997588"/>
    <w:rsid w:val="009A1C09"/>
    <w:rsid w:val="009A6D76"/>
    <w:rsid w:val="009B270B"/>
    <w:rsid w:val="009B7FDD"/>
    <w:rsid w:val="009E30B7"/>
    <w:rsid w:val="009E3F7F"/>
    <w:rsid w:val="009F3C95"/>
    <w:rsid w:val="00A00007"/>
    <w:rsid w:val="00A05285"/>
    <w:rsid w:val="00A23FB1"/>
    <w:rsid w:val="00A2659C"/>
    <w:rsid w:val="00A3186F"/>
    <w:rsid w:val="00A33AE7"/>
    <w:rsid w:val="00A445D1"/>
    <w:rsid w:val="00A46F92"/>
    <w:rsid w:val="00A541C7"/>
    <w:rsid w:val="00A54C06"/>
    <w:rsid w:val="00A60865"/>
    <w:rsid w:val="00A62ADA"/>
    <w:rsid w:val="00A77939"/>
    <w:rsid w:val="00A83E4F"/>
    <w:rsid w:val="00A85328"/>
    <w:rsid w:val="00A926D8"/>
    <w:rsid w:val="00A934C3"/>
    <w:rsid w:val="00AD7880"/>
    <w:rsid w:val="00B05574"/>
    <w:rsid w:val="00B11383"/>
    <w:rsid w:val="00B2585F"/>
    <w:rsid w:val="00B360CE"/>
    <w:rsid w:val="00B366B1"/>
    <w:rsid w:val="00B55AED"/>
    <w:rsid w:val="00B82476"/>
    <w:rsid w:val="00B83B4A"/>
    <w:rsid w:val="00B932DC"/>
    <w:rsid w:val="00B979B0"/>
    <w:rsid w:val="00BA1BB9"/>
    <w:rsid w:val="00BB6A93"/>
    <w:rsid w:val="00BE0887"/>
    <w:rsid w:val="00BE0F1C"/>
    <w:rsid w:val="00BE33C7"/>
    <w:rsid w:val="00BE51B8"/>
    <w:rsid w:val="00BF25B7"/>
    <w:rsid w:val="00BF4DC0"/>
    <w:rsid w:val="00C315DA"/>
    <w:rsid w:val="00C34713"/>
    <w:rsid w:val="00C5058E"/>
    <w:rsid w:val="00C707C6"/>
    <w:rsid w:val="00C829BA"/>
    <w:rsid w:val="00C90C19"/>
    <w:rsid w:val="00C94DA0"/>
    <w:rsid w:val="00CA0BE8"/>
    <w:rsid w:val="00CC5954"/>
    <w:rsid w:val="00CE114D"/>
    <w:rsid w:val="00D106BA"/>
    <w:rsid w:val="00D20F6A"/>
    <w:rsid w:val="00D406BE"/>
    <w:rsid w:val="00D534E2"/>
    <w:rsid w:val="00D7672A"/>
    <w:rsid w:val="00D7673E"/>
    <w:rsid w:val="00D93256"/>
    <w:rsid w:val="00DA4800"/>
    <w:rsid w:val="00DA7D5B"/>
    <w:rsid w:val="00DB06AF"/>
    <w:rsid w:val="00DB7B02"/>
    <w:rsid w:val="00DF341B"/>
    <w:rsid w:val="00DF5E1B"/>
    <w:rsid w:val="00E054ED"/>
    <w:rsid w:val="00E22CEA"/>
    <w:rsid w:val="00E361CC"/>
    <w:rsid w:val="00E364C2"/>
    <w:rsid w:val="00E42BCD"/>
    <w:rsid w:val="00E44BED"/>
    <w:rsid w:val="00E55201"/>
    <w:rsid w:val="00E867CB"/>
    <w:rsid w:val="00EB1B63"/>
    <w:rsid w:val="00EC5526"/>
    <w:rsid w:val="00ED44EA"/>
    <w:rsid w:val="00EF39AE"/>
    <w:rsid w:val="00EF6A76"/>
    <w:rsid w:val="00F05F9B"/>
    <w:rsid w:val="00F35E37"/>
    <w:rsid w:val="00F44822"/>
    <w:rsid w:val="00F50403"/>
    <w:rsid w:val="00F61129"/>
    <w:rsid w:val="00F70823"/>
    <w:rsid w:val="00F75346"/>
    <w:rsid w:val="00F761FE"/>
    <w:rsid w:val="00F7692A"/>
    <w:rsid w:val="00FA7366"/>
    <w:rsid w:val="00FB27F1"/>
    <w:rsid w:val="00FD03C9"/>
    <w:rsid w:val="00FD37D7"/>
    <w:rsid w:val="00FD5292"/>
    <w:rsid w:val="00FE3AB1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EB1B63"/>
  </w:style>
  <w:style w:type="character" w:styleId="a4">
    <w:name w:val="Emphasis"/>
    <w:basedOn w:val="a0"/>
    <w:uiPriority w:val="20"/>
    <w:qFormat/>
    <w:rsid w:val="00EB1B63"/>
    <w:rPr>
      <w:i/>
      <w:iCs/>
    </w:rPr>
  </w:style>
  <w:style w:type="paragraph" w:styleId="a5">
    <w:name w:val="List Paragraph"/>
    <w:basedOn w:val="a"/>
    <w:uiPriority w:val="34"/>
    <w:qFormat/>
    <w:rsid w:val="00C94DA0"/>
    <w:pPr>
      <w:spacing w:after="200" w:line="276" w:lineRule="auto"/>
      <w:ind w:left="720"/>
      <w:contextualSpacing/>
    </w:pPr>
  </w:style>
  <w:style w:type="character" w:customStyle="1" w:styleId="extendedtext-short">
    <w:name w:val="extendedtext-short"/>
    <w:basedOn w:val="a0"/>
    <w:rsid w:val="00A445D1"/>
  </w:style>
  <w:style w:type="character" w:customStyle="1" w:styleId="extendedtext-full">
    <w:name w:val="extendedtext-full"/>
    <w:basedOn w:val="a0"/>
    <w:rsid w:val="00A33AE7"/>
  </w:style>
  <w:style w:type="paragraph" w:styleId="a6">
    <w:name w:val="header"/>
    <w:basedOn w:val="a"/>
    <w:link w:val="a7"/>
    <w:uiPriority w:val="99"/>
    <w:unhideWhenUsed/>
    <w:rsid w:val="0077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6F6"/>
  </w:style>
  <w:style w:type="paragraph" w:styleId="a8">
    <w:name w:val="footer"/>
    <w:basedOn w:val="a"/>
    <w:link w:val="a9"/>
    <w:uiPriority w:val="99"/>
    <w:unhideWhenUsed/>
    <w:rsid w:val="0077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6F6"/>
  </w:style>
  <w:style w:type="paragraph" w:styleId="aa">
    <w:name w:val="Balloon Text"/>
    <w:basedOn w:val="a"/>
    <w:link w:val="ab"/>
    <w:uiPriority w:val="99"/>
    <w:semiHidden/>
    <w:unhideWhenUsed/>
    <w:rsid w:val="00A4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F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2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EB1B63"/>
  </w:style>
  <w:style w:type="character" w:styleId="a4">
    <w:name w:val="Emphasis"/>
    <w:basedOn w:val="a0"/>
    <w:uiPriority w:val="20"/>
    <w:qFormat/>
    <w:rsid w:val="00EB1B63"/>
    <w:rPr>
      <w:i/>
      <w:iCs/>
    </w:rPr>
  </w:style>
  <w:style w:type="paragraph" w:styleId="a5">
    <w:name w:val="List Paragraph"/>
    <w:basedOn w:val="a"/>
    <w:uiPriority w:val="34"/>
    <w:qFormat/>
    <w:rsid w:val="00C94DA0"/>
    <w:pPr>
      <w:spacing w:after="200" w:line="276" w:lineRule="auto"/>
      <w:ind w:left="720"/>
      <w:contextualSpacing/>
    </w:pPr>
  </w:style>
  <w:style w:type="character" w:customStyle="1" w:styleId="extendedtext-short">
    <w:name w:val="extendedtext-short"/>
    <w:basedOn w:val="a0"/>
    <w:rsid w:val="00A445D1"/>
  </w:style>
  <w:style w:type="character" w:customStyle="1" w:styleId="extendedtext-full">
    <w:name w:val="extendedtext-full"/>
    <w:basedOn w:val="a0"/>
    <w:rsid w:val="00A33AE7"/>
  </w:style>
  <w:style w:type="paragraph" w:styleId="a6">
    <w:name w:val="header"/>
    <w:basedOn w:val="a"/>
    <w:link w:val="a7"/>
    <w:uiPriority w:val="99"/>
    <w:unhideWhenUsed/>
    <w:rsid w:val="0077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6F6"/>
  </w:style>
  <w:style w:type="paragraph" w:styleId="a8">
    <w:name w:val="footer"/>
    <w:basedOn w:val="a"/>
    <w:link w:val="a9"/>
    <w:uiPriority w:val="99"/>
    <w:unhideWhenUsed/>
    <w:rsid w:val="0077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6F6"/>
  </w:style>
  <w:style w:type="paragraph" w:styleId="aa">
    <w:name w:val="Balloon Text"/>
    <w:basedOn w:val="a"/>
    <w:link w:val="ab"/>
    <w:uiPriority w:val="99"/>
    <w:semiHidden/>
    <w:unhideWhenUsed/>
    <w:rsid w:val="00A4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6F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28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F0BA4-A654-406E-BDC9-6937C93F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Зимирев</cp:lastModifiedBy>
  <cp:revision>12</cp:revision>
  <cp:lastPrinted>2022-09-07T01:55:00Z</cp:lastPrinted>
  <dcterms:created xsi:type="dcterms:W3CDTF">2022-06-15T05:39:00Z</dcterms:created>
  <dcterms:modified xsi:type="dcterms:W3CDTF">2022-09-07T02:18:00Z</dcterms:modified>
</cp:coreProperties>
</file>